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BB1" w:rsidRPr="00757BB1" w:rsidRDefault="00757BB1" w:rsidP="00757BB1">
      <w:pPr>
        <w:spacing w:after="0" w:line="260" w:lineRule="atLeast"/>
        <w:rPr>
          <w:rFonts w:ascii="Verdana" w:eastAsia="Times New Roman" w:hAnsi="Verdana" w:cs="Times New Roman"/>
          <w:color w:val="000000"/>
          <w:sz w:val="17"/>
          <w:szCs w:val="17"/>
          <w:lang w:eastAsia="pl-PL"/>
        </w:rPr>
      </w:pPr>
      <w:r w:rsidRPr="00757BB1">
        <w:rPr>
          <w:rFonts w:ascii="Verdana" w:eastAsia="Times New Roman" w:hAnsi="Verdana" w:cs="Times New Roman"/>
          <w:color w:val="000000"/>
          <w:sz w:val="17"/>
          <w:szCs w:val="17"/>
          <w:lang w:eastAsia="pl-PL"/>
        </w:rPr>
        <w:t>Adres strony internetowej, na której Zamawiający udostępnia Specyfikację Istotnych Warunków Zamówienia:</w:t>
      </w:r>
    </w:p>
    <w:p w:rsidR="00757BB1" w:rsidRPr="00757BB1" w:rsidRDefault="00757BB1" w:rsidP="00757BB1">
      <w:pPr>
        <w:spacing w:after="240" w:line="260" w:lineRule="atLeast"/>
        <w:rPr>
          <w:rFonts w:ascii="Times New Roman" w:eastAsia="Times New Roman" w:hAnsi="Times New Roman" w:cs="Times New Roman"/>
          <w:sz w:val="24"/>
          <w:szCs w:val="24"/>
          <w:lang w:eastAsia="pl-PL"/>
        </w:rPr>
      </w:pPr>
      <w:hyperlink r:id="rId7" w:tgtFrame="_blank" w:history="1">
        <w:r w:rsidRPr="00757BB1">
          <w:rPr>
            <w:rFonts w:ascii="Verdana" w:eastAsia="Times New Roman" w:hAnsi="Verdana" w:cs="Times New Roman"/>
            <w:b/>
            <w:bCs/>
            <w:color w:val="FF0000"/>
            <w:sz w:val="17"/>
            <w:szCs w:val="17"/>
            <w:lang w:eastAsia="pl-PL"/>
          </w:rPr>
          <w:t>www.chopin.edu.pl</w:t>
        </w:r>
      </w:hyperlink>
    </w:p>
    <w:p w:rsidR="00757BB1" w:rsidRPr="00757BB1" w:rsidRDefault="00757BB1" w:rsidP="00757BB1">
      <w:pPr>
        <w:spacing w:after="0" w:line="240" w:lineRule="auto"/>
        <w:rPr>
          <w:rFonts w:ascii="Times New Roman" w:eastAsia="Times New Roman" w:hAnsi="Times New Roman" w:cs="Times New Roman"/>
          <w:sz w:val="24"/>
          <w:szCs w:val="24"/>
          <w:lang w:eastAsia="pl-PL"/>
        </w:rPr>
      </w:pPr>
      <w:r w:rsidRPr="00757BB1">
        <w:rPr>
          <w:rFonts w:ascii="Times New Roman" w:eastAsia="Times New Roman" w:hAnsi="Times New Roman" w:cs="Times New Roman"/>
          <w:sz w:val="24"/>
          <w:szCs w:val="24"/>
          <w:lang w:eastAsia="pl-PL"/>
        </w:rPr>
        <w:pict>
          <v:rect id="_x0000_i1025" style="width:0;height:1.5pt" o:hrstd="t" o:hrnoshade="t" o:hr="t" fillcolor="black" stroked="f"/>
        </w:pict>
      </w:r>
    </w:p>
    <w:p w:rsidR="00757BB1" w:rsidRPr="00757BB1" w:rsidRDefault="00757BB1" w:rsidP="00757BB1">
      <w:pPr>
        <w:spacing w:after="280" w:line="420" w:lineRule="atLeast"/>
        <w:ind w:left="225"/>
        <w:jc w:val="center"/>
        <w:rPr>
          <w:rFonts w:ascii="Arial CE" w:eastAsia="Times New Roman" w:hAnsi="Arial CE" w:cs="Arial CE"/>
          <w:color w:val="000000"/>
          <w:sz w:val="28"/>
          <w:szCs w:val="28"/>
          <w:lang w:eastAsia="pl-PL"/>
        </w:rPr>
      </w:pPr>
      <w:r w:rsidRPr="00757BB1">
        <w:rPr>
          <w:rFonts w:ascii="Arial CE" w:eastAsia="Times New Roman" w:hAnsi="Arial CE" w:cs="Arial CE"/>
          <w:b/>
          <w:bCs/>
          <w:color w:val="000000"/>
          <w:sz w:val="28"/>
          <w:szCs w:val="28"/>
          <w:lang w:eastAsia="pl-PL"/>
        </w:rPr>
        <w:t>Warszawa: Modernizacja szkieletowej sieci zasilania, budowa sieci technologicznej i przebudowa sufitów podwieszanych z dostosowaniem do wymogów p.poż. w budynku UMFC w Warszawie</w:t>
      </w:r>
      <w:r w:rsidRPr="00757BB1">
        <w:rPr>
          <w:rFonts w:ascii="Arial CE" w:eastAsia="Times New Roman" w:hAnsi="Arial CE" w:cs="Arial CE"/>
          <w:color w:val="000000"/>
          <w:sz w:val="28"/>
          <w:szCs w:val="28"/>
          <w:lang w:eastAsia="pl-PL"/>
        </w:rPr>
        <w:br/>
      </w:r>
      <w:r w:rsidRPr="00757BB1">
        <w:rPr>
          <w:rFonts w:ascii="Arial CE" w:eastAsia="Times New Roman" w:hAnsi="Arial CE" w:cs="Arial CE"/>
          <w:b/>
          <w:bCs/>
          <w:color w:val="000000"/>
          <w:sz w:val="28"/>
          <w:szCs w:val="28"/>
          <w:lang w:eastAsia="pl-PL"/>
        </w:rPr>
        <w:t>Numer ogłoszenia: 101989 - 2016; data zamieszczenia: 23.06.2016</w:t>
      </w:r>
      <w:r w:rsidRPr="00757BB1">
        <w:rPr>
          <w:rFonts w:ascii="Arial CE" w:eastAsia="Times New Roman" w:hAnsi="Arial CE" w:cs="Arial CE"/>
          <w:color w:val="000000"/>
          <w:sz w:val="28"/>
          <w:szCs w:val="28"/>
          <w:lang w:eastAsia="pl-PL"/>
        </w:rPr>
        <w:br/>
        <w:t>OGŁOSZENIE O ZAMÓWIENIU - roboty budowlane</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Zamieszczanie ogłoszenia:</w:t>
      </w:r>
      <w:r w:rsidRPr="00757BB1">
        <w:rPr>
          <w:rFonts w:ascii="Arial CE" w:eastAsia="Times New Roman" w:hAnsi="Arial CE" w:cs="Arial CE"/>
          <w:color w:val="000000"/>
          <w:sz w:val="20"/>
          <w:szCs w:val="20"/>
          <w:lang w:eastAsia="pl-PL"/>
        </w:rPr>
        <w:t> obowiązkowe.</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35"/>
        <w:gridCol w:w="4643"/>
      </w:tblGrid>
      <w:tr w:rsidR="00757BB1" w:rsidRPr="00757BB1" w:rsidTr="00757BB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57BB1" w:rsidRPr="00757BB1" w:rsidRDefault="00757BB1" w:rsidP="00757BB1">
            <w:pPr>
              <w:spacing w:after="0" w:line="240" w:lineRule="auto"/>
              <w:jc w:val="center"/>
              <w:rPr>
                <w:rFonts w:ascii="Verdana" w:eastAsia="Times New Roman" w:hAnsi="Verdana" w:cs="Times New Roman"/>
                <w:color w:val="000000"/>
                <w:sz w:val="17"/>
                <w:szCs w:val="17"/>
                <w:lang w:eastAsia="pl-PL"/>
              </w:rPr>
            </w:pPr>
            <w:r w:rsidRPr="00757BB1">
              <w:rPr>
                <w:rFonts w:ascii="Verdana" w:eastAsia="Times New Roman" w:hAnsi="Verdana" w:cs="Times New Roman"/>
                <w:b/>
                <w:bCs/>
                <w:color w:val="000000"/>
                <w:sz w:val="17"/>
                <w:szCs w:val="17"/>
                <w:lang w:eastAsia="pl-PL"/>
              </w:rPr>
              <w:t>V</w:t>
            </w:r>
          </w:p>
        </w:tc>
        <w:tc>
          <w:tcPr>
            <w:tcW w:w="0" w:type="auto"/>
            <w:vAlign w:val="center"/>
            <w:hideMark/>
          </w:tcPr>
          <w:p w:rsidR="00757BB1" w:rsidRPr="00757BB1" w:rsidRDefault="00757BB1" w:rsidP="00757BB1">
            <w:pPr>
              <w:spacing w:after="0" w:line="240" w:lineRule="auto"/>
              <w:rPr>
                <w:rFonts w:ascii="Verdana" w:eastAsia="Times New Roman" w:hAnsi="Verdana" w:cs="Times New Roman"/>
                <w:color w:val="000000"/>
                <w:sz w:val="17"/>
                <w:szCs w:val="17"/>
                <w:lang w:eastAsia="pl-PL"/>
              </w:rPr>
            </w:pPr>
            <w:r w:rsidRPr="00757BB1">
              <w:rPr>
                <w:rFonts w:ascii="Verdana" w:eastAsia="Times New Roman" w:hAnsi="Verdana" w:cs="Times New Roman"/>
                <w:color w:val="000000"/>
                <w:sz w:val="17"/>
                <w:szCs w:val="17"/>
                <w:lang w:eastAsia="pl-PL"/>
              </w:rPr>
              <w:t>zamówienia publicznego</w:t>
            </w:r>
          </w:p>
        </w:tc>
      </w:tr>
      <w:tr w:rsidR="00757BB1" w:rsidRPr="00757BB1" w:rsidTr="00757BB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57BB1" w:rsidRPr="00757BB1" w:rsidRDefault="00757BB1" w:rsidP="00757BB1">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757BB1" w:rsidRPr="00757BB1" w:rsidRDefault="00757BB1" w:rsidP="00757BB1">
            <w:pPr>
              <w:spacing w:after="0" w:line="240" w:lineRule="auto"/>
              <w:rPr>
                <w:rFonts w:ascii="Verdana" w:eastAsia="Times New Roman" w:hAnsi="Verdana" w:cs="Times New Roman"/>
                <w:color w:val="000000"/>
                <w:sz w:val="17"/>
                <w:szCs w:val="17"/>
                <w:lang w:eastAsia="pl-PL"/>
              </w:rPr>
            </w:pPr>
            <w:r w:rsidRPr="00757BB1">
              <w:rPr>
                <w:rFonts w:ascii="Verdana" w:eastAsia="Times New Roman" w:hAnsi="Verdana" w:cs="Times New Roman"/>
                <w:color w:val="000000"/>
                <w:sz w:val="17"/>
                <w:szCs w:val="17"/>
                <w:lang w:eastAsia="pl-PL"/>
              </w:rPr>
              <w:t>zawarcia umowy ramowej</w:t>
            </w:r>
          </w:p>
        </w:tc>
      </w:tr>
      <w:tr w:rsidR="00757BB1" w:rsidRPr="00757BB1" w:rsidTr="00757BB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57BB1" w:rsidRPr="00757BB1" w:rsidRDefault="00757BB1" w:rsidP="00757BB1">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757BB1" w:rsidRPr="00757BB1" w:rsidRDefault="00757BB1" w:rsidP="00757BB1">
            <w:pPr>
              <w:spacing w:after="0" w:line="240" w:lineRule="auto"/>
              <w:rPr>
                <w:rFonts w:ascii="Verdana" w:eastAsia="Times New Roman" w:hAnsi="Verdana" w:cs="Times New Roman"/>
                <w:color w:val="000000"/>
                <w:sz w:val="17"/>
                <w:szCs w:val="17"/>
                <w:lang w:eastAsia="pl-PL"/>
              </w:rPr>
            </w:pPr>
            <w:r w:rsidRPr="00757BB1">
              <w:rPr>
                <w:rFonts w:ascii="Verdana" w:eastAsia="Times New Roman" w:hAnsi="Verdana" w:cs="Times New Roman"/>
                <w:color w:val="000000"/>
                <w:sz w:val="17"/>
                <w:szCs w:val="17"/>
                <w:lang w:eastAsia="pl-PL"/>
              </w:rPr>
              <w:t>ustanowienia dynamicznego systemu zakupów (DSZ)</w:t>
            </w:r>
          </w:p>
        </w:tc>
      </w:tr>
    </w:tbl>
    <w:p w:rsidR="00757BB1" w:rsidRPr="00757BB1" w:rsidRDefault="00757BB1" w:rsidP="00757BB1">
      <w:pPr>
        <w:spacing w:before="375" w:after="225" w:line="400" w:lineRule="atLeast"/>
        <w:rPr>
          <w:rFonts w:ascii="Arial CE" w:eastAsia="Times New Roman" w:hAnsi="Arial CE" w:cs="Arial CE"/>
          <w:b/>
          <w:bCs/>
          <w:color w:val="000000"/>
          <w:sz w:val="24"/>
          <w:szCs w:val="24"/>
          <w:u w:val="single"/>
          <w:lang w:eastAsia="pl-PL"/>
        </w:rPr>
      </w:pPr>
      <w:r w:rsidRPr="00757BB1">
        <w:rPr>
          <w:rFonts w:ascii="Arial CE" w:eastAsia="Times New Roman" w:hAnsi="Arial CE" w:cs="Arial CE"/>
          <w:b/>
          <w:bCs/>
          <w:color w:val="000000"/>
          <w:sz w:val="24"/>
          <w:szCs w:val="24"/>
          <w:u w:val="single"/>
          <w:lang w:eastAsia="pl-PL"/>
        </w:rPr>
        <w:t>SEKCJA I: ZAMAWIAJĄCY</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 1) NAZWA I ADRES:</w:t>
      </w:r>
      <w:r w:rsidRPr="00757BB1">
        <w:rPr>
          <w:rFonts w:ascii="Arial CE" w:eastAsia="Times New Roman" w:hAnsi="Arial CE" w:cs="Arial CE"/>
          <w:color w:val="000000"/>
          <w:sz w:val="20"/>
          <w:szCs w:val="20"/>
          <w:lang w:eastAsia="pl-PL"/>
        </w:rPr>
        <w:t> Uniwersytet Muzyczny Fryderyka Chopina , ul. Okólnik 2, 00-368 Warszawa, woj. mazowieckie, tel. 22 8278309, faks 22 8278309.</w:t>
      </w:r>
    </w:p>
    <w:p w:rsidR="00757BB1" w:rsidRPr="00757BB1" w:rsidRDefault="00757BB1" w:rsidP="00757BB1">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Adres strony internetowej zamawiającego:</w:t>
      </w:r>
      <w:r w:rsidRPr="00757BB1">
        <w:rPr>
          <w:rFonts w:ascii="Arial CE" w:eastAsia="Times New Roman" w:hAnsi="Arial CE" w:cs="Arial CE"/>
          <w:color w:val="000000"/>
          <w:sz w:val="20"/>
          <w:szCs w:val="20"/>
          <w:lang w:eastAsia="pl-PL"/>
        </w:rPr>
        <w:t> www.chopin.edu.pl</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 2) RODZAJ ZAMAWIAJĄCEGO:</w:t>
      </w:r>
      <w:r w:rsidRPr="00757BB1">
        <w:rPr>
          <w:rFonts w:ascii="Arial CE" w:eastAsia="Times New Roman" w:hAnsi="Arial CE" w:cs="Arial CE"/>
          <w:color w:val="000000"/>
          <w:sz w:val="20"/>
          <w:szCs w:val="20"/>
          <w:lang w:eastAsia="pl-PL"/>
        </w:rPr>
        <w:t> Uczelnia publiczna.</w:t>
      </w:r>
    </w:p>
    <w:p w:rsidR="00757BB1" w:rsidRPr="00757BB1" w:rsidRDefault="00757BB1" w:rsidP="00757BB1">
      <w:pPr>
        <w:spacing w:before="375" w:after="225" w:line="400" w:lineRule="atLeast"/>
        <w:rPr>
          <w:rFonts w:ascii="Arial CE" w:eastAsia="Times New Roman" w:hAnsi="Arial CE" w:cs="Arial CE"/>
          <w:b/>
          <w:bCs/>
          <w:color w:val="000000"/>
          <w:sz w:val="24"/>
          <w:szCs w:val="24"/>
          <w:u w:val="single"/>
          <w:lang w:eastAsia="pl-PL"/>
        </w:rPr>
      </w:pPr>
      <w:r w:rsidRPr="00757BB1">
        <w:rPr>
          <w:rFonts w:ascii="Arial CE" w:eastAsia="Times New Roman" w:hAnsi="Arial CE" w:cs="Arial CE"/>
          <w:b/>
          <w:bCs/>
          <w:color w:val="000000"/>
          <w:sz w:val="24"/>
          <w:szCs w:val="24"/>
          <w:u w:val="single"/>
          <w:lang w:eastAsia="pl-PL"/>
        </w:rPr>
        <w:t>SEKCJA II: PRZEDMIOT ZAMÓWIENIA</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II.1) OKREŚLENIE PRZEDMIOTU ZAMÓWIENIA</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II.1.1) Nazwa nadana zamówieniu przez zamawiającego:</w:t>
      </w:r>
      <w:r w:rsidRPr="00757BB1">
        <w:rPr>
          <w:rFonts w:ascii="Arial CE" w:eastAsia="Times New Roman" w:hAnsi="Arial CE" w:cs="Arial CE"/>
          <w:color w:val="000000"/>
          <w:sz w:val="20"/>
          <w:szCs w:val="20"/>
          <w:lang w:eastAsia="pl-PL"/>
        </w:rPr>
        <w:t> Modernizacja szkieletowej sieci zasilania, budowa sieci technologicznej i przebudowa sufitów podwieszanych z dostosowaniem do wymogów p.poż. w budynku UMFC w Warszawie.</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II.1.2) Rodzaj zamówienia:</w:t>
      </w:r>
      <w:r w:rsidRPr="00757BB1">
        <w:rPr>
          <w:rFonts w:ascii="Arial CE" w:eastAsia="Times New Roman" w:hAnsi="Arial CE" w:cs="Arial CE"/>
          <w:color w:val="000000"/>
          <w:sz w:val="20"/>
          <w:szCs w:val="20"/>
          <w:lang w:eastAsia="pl-PL"/>
        </w:rPr>
        <w:t> roboty budowlane.</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II.1.4) Określenie przedmiotu oraz wielkości lub zakresu zamówienia:</w:t>
      </w:r>
      <w:r w:rsidRPr="00757BB1">
        <w:rPr>
          <w:rFonts w:ascii="Arial CE" w:eastAsia="Times New Roman" w:hAnsi="Arial CE" w:cs="Arial CE"/>
          <w:color w:val="000000"/>
          <w:sz w:val="20"/>
          <w:szCs w:val="20"/>
          <w:lang w:eastAsia="pl-PL"/>
        </w:rPr>
        <w:t xml:space="preserve"> Przedmiotem zamówienia jest: Modernizacja szkieletowej sieci zasilania, budowa sieci technologicznej i przebudowa sufitów podwieszanych z dostosowaniem do wymogów p.poż. w budynku UMFC w Warszawie. I.1. Przedmiotem zamówienia jest wykonanie robót budowlanych w obiekcie Uniwersytetu Muzycznego Fryderyka Chopina w Warszawie przy ul. Okólnik 2 ujętych w zadaniach: </w:t>
      </w:r>
      <w:r w:rsidRPr="00757BB1">
        <w:rPr>
          <w:rFonts w:ascii="Arial CE" w:eastAsia="Times New Roman" w:hAnsi="Arial CE" w:cs="Arial CE"/>
          <w:color w:val="000000"/>
          <w:sz w:val="20"/>
          <w:szCs w:val="20"/>
          <w:lang w:eastAsia="pl-PL"/>
        </w:rPr>
        <w:lastRenderedPageBreak/>
        <w:t>a) Modernizacja instalacji elektrycznej b) Wykonanie zintegrowanej strukturalnej sieci szkieletowej biernej c) Wymiana sufitów podwieszanych w ciągach komunikacyjnych d) Modernizacja wybranych pomieszczeń technicznych do potrzeb nowych urządzeń serwerowni I.2. Przedmiot zamówienia obejmuje wykonanie robót rozbiórkowych, budowlanych i konstrukcyjnych niezbędnych do realizacji zadań wymienionych w pkt I.1 I.3. Wykonanie badań i ekspertyz niezbędnych do prowadzenia robót oraz wprowadzenia urządzeń i systemów, w szczególności uzyskanie opinii p.poż., Sanepid, BHP I.4. Opracowanie dokumentacji budowlanej modernizacji pomieszczeń technicznych do potrzeb nowych urządzeń serwerowni zgodnie z obowiązującymi przepisami oraz wymaganiami Zamawiającego I.5. Wykonanie zadań wymienionych w I.1 a) do e) I.6. Przekazanie: dokumentacji powykonawczej, instrukcji obsługi do dostarczonych urządzeń, konfiguracji parametrów urządzeń, dokumentacji i licencji oprogramowania, procedur postępowania w sytuacjach testowych, awaryjnych i alarmowych. I.7. Wykonanie wymaganych testów funkcjonalnych i pomiarów parametrów projektowych I.8. Przeprowadzenie szkoleń dla użytkowników I.9. Udzielenie gwarancji Opis przedmiotu zamówienia stanowi załącznik nr 7 do SIWZ wraz z załącznikami..</w:t>
      </w:r>
    </w:p>
    <w:p w:rsidR="00757BB1" w:rsidRPr="00757BB1" w:rsidRDefault="00757BB1" w:rsidP="00757BB1">
      <w:pPr>
        <w:spacing w:after="0" w:line="400" w:lineRule="atLeast"/>
        <w:ind w:left="225"/>
        <w:rPr>
          <w:rFonts w:ascii="Arial CE" w:eastAsia="Times New Roman" w:hAnsi="Arial CE" w:cs="Arial CE"/>
          <w:b/>
          <w:bCs/>
          <w:color w:val="000000"/>
          <w:sz w:val="20"/>
          <w:szCs w:val="20"/>
          <w:lang w:eastAsia="pl-PL"/>
        </w:rPr>
      </w:pPr>
      <w:r w:rsidRPr="00757BB1">
        <w:rPr>
          <w:rFonts w:ascii="Arial CE" w:eastAsia="Times New Roman" w:hAnsi="Arial CE" w:cs="Arial CE"/>
          <w:b/>
          <w:bCs/>
          <w:color w:val="000000"/>
          <w:sz w:val="20"/>
          <w:szCs w:val="20"/>
          <w:lang w:eastAsia="pl-PL"/>
        </w:rPr>
        <w:t>II.1.5)</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5199"/>
      </w:tblGrid>
      <w:tr w:rsidR="00757BB1" w:rsidRPr="00757BB1" w:rsidTr="00757BB1">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757BB1" w:rsidRPr="00757BB1" w:rsidRDefault="00757BB1" w:rsidP="00757BB1">
            <w:pPr>
              <w:spacing w:after="0" w:line="240" w:lineRule="auto"/>
              <w:jc w:val="center"/>
              <w:rPr>
                <w:rFonts w:ascii="Verdana" w:eastAsia="Times New Roman" w:hAnsi="Verdana" w:cs="Times New Roman"/>
                <w:color w:val="000000"/>
                <w:sz w:val="17"/>
                <w:szCs w:val="17"/>
                <w:lang w:eastAsia="pl-PL"/>
              </w:rPr>
            </w:pPr>
            <w:r w:rsidRPr="00757BB1">
              <w:rPr>
                <w:rFonts w:ascii="Verdana" w:eastAsia="Times New Roman" w:hAnsi="Verdana" w:cs="Times New Roman"/>
                <w:b/>
                <w:bCs/>
                <w:color w:val="000000"/>
                <w:sz w:val="17"/>
                <w:szCs w:val="17"/>
                <w:lang w:eastAsia="pl-PL"/>
              </w:rPr>
              <w:t>V</w:t>
            </w:r>
          </w:p>
        </w:tc>
        <w:tc>
          <w:tcPr>
            <w:tcW w:w="0" w:type="auto"/>
            <w:vAlign w:val="center"/>
            <w:hideMark/>
          </w:tcPr>
          <w:p w:rsidR="00757BB1" w:rsidRPr="00757BB1" w:rsidRDefault="00757BB1" w:rsidP="00757BB1">
            <w:pPr>
              <w:spacing w:after="0" w:line="240" w:lineRule="auto"/>
              <w:rPr>
                <w:rFonts w:ascii="Verdana" w:eastAsia="Times New Roman" w:hAnsi="Verdana" w:cs="Times New Roman"/>
                <w:color w:val="000000"/>
                <w:sz w:val="17"/>
                <w:szCs w:val="17"/>
                <w:lang w:eastAsia="pl-PL"/>
              </w:rPr>
            </w:pPr>
            <w:r w:rsidRPr="00757BB1">
              <w:rPr>
                <w:rFonts w:ascii="Verdana" w:eastAsia="Times New Roman" w:hAnsi="Verdana" w:cs="Times New Roman"/>
                <w:b/>
                <w:bCs/>
                <w:color w:val="000000"/>
                <w:sz w:val="17"/>
                <w:szCs w:val="17"/>
                <w:lang w:eastAsia="pl-PL"/>
              </w:rPr>
              <w:t>przewiduje się udzielenie zamówień uzupełniających:</w:t>
            </w:r>
          </w:p>
        </w:tc>
      </w:tr>
    </w:tbl>
    <w:p w:rsidR="00757BB1" w:rsidRPr="00757BB1" w:rsidRDefault="00757BB1" w:rsidP="00757BB1">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Określenie przedmiotu oraz wielkości lub zakresu zamówień uzupełniających</w:t>
      </w:r>
    </w:p>
    <w:p w:rsidR="00757BB1" w:rsidRPr="00757BB1" w:rsidRDefault="00757BB1" w:rsidP="00757BB1">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Zamówienie uzupełniające zostanie udzielone na podstawie odrębnej umowy lub umów zawartych z Wykonawcą w trybie zamówienia z wolnej ręki, na podstawie art. 67 ust. 1 pkt 6. Zamówienie uzupełniające może zostać udzielone w terminie 3 lat od dnia udzielenia zamówienia podstawowego. Zamówienie uzupełniające może zostać udzielone po spełnieniu warunków określonych w wcześniej przywołanych postanowieniach ustawy. Wartość zamówienia uzupełniającego nie będzie przekraczać 50% wartości zamówienia podstawowego.</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II.1.6) Wspólny Słownik Zamówień (CPV):</w:t>
      </w:r>
      <w:r w:rsidRPr="00757BB1">
        <w:rPr>
          <w:rFonts w:ascii="Arial CE" w:eastAsia="Times New Roman" w:hAnsi="Arial CE" w:cs="Arial CE"/>
          <w:color w:val="000000"/>
          <w:sz w:val="20"/>
          <w:szCs w:val="20"/>
          <w:lang w:eastAsia="pl-PL"/>
        </w:rPr>
        <w:t> 45.00.00.00-7, 31.21.00.00-1, 31.22.00.00-4, 31.60.00.02-2, 45.21.33.16-1, 45.23.32.21-4, 45.31.00.00-3, 45.41.00.00-4, 71.32.00.00-7, 32.41.00.00-0, 35.10.00.00-5, 45.34.32.00-5, 31.62.52.00-5, 45.43.21.10-8, 45.43.21.21-8.</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II.1.7) Czy dopuszcza się złożenie oferty częściowej:</w:t>
      </w:r>
      <w:r w:rsidRPr="00757BB1">
        <w:rPr>
          <w:rFonts w:ascii="Arial CE" w:eastAsia="Times New Roman" w:hAnsi="Arial CE" w:cs="Arial CE"/>
          <w:color w:val="000000"/>
          <w:sz w:val="20"/>
          <w:szCs w:val="20"/>
          <w:lang w:eastAsia="pl-PL"/>
        </w:rPr>
        <w:t> nie.</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II.1.8) Czy dopuszcza się złożenie oferty wariantowej:</w:t>
      </w:r>
      <w:r w:rsidRPr="00757BB1">
        <w:rPr>
          <w:rFonts w:ascii="Arial CE" w:eastAsia="Times New Roman" w:hAnsi="Arial CE" w:cs="Arial CE"/>
          <w:color w:val="000000"/>
          <w:sz w:val="20"/>
          <w:szCs w:val="20"/>
          <w:lang w:eastAsia="pl-PL"/>
        </w:rPr>
        <w:t> nie.</w:t>
      </w:r>
    </w:p>
    <w:p w:rsidR="00757BB1" w:rsidRPr="00757BB1" w:rsidRDefault="00757BB1" w:rsidP="00757BB1">
      <w:pPr>
        <w:spacing w:after="0" w:line="240" w:lineRule="auto"/>
        <w:rPr>
          <w:rFonts w:ascii="Times New Roman" w:eastAsia="Times New Roman" w:hAnsi="Times New Roman" w:cs="Times New Roman"/>
          <w:sz w:val="24"/>
          <w:szCs w:val="24"/>
          <w:lang w:eastAsia="pl-PL"/>
        </w:rPr>
      </w:pPr>
      <w:r w:rsidRPr="00757BB1">
        <w:rPr>
          <w:rFonts w:ascii="Arial CE" w:eastAsia="Times New Roman" w:hAnsi="Arial CE" w:cs="Arial CE"/>
          <w:color w:val="000000"/>
          <w:sz w:val="20"/>
          <w:szCs w:val="20"/>
          <w:lang w:eastAsia="pl-PL"/>
        </w:rPr>
        <w:br/>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II.2) CZAS TRWANIA ZAMÓWIENIA LUB TERMIN WYKONANIA:</w:t>
      </w:r>
      <w:r w:rsidRPr="00757BB1">
        <w:rPr>
          <w:rFonts w:ascii="Arial CE" w:eastAsia="Times New Roman" w:hAnsi="Arial CE" w:cs="Arial CE"/>
          <w:color w:val="000000"/>
          <w:sz w:val="20"/>
          <w:szCs w:val="20"/>
          <w:lang w:eastAsia="pl-PL"/>
        </w:rPr>
        <w:t> Zakończenie: 11.12.2017.</w:t>
      </w:r>
    </w:p>
    <w:p w:rsidR="00757BB1" w:rsidRPr="00757BB1" w:rsidRDefault="00757BB1" w:rsidP="00757BB1">
      <w:pPr>
        <w:spacing w:before="375" w:after="225" w:line="400" w:lineRule="atLeast"/>
        <w:rPr>
          <w:rFonts w:ascii="Arial CE" w:eastAsia="Times New Roman" w:hAnsi="Arial CE" w:cs="Arial CE"/>
          <w:b/>
          <w:bCs/>
          <w:color w:val="000000"/>
          <w:sz w:val="24"/>
          <w:szCs w:val="24"/>
          <w:u w:val="single"/>
          <w:lang w:eastAsia="pl-PL"/>
        </w:rPr>
      </w:pPr>
      <w:r w:rsidRPr="00757BB1">
        <w:rPr>
          <w:rFonts w:ascii="Arial CE" w:eastAsia="Times New Roman" w:hAnsi="Arial CE" w:cs="Arial CE"/>
          <w:b/>
          <w:bCs/>
          <w:color w:val="000000"/>
          <w:sz w:val="24"/>
          <w:szCs w:val="24"/>
          <w:u w:val="single"/>
          <w:lang w:eastAsia="pl-PL"/>
        </w:rPr>
        <w:t>SEKCJA III: INFORMACJE O CHARAKTERZE PRAWNYM, EKONOMICZNYM, FINANSOWYM I TECHNICZNYM</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lastRenderedPageBreak/>
        <w:t>III.1) WADIUM</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Informacja na temat wadium:</w:t>
      </w:r>
      <w:r w:rsidRPr="00757BB1">
        <w:rPr>
          <w:rFonts w:ascii="Arial CE" w:eastAsia="Times New Roman" w:hAnsi="Arial CE" w:cs="Arial CE"/>
          <w:color w:val="000000"/>
          <w:sz w:val="20"/>
          <w:szCs w:val="20"/>
          <w:lang w:eastAsia="pl-PL"/>
        </w:rPr>
        <w:t> 1. Zamawiający wymaga wniesienia wadium w wysokości 90.000 zł (słownie: dziewięćdziesiąt tysięcy zł)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--Sieć szkieletowa.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III.2) ZALICZKI</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III.3) WARUNKI UDZIAŁU W POSTĘPOWANIU ORAZ OPIS SPOSOBU DOKONYWANIA OCENY SPEŁNIANIA TYCH WARUNKÓW</w:t>
      </w:r>
    </w:p>
    <w:p w:rsidR="00757BB1" w:rsidRPr="00757BB1" w:rsidRDefault="00757BB1" w:rsidP="00757BB1">
      <w:pPr>
        <w:numPr>
          <w:ilvl w:val="0"/>
          <w:numId w:val="3"/>
        </w:numPr>
        <w:spacing w:after="0" w:line="400" w:lineRule="atLeast"/>
        <w:ind w:left="67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III. 3.1) Uprawnienia do wykonywania określonej działalności lub czynności, jeżeli przepisy prawa nakładają obowiązek ich posiadania</w:t>
      </w:r>
    </w:p>
    <w:p w:rsidR="00757BB1" w:rsidRPr="00757BB1" w:rsidRDefault="00757BB1" w:rsidP="00757BB1">
      <w:pPr>
        <w:spacing w:after="0" w:line="400" w:lineRule="atLeast"/>
        <w:ind w:left="67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Opis sposobu dokonywania oceny spełniania tego warunku</w:t>
      </w:r>
    </w:p>
    <w:p w:rsidR="00757BB1" w:rsidRPr="00757BB1" w:rsidRDefault="00757BB1" w:rsidP="00757BB1">
      <w:pPr>
        <w:numPr>
          <w:ilvl w:val="1"/>
          <w:numId w:val="3"/>
        </w:numPr>
        <w:spacing w:after="0" w:line="400" w:lineRule="atLeast"/>
        <w:ind w:left="1125"/>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757BB1" w:rsidRPr="00757BB1" w:rsidRDefault="00757BB1" w:rsidP="00757BB1">
      <w:pPr>
        <w:numPr>
          <w:ilvl w:val="0"/>
          <w:numId w:val="3"/>
        </w:numPr>
        <w:spacing w:after="0" w:line="400" w:lineRule="atLeast"/>
        <w:ind w:left="67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III.3.2) Wiedza i doświadczenie</w:t>
      </w:r>
    </w:p>
    <w:p w:rsidR="00757BB1" w:rsidRPr="00757BB1" w:rsidRDefault="00757BB1" w:rsidP="00757BB1">
      <w:pPr>
        <w:spacing w:after="0" w:line="400" w:lineRule="atLeast"/>
        <w:ind w:left="67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Opis sposobu dokonywania oceny spełniania tego warunku</w:t>
      </w:r>
    </w:p>
    <w:p w:rsidR="00757BB1" w:rsidRPr="00757BB1" w:rsidRDefault="00757BB1" w:rsidP="00757BB1">
      <w:pPr>
        <w:numPr>
          <w:ilvl w:val="1"/>
          <w:numId w:val="3"/>
        </w:numPr>
        <w:spacing w:after="0" w:line="400" w:lineRule="atLeast"/>
        <w:ind w:left="1125"/>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 xml:space="preserve">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budowlane, w tym: a) przynajmniej 3 roboty budowlane polegające na budowie / przebudowie / remoncie dotyczącym instalacji elektrycznej o wartości tych robót nie mniejszej niż 400 000,00 zł brutto każda b) przynajmniej 3 roboty </w:t>
      </w:r>
      <w:r w:rsidRPr="00757BB1">
        <w:rPr>
          <w:rFonts w:ascii="Arial CE" w:eastAsia="Times New Roman" w:hAnsi="Arial CE" w:cs="Arial CE"/>
          <w:color w:val="000000"/>
          <w:sz w:val="20"/>
          <w:szCs w:val="20"/>
          <w:lang w:eastAsia="pl-PL"/>
        </w:rPr>
        <w:lastRenderedPageBreak/>
        <w:t>budowlane polegające na wykonaniu okablowania strukturalnego niskoprądowego o wartości tych robót dotyczących okablowania strukturalnego niskoprądowego nie mniejszej niż 300 000,00 zł brutto każda c) przynajmniej 1 robotę budowlaną polegającą na zaprojektowaniu wykonaniu pomieszczenia serwerowni o powierzchni nie mniejszej niż 20m2 i wyposażeniu w: system klimatyzacji precyzyjnej, system podtrzymania zasilania UPS, system gaszenia gazem, podłogę technicznej o wartości nie mniejszej niż 300 000,00 zł brutto d) 1 robotę budowlaną dotyczącą wykonania sufitów podwieszanych o łącznej powierzchni nie mniejszej niż 600m2 Wyjaśnienie - powyższe oznacza, iż Wykonawca składając ofertę może wykazać się np.: - trzema robotami budowlanymi, które spełniają warunki określone w lit. a, b, c i d - każda z nich lub - trzema robotami, przy czym jedna z nich spełnia łącznie warunki określone lit. a, b i c, druga z nich spełnia łącznie warunki określone lit. a, b i d, trzecia z nich spełnia łącznie warunki określone lit. a i b lub - pięcioma robotami, przy czym trzy z nich spełniają warunki określone w lit. a, b i c - każda oraz jedna spełnia warunki określone lit. c, a jedna spełnia warunki określone lit. d. lub - np. ośmioma robotami, przy czym trzy z nich spełniają warunki określone lit. a, trzy z nich spełniają warunki określone lit. b, jedna z nich spełnia warunki określone lit. c, jedna z nich spełnia warunki określone lit. d, lub - trzema robotami, przy czym jedna z nich spełnia warunki określone lit. a, b, c, d, a dwie z nich spełniają warunki określone lit. a i b, itd. wg powyższych przykładów, przy czym zawsze konieczne jest wykazanie się taką liczbą zrealizowanych robót, aby potwierdzić spełnianie łączne warunków określonych w lit. a, b, c i d, oraz wykazanych robót musi być minimum trzy.</w:t>
      </w:r>
    </w:p>
    <w:p w:rsidR="00757BB1" w:rsidRPr="00757BB1" w:rsidRDefault="00757BB1" w:rsidP="00757BB1">
      <w:pPr>
        <w:numPr>
          <w:ilvl w:val="0"/>
          <w:numId w:val="3"/>
        </w:numPr>
        <w:spacing w:after="0" w:line="400" w:lineRule="atLeast"/>
        <w:ind w:left="67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III.3.3) Potencjał techniczny</w:t>
      </w:r>
    </w:p>
    <w:p w:rsidR="00757BB1" w:rsidRPr="00757BB1" w:rsidRDefault="00757BB1" w:rsidP="00757BB1">
      <w:pPr>
        <w:spacing w:after="0" w:line="400" w:lineRule="atLeast"/>
        <w:ind w:left="67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Opis sposobu dokonywania oceny spełniania tego warunku</w:t>
      </w:r>
    </w:p>
    <w:p w:rsidR="00757BB1" w:rsidRPr="00757BB1" w:rsidRDefault="00757BB1" w:rsidP="00757BB1">
      <w:pPr>
        <w:numPr>
          <w:ilvl w:val="1"/>
          <w:numId w:val="3"/>
        </w:numPr>
        <w:spacing w:after="0" w:line="400" w:lineRule="atLeast"/>
        <w:ind w:left="1125"/>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757BB1" w:rsidRPr="00757BB1" w:rsidRDefault="00757BB1" w:rsidP="00757BB1">
      <w:pPr>
        <w:numPr>
          <w:ilvl w:val="0"/>
          <w:numId w:val="3"/>
        </w:numPr>
        <w:spacing w:after="0" w:line="400" w:lineRule="atLeast"/>
        <w:ind w:left="67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III.3.4) Osoby zdolne do wykonania zamówienia</w:t>
      </w:r>
    </w:p>
    <w:p w:rsidR="00757BB1" w:rsidRPr="00757BB1" w:rsidRDefault="00757BB1" w:rsidP="00757BB1">
      <w:pPr>
        <w:spacing w:after="0" w:line="400" w:lineRule="atLeast"/>
        <w:ind w:left="67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Opis sposobu dokonywania oceny spełniania tego warunku</w:t>
      </w:r>
    </w:p>
    <w:p w:rsidR="00757BB1" w:rsidRPr="00757BB1" w:rsidRDefault="00757BB1" w:rsidP="00757BB1">
      <w:pPr>
        <w:numPr>
          <w:ilvl w:val="1"/>
          <w:numId w:val="3"/>
        </w:numPr>
        <w:spacing w:after="0" w:line="400" w:lineRule="atLeast"/>
        <w:ind w:left="1125"/>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 xml:space="preserve">O udzielenie zamówienia mogą ubiegać się Wykonawcy, którzy potwierdzą: A. iż dysponują lub podczas realizacji zamówienia będą dysponować przynajmniej: a. jedną osobą posiadającą uprawnienia budowlane bez ograniczeń do kierowania robotami budowlanymi w specjalności </w:t>
      </w:r>
      <w:proofErr w:type="spellStart"/>
      <w:r w:rsidRPr="00757BB1">
        <w:rPr>
          <w:rFonts w:ascii="Arial CE" w:eastAsia="Times New Roman" w:hAnsi="Arial CE" w:cs="Arial CE"/>
          <w:color w:val="000000"/>
          <w:sz w:val="20"/>
          <w:szCs w:val="20"/>
          <w:lang w:eastAsia="pl-PL"/>
        </w:rPr>
        <w:t>konstrukcyjno</w:t>
      </w:r>
      <w:proofErr w:type="spellEnd"/>
      <w:r w:rsidRPr="00757BB1">
        <w:rPr>
          <w:rFonts w:ascii="Arial CE" w:eastAsia="Times New Roman" w:hAnsi="Arial CE" w:cs="Arial CE"/>
          <w:color w:val="000000"/>
          <w:sz w:val="20"/>
          <w:szCs w:val="20"/>
          <w:lang w:eastAsia="pl-PL"/>
        </w:rPr>
        <w:t xml:space="preserve"> - budowlanej, która będzie pełnić ze strony Wykonawcy funkcję kierownika budowy, b. jedną osobą posiadającą uprawnienia budowlane bez ograniczeń do kierowania robotami budowlanymi w specjalności </w:t>
      </w:r>
      <w:r w:rsidRPr="00757BB1">
        <w:rPr>
          <w:rFonts w:ascii="Arial CE" w:eastAsia="Times New Roman" w:hAnsi="Arial CE" w:cs="Arial CE"/>
          <w:color w:val="000000"/>
          <w:sz w:val="20"/>
          <w:szCs w:val="20"/>
          <w:lang w:eastAsia="pl-PL"/>
        </w:rPr>
        <w:lastRenderedPageBreak/>
        <w:t>instalacyjnej w zakresie sieci, instalacji i urządzeń elektrycznych i elektroenergetycznych, która będzie pełnić ze strony Wykonawcy nadzór nad realizacją robót w zakresie prac elektrycznych, c. jedną osobą posiadającą uprawnienia budowlane do kierowania robotami budowlanymi w specjalności instalacyjnej w zakresie sieci, instalacji i urządzeń cieplnych, wentylacyjnych, gazowych, wodociągowych i kanalizacyjnych, która będzie pełnić ze strony Wykonawcy nadzór nad realizacją robót w zakresie prac instalacyjnych sanitarnych i wentylacyjnych, d. osobą, która będzie pełnić funkcję kierownika robót budowy zintegrowanej strukturalnej sieci szkieletowej z doświadczeniem w kierowaniu co najmniej pięcioma robotami budowlanymi w zakresie instalacji niskoprądowych. UWAGA: Ilekroć Zamawiający wymaga określonych uprawnień budowlanych na podstawie aktualnie obowiązującej ustawy z dnia 7 lipca 1994 r. - Prawo budowlane (</w:t>
      </w:r>
      <w:proofErr w:type="spellStart"/>
      <w:r w:rsidRPr="00757BB1">
        <w:rPr>
          <w:rFonts w:ascii="Arial CE" w:eastAsia="Times New Roman" w:hAnsi="Arial CE" w:cs="Arial CE"/>
          <w:color w:val="000000"/>
          <w:sz w:val="20"/>
          <w:szCs w:val="20"/>
          <w:lang w:eastAsia="pl-PL"/>
        </w:rPr>
        <w:t>t.j</w:t>
      </w:r>
      <w:proofErr w:type="spellEnd"/>
      <w:r w:rsidRPr="00757BB1">
        <w:rPr>
          <w:rFonts w:ascii="Arial CE" w:eastAsia="Times New Roman" w:hAnsi="Arial CE" w:cs="Arial CE"/>
          <w:color w:val="000000"/>
          <w:sz w:val="20"/>
          <w:szCs w:val="20"/>
          <w:lang w:eastAsia="pl-PL"/>
        </w:rPr>
        <w:t xml:space="preserve">. Dz. U. z 2013 r. poz. 1409 z </w:t>
      </w:r>
      <w:proofErr w:type="spellStart"/>
      <w:r w:rsidRPr="00757BB1">
        <w:rPr>
          <w:rFonts w:ascii="Arial CE" w:eastAsia="Times New Roman" w:hAnsi="Arial CE" w:cs="Arial CE"/>
          <w:color w:val="000000"/>
          <w:sz w:val="20"/>
          <w:szCs w:val="20"/>
          <w:lang w:eastAsia="pl-PL"/>
        </w:rPr>
        <w:t>późn</w:t>
      </w:r>
      <w:proofErr w:type="spellEnd"/>
      <w:r w:rsidRPr="00757BB1">
        <w:rPr>
          <w:rFonts w:ascii="Arial CE" w:eastAsia="Times New Roman" w:hAnsi="Arial CE" w:cs="Arial CE"/>
          <w:color w:val="000000"/>
          <w:sz w:val="20"/>
          <w:szCs w:val="20"/>
          <w:lang w:eastAsia="pl-PL"/>
        </w:rPr>
        <w:t>.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 B. oświadczą, że osoby, które będą uczestniczyć w wykonywaniu zamówienia, posiadają wymagane uprawnienia, jeżeli ustawy nakładają obowiązek posiadania takich uprawnień. C. wykażą, że w okresie ostatnich trzech lat przed upływem terminu składania ofert, w przypadku gdy okres działalności jest krótszy - w tym okresie, posiadali średnie roczne zatrudnienie na etacie na umowę o pracę wynoszące co najmniej 7 pracowników, w tym personel kierowniczy w liczbie 1 pracownik, przy czym Wykonawca zapewni, iż w realizacji zamówienia również uczestniczyć będzie minimum 7 pracowników, w tym personel kierowniczy w liczbie 1 pracownika zatrudnionych na etacie na umowę o pracę.</w:t>
      </w:r>
    </w:p>
    <w:p w:rsidR="00757BB1" w:rsidRPr="00757BB1" w:rsidRDefault="00757BB1" w:rsidP="00757BB1">
      <w:pPr>
        <w:numPr>
          <w:ilvl w:val="0"/>
          <w:numId w:val="3"/>
        </w:numPr>
        <w:spacing w:after="0" w:line="400" w:lineRule="atLeast"/>
        <w:ind w:left="67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III.3.5) Sytuacja ekonomiczna i finansowa</w:t>
      </w:r>
    </w:p>
    <w:p w:rsidR="00757BB1" w:rsidRPr="00757BB1" w:rsidRDefault="00757BB1" w:rsidP="00757BB1">
      <w:pPr>
        <w:spacing w:after="0" w:line="400" w:lineRule="atLeast"/>
        <w:ind w:left="67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Opis sposobu dokonywania oceny spełniania tego warunku</w:t>
      </w:r>
    </w:p>
    <w:p w:rsidR="00757BB1" w:rsidRPr="00757BB1" w:rsidRDefault="00757BB1" w:rsidP="00757BB1">
      <w:pPr>
        <w:numPr>
          <w:ilvl w:val="1"/>
          <w:numId w:val="3"/>
        </w:numPr>
        <w:spacing w:after="0" w:line="400" w:lineRule="atLeast"/>
        <w:ind w:left="1125"/>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lastRenderedPageBreak/>
        <w:t>III.4) INFORMACJA O OŚWIADCZENIACH LUB DOKUMENTACH, JAKIE MAJĄ DOSTARCZYĆ WYKONAWCY W CELU POTWIERDZENIA SPEŁNIANIA WARUNKÓW UDZIAŁU W POSTĘPOWANIU ORAZ NIEPODLEGANIA WYKLUCZENIU NA PODSTAWIE ART. 24 UST. 1 USTAWY</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III.4.1) W zakresie wykazania spełniania przez wykonawcę warunków, o których mowa w art. 22 ust. 1 ustawy, oprócz oświadczenia o spełnianiu warunków udziału w postępowaniu należy przedłożyć:</w:t>
      </w:r>
    </w:p>
    <w:p w:rsidR="00757BB1" w:rsidRPr="00757BB1" w:rsidRDefault="00757BB1" w:rsidP="00757BB1">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757BB1" w:rsidRPr="00757BB1" w:rsidRDefault="00757BB1" w:rsidP="00757BB1">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określenie robót budowlanych, których dotyczy obowiązek wskazania przez wykonawcę w wykazie lub złożenia poświadczeń, w tym informacja o robotach budowlanych niewykonanych lub wykonanych nienależycie</w:t>
      </w:r>
      <w:r w:rsidRPr="00757BB1">
        <w:rPr>
          <w:rFonts w:ascii="Arial CE" w:eastAsia="Times New Roman" w:hAnsi="Arial CE" w:cs="Arial CE"/>
          <w:color w:val="000000"/>
          <w:sz w:val="20"/>
          <w:szCs w:val="20"/>
          <w:lang w:eastAsia="pl-PL"/>
        </w:rPr>
        <w:br/>
        <w:t>Stosownie do dyspozycji zawartej w § 1 ust. 4 Rozporządzenia Prezesa Rady Ministrów z dnia 19 lutego 2013 r. w sprawie dokumentów, jakich może żądać zamawiający od wykonawcy, oraz form w jakich te dokumenty mogą być składane (Dz. U. 2013 r., poz. 231) Zamawiający wymaga uwzględnienia w wykazie co najmniej robót budowlanych określonych w pkt. III.3.2) niniejszego ogłoszenia, załączając jednocześnie dowody potwierdzające, że roboty te zostały wykonane w sposób należyty oraz wskazujących, czy zostały wykonane zgodnie z zasadami sztuki budowlanej i prawidłowo ukończone. Wzór wykazu stanowi Załącznik nr 3 do SIWZ. Jeżeli Wykonawcy wspólnie ubiegają się o udzielenie zamówienia dokument ten składa przynajmniej jeden z nich. a) Dowodami, o których mowa powyżej, z zastrzeżeniem zapisów §9 ust. 2 Rozporządzenia są w przypadku zamówień na roboty budowlane - inne dokumenty - jeżeli z uzasadnionych przyczyn o obiektywnym charakterze wykonawca nie jest w stanie uzyskać poświadczenia, o którym mowa powyżej; b) W przypadku gdy zamawiający jest podmiotem, na rzecz którego roboty budowlane wskazane w wykazie, o którym mowa w ust. 4 pkt. 4 zostały wcześniej wykonane, wykonawca nie ma obowiązku przedkładania dowodów, o których mowa w lit. a) powyżej.;</w:t>
      </w:r>
    </w:p>
    <w:p w:rsidR="00757BB1" w:rsidRPr="00757BB1" w:rsidRDefault="00757BB1" w:rsidP="00757BB1">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lastRenderedPageBreak/>
        <w:t>oświadczenie na temat wielkości średniego rocznego zatrudnienia u wykonawcy usług lub robót budowlanych oraz liczebności personelu kierowniczego w okresie ostatnich trzech lat przed upływem terminu składania ofert albo wniosków o dopuszczenie do udziału w postępowaniu, a w przypadku gdy okres prowadzenia działalności jest krótszy – w tym okresie;</w:t>
      </w:r>
    </w:p>
    <w:p w:rsidR="00757BB1" w:rsidRPr="00757BB1" w:rsidRDefault="00757BB1" w:rsidP="00757BB1">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757BB1" w:rsidRPr="00757BB1" w:rsidRDefault="00757BB1" w:rsidP="00757BB1">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oświadczenie, że osoby, które będą uczestniczyć w wykonywaniu zamówienia, posiadają wymagane uprawnienia, jeżeli ustawy nakładają obowiązek posiadania takich uprawnień;</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757BB1" w:rsidRPr="00757BB1" w:rsidRDefault="00757BB1" w:rsidP="00757BB1">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oświadczenie o braku podstaw do wykluczenia;</w:t>
      </w:r>
    </w:p>
    <w:p w:rsidR="00757BB1" w:rsidRPr="00757BB1" w:rsidRDefault="00757BB1" w:rsidP="00757BB1">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757BB1" w:rsidRPr="00757BB1" w:rsidRDefault="00757BB1" w:rsidP="00757BB1">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757BB1" w:rsidRPr="00757BB1" w:rsidRDefault="00757BB1" w:rsidP="00757BB1">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w:t>
      </w:r>
      <w:r w:rsidRPr="00757BB1">
        <w:rPr>
          <w:rFonts w:ascii="Arial CE" w:eastAsia="Times New Roman" w:hAnsi="Arial CE" w:cs="Arial CE"/>
          <w:color w:val="000000"/>
          <w:sz w:val="20"/>
          <w:szCs w:val="20"/>
          <w:lang w:eastAsia="pl-PL"/>
        </w:rPr>
        <w:lastRenderedPageBreak/>
        <w:t>niż 3 miesiące przed upływem terminu składania wniosków o dopuszczenie do udziału w postępowaniu o udzielenie zamówienia albo składania ofert;</w:t>
      </w:r>
    </w:p>
    <w:p w:rsidR="00757BB1" w:rsidRPr="00757BB1" w:rsidRDefault="00757BB1" w:rsidP="00757BB1">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aktualną informację z Krajowego Rejestru Karnego w zakresie określonym w art. 24 ust. 1 pkt 4-8 ustawy, wystawioną nie wcześniej niż 6 miesięcy przed upływem terminu składania wniosków o dopuszczenie do udziału w postępowaniu o udzielenie zamówienia albo składania ofert;</w:t>
      </w:r>
    </w:p>
    <w:p w:rsidR="00757BB1" w:rsidRPr="00757BB1" w:rsidRDefault="00757BB1" w:rsidP="00757BB1">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aktualną informację z Krajowego Rejestru Karnego w zakresie określonym w art. 24 ust. 1 pkt 9 ustawy, wystawioną nie wcześniej niż 6 miesięcy przed upływem terminu składania wniosków o dopuszczenie do udziału w postępowaniu o udzielenie zamówienia albo składania ofert;</w:t>
      </w:r>
    </w:p>
    <w:p w:rsidR="00757BB1" w:rsidRPr="00757BB1" w:rsidRDefault="00757BB1" w:rsidP="00757BB1">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aktualną informację z Krajowego Rejestru Karnego w zakresie określonym w art. 24 ust. 1 pkt 10 i 11 ustawy, wystawioną nie wcześniej niż 6 miesięcy przed upływem terminu składania wniosków o dopuszczenie do udziału w postępowaniu o udzielenie zamówienia albo składania ofert;</w:t>
      </w:r>
    </w:p>
    <w:p w:rsidR="00757BB1" w:rsidRPr="00757BB1" w:rsidRDefault="00757BB1" w:rsidP="00757BB1">
      <w:pPr>
        <w:spacing w:after="0" w:line="400" w:lineRule="atLeast"/>
        <w:ind w:left="225"/>
        <w:rPr>
          <w:rFonts w:ascii="Arial CE" w:eastAsia="Times New Roman" w:hAnsi="Arial CE" w:cs="Arial CE"/>
          <w:b/>
          <w:bCs/>
          <w:color w:val="000000"/>
          <w:sz w:val="20"/>
          <w:szCs w:val="20"/>
          <w:lang w:eastAsia="pl-PL"/>
        </w:rPr>
      </w:pPr>
      <w:r w:rsidRPr="00757BB1">
        <w:rPr>
          <w:rFonts w:ascii="Arial CE" w:eastAsia="Times New Roman" w:hAnsi="Arial CE" w:cs="Arial CE"/>
          <w:b/>
          <w:bCs/>
          <w:color w:val="000000"/>
          <w:sz w:val="20"/>
          <w:szCs w:val="20"/>
          <w:lang w:eastAsia="pl-PL"/>
        </w:rPr>
        <w:t>III.4.3) Dokumenty podmiotów zagranicznych</w:t>
      </w:r>
    </w:p>
    <w:p w:rsidR="00757BB1" w:rsidRPr="00757BB1" w:rsidRDefault="00757BB1" w:rsidP="00757BB1">
      <w:pPr>
        <w:spacing w:after="0" w:line="400" w:lineRule="atLeast"/>
        <w:ind w:left="225"/>
        <w:rPr>
          <w:rFonts w:ascii="Arial CE" w:eastAsia="Times New Roman" w:hAnsi="Arial CE" w:cs="Arial CE"/>
          <w:b/>
          <w:bCs/>
          <w:color w:val="000000"/>
          <w:sz w:val="20"/>
          <w:szCs w:val="20"/>
          <w:lang w:eastAsia="pl-PL"/>
        </w:rPr>
      </w:pPr>
      <w:r w:rsidRPr="00757BB1">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757BB1" w:rsidRPr="00757BB1" w:rsidRDefault="00757BB1" w:rsidP="00757BB1">
      <w:pPr>
        <w:spacing w:after="0" w:line="400" w:lineRule="atLeast"/>
        <w:ind w:left="225"/>
        <w:rPr>
          <w:rFonts w:ascii="Arial CE" w:eastAsia="Times New Roman" w:hAnsi="Arial CE" w:cs="Arial CE"/>
          <w:b/>
          <w:bCs/>
          <w:color w:val="000000"/>
          <w:sz w:val="20"/>
          <w:szCs w:val="20"/>
          <w:lang w:eastAsia="pl-PL"/>
        </w:rPr>
      </w:pPr>
      <w:r w:rsidRPr="00757BB1">
        <w:rPr>
          <w:rFonts w:ascii="Arial CE" w:eastAsia="Times New Roman" w:hAnsi="Arial CE" w:cs="Arial CE"/>
          <w:b/>
          <w:bCs/>
          <w:color w:val="000000"/>
          <w:sz w:val="20"/>
          <w:szCs w:val="20"/>
          <w:lang w:eastAsia="pl-PL"/>
        </w:rPr>
        <w:t>III.4.3.1) dokument wystawiony w kraju, w którym ma siedzibę lub miejsce zamieszkania potwierdzający, że:</w:t>
      </w:r>
    </w:p>
    <w:p w:rsidR="00757BB1" w:rsidRPr="00757BB1" w:rsidRDefault="00757BB1" w:rsidP="00757BB1">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757BB1" w:rsidRPr="00757BB1" w:rsidRDefault="00757BB1" w:rsidP="00757BB1">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757BB1" w:rsidRPr="00757BB1" w:rsidRDefault="00757BB1" w:rsidP="00757BB1">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757BB1" w:rsidRPr="00757BB1" w:rsidRDefault="00757BB1" w:rsidP="00757BB1">
      <w:pPr>
        <w:spacing w:after="0" w:line="400" w:lineRule="atLeast"/>
        <w:ind w:left="225"/>
        <w:rPr>
          <w:rFonts w:ascii="Arial CE" w:eastAsia="Times New Roman" w:hAnsi="Arial CE" w:cs="Arial CE"/>
          <w:b/>
          <w:bCs/>
          <w:color w:val="000000"/>
          <w:sz w:val="20"/>
          <w:szCs w:val="20"/>
          <w:lang w:eastAsia="pl-PL"/>
        </w:rPr>
      </w:pPr>
      <w:r w:rsidRPr="00757BB1">
        <w:rPr>
          <w:rFonts w:ascii="Arial CE" w:eastAsia="Times New Roman" w:hAnsi="Arial CE" w:cs="Arial CE"/>
          <w:b/>
          <w:bCs/>
          <w:color w:val="000000"/>
          <w:sz w:val="20"/>
          <w:szCs w:val="20"/>
          <w:lang w:eastAsia="pl-PL"/>
        </w:rPr>
        <w:t>III.4.3.2)</w:t>
      </w:r>
    </w:p>
    <w:p w:rsidR="00757BB1" w:rsidRPr="00757BB1" w:rsidRDefault="00757BB1" w:rsidP="00757BB1">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lastRenderedPageBreak/>
        <w:t>zaświadczenie właściwego organu sądowego lub administracyjnego miejsca zamieszkania albo zamieszkania osoby, której dokumenty dotyczą, w zakresie określonym w art. 24 ust. 1 pkt 4-8 - wystawione nie wcześniej niż 6 miesięcy przed upływem terminu składania wniosków o dopuszczenie do udziału w postępowaniu o udzielenie zamówienia albo składania ofert;</w:t>
      </w:r>
    </w:p>
    <w:p w:rsidR="00757BB1" w:rsidRPr="00757BB1" w:rsidRDefault="00757BB1" w:rsidP="00757BB1">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zaświadczenie właściwego organu sądowego lub administracyjnego miejsca zamieszkania albo zamieszkania osoby, której dokumenty dotyczą, w zakresie określonym w art. 24 ust. 1 pkt 10 -11 ustawy - wystawione nie wcześniej niż 6 miesięcy przed upływem terminu składania wniosków o dopuszczenie do udziału w postępowaniu o udzielenie zamówienia albo składania ofert.</w:t>
      </w:r>
    </w:p>
    <w:p w:rsidR="00757BB1" w:rsidRPr="00757BB1" w:rsidRDefault="00757BB1" w:rsidP="00757BB1">
      <w:pPr>
        <w:spacing w:after="0" w:line="400" w:lineRule="atLeast"/>
        <w:ind w:left="225"/>
        <w:rPr>
          <w:rFonts w:ascii="Arial CE" w:eastAsia="Times New Roman" w:hAnsi="Arial CE" w:cs="Arial CE"/>
          <w:b/>
          <w:bCs/>
          <w:color w:val="000000"/>
          <w:sz w:val="20"/>
          <w:szCs w:val="20"/>
          <w:lang w:eastAsia="pl-PL"/>
        </w:rPr>
      </w:pPr>
      <w:r w:rsidRPr="00757BB1">
        <w:rPr>
          <w:rFonts w:ascii="Arial CE" w:eastAsia="Times New Roman" w:hAnsi="Arial CE" w:cs="Arial CE"/>
          <w:b/>
          <w:bCs/>
          <w:color w:val="000000"/>
          <w:sz w:val="20"/>
          <w:szCs w:val="20"/>
          <w:lang w:eastAsia="pl-PL"/>
        </w:rPr>
        <w:t>III.4.4) Dokumenty dotyczące przynależności do tej samej grupy kapitałowej</w:t>
      </w:r>
    </w:p>
    <w:p w:rsidR="00757BB1" w:rsidRPr="00757BB1" w:rsidRDefault="00757BB1" w:rsidP="00757BB1">
      <w:pPr>
        <w:numPr>
          <w:ilvl w:val="0"/>
          <w:numId w:val="8"/>
        </w:numPr>
        <w:spacing w:before="100" w:beforeAutospacing="1" w:after="180" w:line="400" w:lineRule="atLeast"/>
        <w:ind w:right="300"/>
        <w:jc w:val="both"/>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757BB1" w:rsidRPr="00757BB1" w:rsidRDefault="00757BB1" w:rsidP="00757BB1">
      <w:pPr>
        <w:spacing w:before="375" w:after="225" w:line="400" w:lineRule="atLeast"/>
        <w:rPr>
          <w:rFonts w:ascii="Arial CE" w:eastAsia="Times New Roman" w:hAnsi="Arial CE" w:cs="Arial CE"/>
          <w:b/>
          <w:bCs/>
          <w:color w:val="000000"/>
          <w:sz w:val="24"/>
          <w:szCs w:val="24"/>
          <w:u w:val="single"/>
          <w:lang w:eastAsia="pl-PL"/>
        </w:rPr>
      </w:pPr>
      <w:r w:rsidRPr="00757BB1">
        <w:rPr>
          <w:rFonts w:ascii="Arial CE" w:eastAsia="Times New Roman" w:hAnsi="Arial CE" w:cs="Arial CE"/>
          <w:b/>
          <w:bCs/>
          <w:color w:val="000000"/>
          <w:sz w:val="24"/>
          <w:szCs w:val="24"/>
          <w:u w:val="single"/>
          <w:lang w:eastAsia="pl-PL"/>
        </w:rPr>
        <w:t>SEKCJA IV: PROCEDURA</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IV.1) TRYB UDZIELENIA ZAMÓWIENIA</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IV.1.1) Tryb udzielenia zamówienia:</w:t>
      </w:r>
      <w:r w:rsidRPr="00757BB1">
        <w:rPr>
          <w:rFonts w:ascii="Arial CE" w:eastAsia="Times New Roman" w:hAnsi="Arial CE" w:cs="Arial CE"/>
          <w:color w:val="000000"/>
          <w:sz w:val="20"/>
          <w:szCs w:val="20"/>
          <w:lang w:eastAsia="pl-PL"/>
        </w:rPr>
        <w:t> przetarg nieograniczony.</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IV.2) KRYTERIA OCENY OFERT</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IV.2.1) Kryteria oceny ofert: </w:t>
      </w:r>
      <w:r w:rsidRPr="00757BB1">
        <w:rPr>
          <w:rFonts w:ascii="Arial CE" w:eastAsia="Times New Roman" w:hAnsi="Arial CE" w:cs="Arial CE"/>
          <w:color w:val="000000"/>
          <w:sz w:val="20"/>
          <w:szCs w:val="20"/>
          <w:lang w:eastAsia="pl-PL"/>
        </w:rPr>
        <w:t>cena oraz inne kryteria związane z przedmiotem zamówienia:</w:t>
      </w:r>
    </w:p>
    <w:p w:rsidR="00757BB1" w:rsidRPr="00757BB1" w:rsidRDefault="00757BB1" w:rsidP="00757BB1">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1 - Cena - 45</w:t>
      </w:r>
    </w:p>
    <w:p w:rsidR="00757BB1" w:rsidRPr="00757BB1" w:rsidRDefault="00757BB1" w:rsidP="00757BB1">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2 - Gwarancja na wykonane roboty budowlane i dostarczone urządzenia oraz ich montaż - 15</w:t>
      </w:r>
    </w:p>
    <w:p w:rsidR="00757BB1" w:rsidRPr="00757BB1" w:rsidRDefault="00757BB1" w:rsidP="00757BB1">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3 - Harmonogram robót budowlanych, dostaw i usług - 20</w:t>
      </w:r>
    </w:p>
    <w:p w:rsidR="00757BB1" w:rsidRPr="00757BB1" w:rsidRDefault="00757BB1" w:rsidP="00757BB1">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t>4 - Koncepcja projektowa modernizacji pomieszczeń na potrzeby urządzeń serwerowni - 20</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8248"/>
      </w:tblGrid>
      <w:tr w:rsidR="00757BB1" w:rsidRPr="00757BB1" w:rsidTr="00757BB1">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757BB1" w:rsidRPr="00757BB1" w:rsidRDefault="00757BB1" w:rsidP="00757BB1">
            <w:pPr>
              <w:spacing w:after="0" w:line="240" w:lineRule="auto"/>
              <w:jc w:val="center"/>
              <w:rPr>
                <w:rFonts w:ascii="Verdana" w:eastAsia="Times New Roman" w:hAnsi="Verdana" w:cs="Times New Roman"/>
                <w:color w:val="000000"/>
                <w:sz w:val="17"/>
                <w:szCs w:val="17"/>
                <w:lang w:eastAsia="pl-PL"/>
              </w:rPr>
            </w:pPr>
            <w:r w:rsidRPr="00757BB1">
              <w:rPr>
                <w:rFonts w:ascii="Verdana" w:eastAsia="Times New Roman" w:hAnsi="Verdana" w:cs="Times New Roman"/>
                <w:b/>
                <w:bCs/>
                <w:color w:val="000000"/>
                <w:sz w:val="17"/>
                <w:szCs w:val="17"/>
                <w:lang w:eastAsia="pl-PL"/>
              </w:rPr>
              <w:t> </w:t>
            </w:r>
          </w:p>
        </w:tc>
        <w:tc>
          <w:tcPr>
            <w:tcW w:w="0" w:type="auto"/>
            <w:vAlign w:val="center"/>
            <w:hideMark/>
          </w:tcPr>
          <w:p w:rsidR="00757BB1" w:rsidRPr="00757BB1" w:rsidRDefault="00757BB1" w:rsidP="00757BB1">
            <w:pPr>
              <w:spacing w:after="0" w:line="240" w:lineRule="auto"/>
              <w:rPr>
                <w:rFonts w:ascii="Verdana" w:eastAsia="Times New Roman" w:hAnsi="Verdana" w:cs="Times New Roman"/>
                <w:color w:val="000000"/>
                <w:sz w:val="17"/>
                <w:szCs w:val="17"/>
                <w:lang w:eastAsia="pl-PL"/>
              </w:rPr>
            </w:pPr>
            <w:r w:rsidRPr="00757BB1">
              <w:rPr>
                <w:rFonts w:ascii="Verdana" w:eastAsia="Times New Roman" w:hAnsi="Verdana" w:cs="Times New Roman"/>
                <w:b/>
                <w:bCs/>
                <w:color w:val="000000"/>
                <w:sz w:val="17"/>
                <w:szCs w:val="17"/>
                <w:lang w:eastAsia="pl-PL"/>
              </w:rPr>
              <w:t>przeprowadzona będzie aukcja elektroniczna,</w:t>
            </w:r>
            <w:r w:rsidRPr="00757BB1">
              <w:rPr>
                <w:rFonts w:ascii="Verdana" w:eastAsia="Times New Roman" w:hAnsi="Verdana" w:cs="Times New Roman"/>
                <w:color w:val="000000"/>
                <w:sz w:val="17"/>
                <w:szCs w:val="17"/>
                <w:lang w:eastAsia="pl-PL"/>
              </w:rPr>
              <w:t> adres strony, na której będzie prowadzona:</w:t>
            </w:r>
          </w:p>
        </w:tc>
      </w:tr>
    </w:tbl>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IV.3) ZMIANA UMOWY</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przewiduje się istotne zmiany postanowień zawartej umowy w stosunku do treści oferty, na podstawie której dokonano wyboru wykonawcy:</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Dopuszczalne zmiany postanowień umowy oraz określenie warunków zmian</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color w:val="000000"/>
          <w:sz w:val="20"/>
          <w:szCs w:val="20"/>
          <w:lang w:eastAsia="pl-PL"/>
        </w:rPr>
        <w:lastRenderedPageBreak/>
        <w:t xml:space="preserve">Zamawiający dopuszcza możliwość zmian treści zawartej umowy w następujących okolicznościach: a. nastąpi zmiana powszechnie obowiązujących przepisów prawa w zakresie mającym wpływ na realizację przedmiotu niniejszej Umowy, w szczególności w zakresie wysokości stawki podatku od towarów i usług VAT, b. konieczność wprowadzenia zmian będzie następstwem zmian wprowadzonych w umowach pomiędzy Zamawiającym a inną niż Wykonawca stroną; c. wystąpi potrzeba zmiany sposobu wykonania określonego elementu zamówienia (roboty zamienne); wycena prac nastąpi na postawie protokołu konieczności uzgodnionego pomiędzy Stronami, d. zmiana osób wskazanych w ofercie, biorących udział w realizacji Umowy na wniosek Wykonawcy wymaga pisemnej zgody Zamawiającego, z zastrzeżeniem, iż osoba ta powinna posiadać doświadczenie i kompetencje nie niższe niż wskazana w ofercie, e.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f. w uzasadnionym przypadku gdy z uwagi na plan zajęć, wydarzenia akademickie i artystyczne niemożliwe będzie prowadzenie prac w szczególności głośnych, odpowiedniemu wydłużeniu może ulec termin wykonania Umowy, g. w przypadku gdy z przyczyn niezależnych od Zamawiającego przekazanie terenu budowy będzie niemożliwe w terminie określonym Umową, odpowiedniemu wydłużeniu ulegnie termin wykonania Umowy. h. w przypadku gdy w bieżącym roku budżetowym Zamawiający będzie posiadał środki finansowe umożliwiające realizację szerszego zakresu prac, objętych kolejnym Etapem możliwe będzie zwiększenie zakresu tych prac. i. w przypadku niezależnym od Zamawiającego w zakresie przepływów </w:t>
      </w:r>
      <w:proofErr w:type="spellStart"/>
      <w:r w:rsidRPr="00757BB1">
        <w:rPr>
          <w:rFonts w:ascii="Arial CE" w:eastAsia="Times New Roman" w:hAnsi="Arial CE" w:cs="Arial CE"/>
          <w:color w:val="000000"/>
          <w:sz w:val="20"/>
          <w:szCs w:val="20"/>
          <w:lang w:eastAsia="pl-PL"/>
        </w:rPr>
        <w:t>finansowych-możliwość</w:t>
      </w:r>
      <w:proofErr w:type="spellEnd"/>
      <w:r w:rsidRPr="00757BB1">
        <w:rPr>
          <w:rFonts w:ascii="Arial CE" w:eastAsia="Times New Roman" w:hAnsi="Arial CE" w:cs="Arial CE"/>
          <w:color w:val="000000"/>
          <w:sz w:val="20"/>
          <w:szCs w:val="20"/>
          <w:lang w:eastAsia="pl-PL"/>
        </w:rPr>
        <w:t xml:space="preserve"> zmiany harmonogramu rzeczowo-finansowego, łącznie z możliwością przesunięcia ostatecznego terminu zakończenia realizacji zamówienia, w przypadku zmiany wysokości minimalnego wynagrodzenia za pracę ustalonego na podstawie art. 2 ust. 3-5 ustawy z dnia 10 października 2002 r. o minimalnym wynagrodzeniu za pracę, jak również zmiany zasad podlegania ubezpieczeniom społecznym lub ubezpieczeniu zdrowotnemu lub wysokości stawki składki na ubezpieczenia społeczne lub zdrowotne, jeżeli zmiany te będą miały wpływ na koszty wykonania zamówienia przez Wykonawcę, w takim przypadku Wykonawca zobowiązany jest do przedłożenia Zamawiającemu stosownej dokumentacji wykazującej zmiany kosztów wykonania zamówienia celem weryfikacji jej zasadności i ewentualnego wynegocjowania przez Strony zakresu i terminu wprowadzenia zmian.</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IV.4) INFORMACJE ADMINISTRACYJNE</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IV.4.1)</w:t>
      </w:r>
      <w:r w:rsidRPr="00757BB1">
        <w:rPr>
          <w:rFonts w:ascii="Arial CE" w:eastAsia="Times New Roman" w:hAnsi="Arial CE" w:cs="Arial CE"/>
          <w:color w:val="000000"/>
          <w:sz w:val="20"/>
          <w:szCs w:val="20"/>
          <w:lang w:eastAsia="pl-PL"/>
        </w:rPr>
        <w:t> </w:t>
      </w:r>
      <w:r w:rsidRPr="00757BB1">
        <w:rPr>
          <w:rFonts w:ascii="Arial CE" w:eastAsia="Times New Roman" w:hAnsi="Arial CE" w:cs="Arial CE"/>
          <w:b/>
          <w:bCs/>
          <w:color w:val="000000"/>
          <w:sz w:val="20"/>
          <w:szCs w:val="20"/>
          <w:lang w:eastAsia="pl-PL"/>
        </w:rPr>
        <w:t>Adres strony internetowej, na której jest dostępna specyfikacja istotnych warunków zamówienia:</w:t>
      </w:r>
      <w:r w:rsidRPr="00757BB1">
        <w:rPr>
          <w:rFonts w:ascii="Arial CE" w:eastAsia="Times New Roman" w:hAnsi="Arial CE" w:cs="Arial CE"/>
          <w:color w:val="000000"/>
          <w:sz w:val="20"/>
          <w:szCs w:val="20"/>
          <w:lang w:eastAsia="pl-PL"/>
        </w:rPr>
        <w:t> www.chopin.edu.pl</w:t>
      </w:r>
      <w:r w:rsidRPr="00757BB1">
        <w:rPr>
          <w:rFonts w:ascii="Arial CE" w:eastAsia="Times New Roman" w:hAnsi="Arial CE" w:cs="Arial CE"/>
          <w:color w:val="000000"/>
          <w:sz w:val="20"/>
          <w:szCs w:val="20"/>
          <w:lang w:eastAsia="pl-PL"/>
        </w:rPr>
        <w:br/>
      </w:r>
      <w:r w:rsidRPr="00757BB1">
        <w:rPr>
          <w:rFonts w:ascii="Arial CE" w:eastAsia="Times New Roman" w:hAnsi="Arial CE" w:cs="Arial CE"/>
          <w:b/>
          <w:bCs/>
          <w:color w:val="000000"/>
          <w:sz w:val="20"/>
          <w:szCs w:val="20"/>
          <w:lang w:eastAsia="pl-PL"/>
        </w:rPr>
        <w:lastRenderedPageBreak/>
        <w:t>Specyfikację istotnych warunków zamówienia można uzyskać pod adresem:</w:t>
      </w:r>
      <w:r w:rsidRPr="00757BB1">
        <w:rPr>
          <w:rFonts w:ascii="Arial CE" w:eastAsia="Times New Roman" w:hAnsi="Arial CE" w:cs="Arial CE"/>
          <w:color w:val="000000"/>
          <w:sz w:val="20"/>
          <w:szCs w:val="20"/>
          <w:lang w:eastAsia="pl-PL"/>
        </w:rPr>
        <w:t> Uniwersytet Muzyczny Fryderyka Chopina, ul. Okólnik 2, 00-368 Warszawa, pok. 211.</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IV.4.4) Termin składania wniosków o dopuszczenie do udziału w postępowaniu lub ofert:</w:t>
      </w:r>
      <w:r w:rsidRPr="00757BB1">
        <w:rPr>
          <w:rFonts w:ascii="Arial CE" w:eastAsia="Times New Roman" w:hAnsi="Arial CE" w:cs="Arial CE"/>
          <w:color w:val="000000"/>
          <w:sz w:val="20"/>
          <w:szCs w:val="20"/>
          <w:lang w:eastAsia="pl-PL"/>
        </w:rPr>
        <w:t> 11.07.2016 godzina 14:00, miejsce: Uniwersytet Muzyczny Fryderyka Chopina, ul. Okólnik 2, 00-368 Warszawa, Kancelaria.</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IV.4.5) Termin związania ofertą:</w:t>
      </w:r>
      <w:r w:rsidRPr="00757BB1">
        <w:rPr>
          <w:rFonts w:ascii="Arial CE" w:eastAsia="Times New Roman" w:hAnsi="Arial CE" w:cs="Arial CE"/>
          <w:color w:val="000000"/>
          <w:sz w:val="20"/>
          <w:szCs w:val="20"/>
          <w:lang w:eastAsia="pl-PL"/>
        </w:rPr>
        <w:t> okres w dniach: 30 (od ostatecznego terminu składania ofert).</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IV.4.16) Informacje dodatkowe, w tym dotyczące finansowania projektu/programu ze środków Unii Europejskiej:</w:t>
      </w:r>
      <w:r w:rsidRPr="00757BB1">
        <w:rPr>
          <w:rFonts w:ascii="Arial CE" w:eastAsia="Times New Roman" w:hAnsi="Arial CE" w:cs="Arial CE"/>
          <w:color w:val="000000"/>
          <w:sz w:val="20"/>
          <w:szCs w:val="20"/>
          <w:lang w:eastAsia="pl-PL"/>
        </w:rPr>
        <w:t> Wymagany termin realizacji zamówienia: Etap I - nie później niż do dnia 10 grudnia 2016 roku; Etap II - nie później niż do dnia 11 grudnia 2017 roku..</w:t>
      </w:r>
    </w:p>
    <w:p w:rsidR="00757BB1" w:rsidRPr="00757BB1" w:rsidRDefault="00757BB1" w:rsidP="00757BB1">
      <w:pPr>
        <w:spacing w:after="0" w:line="400" w:lineRule="atLeast"/>
        <w:ind w:left="225"/>
        <w:rPr>
          <w:rFonts w:ascii="Arial CE" w:eastAsia="Times New Roman" w:hAnsi="Arial CE" w:cs="Arial CE"/>
          <w:color w:val="000000"/>
          <w:sz w:val="20"/>
          <w:szCs w:val="20"/>
          <w:lang w:eastAsia="pl-PL"/>
        </w:rPr>
      </w:pPr>
      <w:r w:rsidRPr="00757BB1">
        <w:rPr>
          <w:rFonts w:ascii="Arial CE" w:eastAsia="Times New Roman" w:hAnsi="Arial CE" w:cs="Arial CE"/>
          <w:b/>
          <w:bCs/>
          <w:color w:val="000000"/>
          <w:sz w:val="20"/>
          <w:szCs w:val="20"/>
          <w:lang w:eastAsia="pl-PL"/>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757BB1">
        <w:rPr>
          <w:rFonts w:ascii="Arial CE" w:eastAsia="Times New Roman" w:hAnsi="Arial CE" w:cs="Arial CE"/>
          <w:color w:val="000000"/>
          <w:sz w:val="20"/>
          <w:szCs w:val="20"/>
          <w:lang w:eastAsia="pl-PL"/>
        </w:rPr>
        <w:t>nie</w:t>
      </w:r>
    </w:p>
    <w:p w:rsidR="00757BB1" w:rsidRPr="00757BB1" w:rsidRDefault="00757BB1" w:rsidP="00757BB1">
      <w:pPr>
        <w:spacing w:after="0" w:line="240" w:lineRule="auto"/>
        <w:rPr>
          <w:rFonts w:ascii="Times New Roman" w:eastAsia="Times New Roman" w:hAnsi="Times New Roman" w:cs="Times New Roman"/>
          <w:sz w:val="24"/>
          <w:szCs w:val="24"/>
          <w:lang w:eastAsia="pl-PL"/>
        </w:rPr>
      </w:pPr>
    </w:p>
    <w:p w:rsidR="0024790B" w:rsidRPr="00757BB1" w:rsidRDefault="00704163" w:rsidP="00757BB1">
      <w:bookmarkStart w:id="0" w:name="_GoBack"/>
      <w:bookmarkEnd w:id="0"/>
    </w:p>
    <w:sectPr w:rsidR="0024790B" w:rsidRPr="00757BB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7BB1" w:rsidRDefault="00757BB1" w:rsidP="00757BB1">
      <w:pPr>
        <w:spacing w:after="0" w:line="240" w:lineRule="auto"/>
      </w:pPr>
      <w:r>
        <w:separator/>
      </w:r>
    </w:p>
  </w:endnote>
  <w:endnote w:type="continuationSeparator" w:id="0">
    <w:p w:rsidR="00757BB1" w:rsidRDefault="00757BB1" w:rsidP="00757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8768955"/>
      <w:docPartObj>
        <w:docPartGallery w:val="Page Numbers (Bottom of Page)"/>
        <w:docPartUnique/>
      </w:docPartObj>
    </w:sdtPr>
    <w:sdtContent>
      <w:p w:rsidR="00757BB1" w:rsidRDefault="00757BB1">
        <w:pPr>
          <w:pStyle w:val="Stopka"/>
          <w:jc w:val="right"/>
        </w:pPr>
        <w:r>
          <w:fldChar w:fldCharType="begin"/>
        </w:r>
        <w:r>
          <w:instrText>PAGE   \* MERGEFORMAT</w:instrText>
        </w:r>
        <w:r>
          <w:fldChar w:fldCharType="separate"/>
        </w:r>
        <w:r w:rsidR="00704163">
          <w:rPr>
            <w:noProof/>
          </w:rPr>
          <w:t>11</w:t>
        </w:r>
        <w:r>
          <w:fldChar w:fldCharType="end"/>
        </w:r>
      </w:p>
    </w:sdtContent>
  </w:sdt>
  <w:p w:rsidR="00757BB1" w:rsidRDefault="00757BB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7BB1" w:rsidRDefault="00757BB1" w:rsidP="00757BB1">
      <w:pPr>
        <w:spacing w:after="0" w:line="240" w:lineRule="auto"/>
      </w:pPr>
      <w:r>
        <w:separator/>
      </w:r>
    </w:p>
  </w:footnote>
  <w:footnote w:type="continuationSeparator" w:id="0">
    <w:p w:rsidR="00757BB1" w:rsidRDefault="00757BB1" w:rsidP="00757B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E77B2"/>
    <w:multiLevelType w:val="multilevel"/>
    <w:tmpl w:val="74EC0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D4CE1"/>
    <w:multiLevelType w:val="multilevel"/>
    <w:tmpl w:val="51B4D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6B3695"/>
    <w:multiLevelType w:val="multilevel"/>
    <w:tmpl w:val="6EA6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DF5771"/>
    <w:multiLevelType w:val="multilevel"/>
    <w:tmpl w:val="AB4C1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073670"/>
    <w:multiLevelType w:val="multilevel"/>
    <w:tmpl w:val="2D4C0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E343CB"/>
    <w:multiLevelType w:val="multilevel"/>
    <w:tmpl w:val="072C7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AF4208"/>
    <w:multiLevelType w:val="multilevel"/>
    <w:tmpl w:val="C06C8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AC41663"/>
    <w:multiLevelType w:val="multilevel"/>
    <w:tmpl w:val="1E889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06E54AC"/>
    <w:multiLevelType w:val="multilevel"/>
    <w:tmpl w:val="23EE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
  </w:num>
  <w:num w:numId="3">
    <w:abstractNumId w:val="3"/>
  </w:num>
  <w:num w:numId="4">
    <w:abstractNumId w:val="6"/>
  </w:num>
  <w:num w:numId="5">
    <w:abstractNumId w:val="1"/>
  </w:num>
  <w:num w:numId="6">
    <w:abstractNumId w:val="5"/>
  </w:num>
  <w:num w:numId="7">
    <w:abstractNumId w:val="4"/>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B1"/>
    <w:rsid w:val="003F74B2"/>
    <w:rsid w:val="00704163"/>
    <w:rsid w:val="00757BB1"/>
    <w:rsid w:val="008974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58324E-74DF-4400-A29A-585371E79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57B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57BB1"/>
  </w:style>
  <w:style w:type="paragraph" w:styleId="Stopka">
    <w:name w:val="footer"/>
    <w:basedOn w:val="Normalny"/>
    <w:link w:val="StopkaZnak"/>
    <w:uiPriority w:val="99"/>
    <w:unhideWhenUsed/>
    <w:rsid w:val="00757B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57B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3859569">
      <w:bodyDiv w:val="1"/>
      <w:marLeft w:val="0"/>
      <w:marRight w:val="0"/>
      <w:marTop w:val="0"/>
      <w:marBottom w:val="0"/>
      <w:divBdr>
        <w:top w:val="none" w:sz="0" w:space="0" w:color="auto"/>
        <w:left w:val="none" w:sz="0" w:space="0" w:color="auto"/>
        <w:bottom w:val="none" w:sz="0" w:space="0" w:color="auto"/>
        <w:right w:val="none" w:sz="0" w:space="0" w:color="auto"/>
      </w:divBdr>
      <w:divsChild>
        <w:div w:id="1819766488">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hopin.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3538</Words>
  <Characters>21232</Characters>
  <Application>Microsoft Office Word</Application>
  <DocSecurity>0</DocSecurity>
  <Lines>176</Lines>
  <Paragraphs>49</Paragraphs>
  <ScaleCrop>false</ScaleCrop>
  <Company/>
  <LinksUpToDate>false</LinksUpToDate>
  <CharactersWithSpaces>24721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2</cp:revision>
  <dcterms:created xsi:type="dcterms:W3CDTF">2016-06-23T20:32:00Z</dcterms:created>
  <dcterms:modified xsi:type="dcterms:W3CDTF">2016-06-23T20:33:00Z</dcterms:modified>
</cp:coreProperties>
</file>