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Ogłoszenie nr 317786 - 2016 z dnia 2016-10-04 r.</w:t>
      </w:r>
    </w:p>
    <w:p w:rsidR="00C03747" w:rsidRPr="00C03747" w:rsidRDefault="00C03747" w:rsidP="00C03747">
      <w:pPr>
        <w:spacing w:after="0" w:line="240" w:lineRule="auto"/>
        <w:jc w:val="center"/>
        <w:rPr>
          <w:rFonts w:ascii="Times New Roman" w:eastAsia="Times New Roman" w:hAnsi="Times New Roman" w:cs="Times New Roman"/>
          <w:b/>
          <w:bCs/>
          <w:color w:val="000000"/>
          <w:sz w:val="27"/>
          <w:szCs w:val="27"/>
          <w:lang w:eastAsia="pl-PL"/>
        </w:rPr>
      </w:pPr>
      <w:r w:rsidRPr="00C03747">
        <w:rPr>
          <w:rFonts w:ascii="Times New Roman" w:eastAsia="Times New Roman" w:hAnsi="Times New Roman" w:cs="Times New Roman"/>
          <w:b/>
          <w:bCs/>
          <w:color w:val="000000"/>
          <w:sz w:val="27"/>
          <w:szCs w:val="27"/>
          <w:lang w:eastAsia="pl-PL"/>
        </w:rPr>
        <w:t>Warszawa: BUDOWA ZESPOŁÓW WENTYLACYJNYCH DLA TRZECH SAL WIDOWISKOWYCH ZGODNIE Z PROJEKTEM MODERNIZACJI I NOWEJ ARANŻACJI TRZECH KAMERALNYCH SAL WIDOWISKOWYCH WRAZ Z ICH ZAPLECZEM W BUDYNKU UNIWERSYTETU MUZYCZNEGO FRYDERYKA CHOPINA W WARSZAWIE PRZY ULICY OKÓLNIK 2 - drugie postępowanie</w:t>
      </w:r>
      <w:r w:rsidRPr="00C03747">
        <w:rPr>
          <w:rFonts w:ascii="Times New Roman" w:eastAsia="Times New Roman" w:hAnsi="Times New Roman" w:cs="Times New Roman"/>
          <w:b/>
          <w:bCs/>
          <w:color w:val="000000"/>
          <w:sz w:val="27"/>
          <w:szCs w:val="27"/>
          <w:lang w:eastAsia="pl-PL"/>
        </w:rPr>
        <w:br/>
        <w:t>OGŁOSZENIE O ZAMÓWIENIU - Roboty budowlane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Zamieszczanie ogłoszenia:</w:t>
      </w:r>
      <w:r w:rsidRPr="00C03747">
        <w:rPr>
          <w:rFonts w:ascii="Times New Roman" w:eastAsia="Times New Roman" w:hAnsi="Times New Roman" w:cs="Times New Roman"/>
          <w:color w:val="000000"/>
          <w:sz w:val="27"/>
          <w:szCs w:val="27"/>
          <w:lang w:eastAsia="pl-PL"/>
        </w:rPr>
        <w:t> obowiązkowe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Ogłoszenie dotyczy:</w:t>
      </w:r>
      <w:r w:rsidRPr="00C03747">
        <w:rPr>
          <w:rFonts w:ascii="Times New Roman" w:eastAsia="Times New Roman" w:hAnsi="Times New Roman" w:cs="Times New Roman"/>
          <w:color w:val="000000"/>
          <w:sz w:val="27"/>
          <w:szCs w:val="27"/>
          <w:lang w:eastAsia="pl-PL"/>
        </w:rPr>
        <w:t> zamówienia publicznego</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Nazwa projektu lub programu</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p>
    <w:p w:rsidR="00C03747" w:rsidRPr="00C03747" w:rsidRDefault="00C03747" w:rsidP="00C03747">
      <w:pPr>
        <w:spacing w:after="0" w:line="240" w:lineRule="auto"/>
        <w:rPr>
          <w:rFonts w:ascii="Times New Roman" w:eastAsia="Times New Roman" w:hAnsi="Times New Roman" w:cs="Times New Roman"/>
          <w:b/>
          <w:bCs/>
          <w:color w:val="000000"/>
          <w:sz w:val="27"/>
          <w:szCs w:val="27"/>
          <w:lang w:eastAsia="pl-PL"/>
        </w:rPr>
      </w:pPr>
      <w:r w:rsidRPr="00C03747">
        <w:rPr>
          <w:rFonts w:ascii="Times New Roman" w:eastAsia="Times New Roman" w:hAnsi="Times New Roman" w:cs="Times New Roman"/>
          <w:b/>
          <w:bCs/>
          <w:color w:val="000000"/>
          <w:sz w:val="27"/>
          <w:szCs w:val="27"/>
          <w:u w:val="single"/>
          <w:lang w:eastAsia="pl-PL"/>
        </w:rPr>
        <w:t>SEKCJA I: ZAMAWIAJĄCY</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Postępowanie przeprowadza centralny zamawiający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Postępowanie jest przeprowadzane wspólnie przez zamawiających</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lastRenderedPageBreak/>
        <w:t>W przypadku przeprowadzania postępowania wspólnie z zamawiającymi z innych państw członkowskich Unii Europejskiej – mające zastosowanie krajowe prawo zamówień publicznych:</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Informacje dodatkowe:</w:t>
      </w:r>
    </w:p>
    <w:p w:rsidR="00C03747" w:rsidRPr="00C03747" w:rsidRDefault="00C03747" w:rsidP="00C03747">
      <w:pPr>
        <w:spacing w:after="27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 1) NAZWA I ADRES: </w:t>
      </w:r>
      <w:r w:rsidRPr="00C03747">
        <w:rPr>
          <w:rFonts w:ascii="Times New Roman" w:eastAsia="Times New Roman" w:hAnsi="Times New Roman" w:cs="Times New Roman"/>
          <w:color w:val="000000"/>
          <w:sz w:val="27"/>
          <w:szCs w:val="27"/>
          <w:lang w:eastAsia="pl-PL"/>
        </w:rPr>
        <w:t>Uniwersytet Muzyczny Fryderyka Chopina, krajowy numer identyfikacyjny 27570200000, ul. ul. Okólnik  2, 00368   Warszawa, woj. mazowieckie, państwo , tel. 228 278 309, e-mail przetargi@chopin.edu.pl, faks 228 278 309. </w:t>
      </w:r>
      <w:r w:rsidRPr="00C03747">
        <w:rPr>
          <w:rFonts w:ascii="Times New Roman" w:eastAsia="Times New Roman" w:hAnsi="Times New Roman" w:cs="Times New Roman"/>
          <w:color w:val="000000"/>
          <w:sz w:val="27"/>
          <w:szCs w:val="27"/>
          <w:lang w:eastAsia="pl-PL"/>
        </w:rPr>
        <w:br/>
        <w:t>Adres strony internetowej (URL): bip.chopin.edu.pl</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 2) RODZAJ ZAMAWIAJĄCEGO: </w:t>
      </w:r>
      <w:r w:rsidRPr="00C03747">
        <w:rPr>
          <w:rFonts w:ascii="Times New Roman" w:eastAsia="Times New Roman" w:hAnsi="Times New Roman" w:cs="Times New Roman"/>
          <w:color w:val="000000"/>
          <w:sz w:val="27"/>
          <w:szCs w:val="27"/>
          <w:lang w:eastAsia="pl-PL"/>
        </w:rPr>
        <w:t>Inny: Uczelnia wyższa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I.3) WSPÓLNE UDZIELANIE ZAMÓWIENIA </w:t>
      </w:r>
      <w:r w:rsidRPr="00C03747">
        <w:rPr>
          <w:rFonts w:ascii="Times New Roman" w:eastAsia="Times New Roman" w:hAnsi="Times New Roman" w:cs="Times New Roman"/>
          <w:b/>
          <w:bCs/>
          <w:i/>
          <w:iCs/>
          <w:color w:val="000000"/>
          <w:sz w:val="27"/>
          <w:szCs w:val="27"/>
          <w:lang w:eastAsia="pl-PL"/>
        </w:rPr>
        <w:t>(jeżeli dotyczy)</w:t>
      </w:r>
      <w:r w:rsidRPr="00C03747">
        <w:rPr>
          <w:rFonts w:ascii="Times New Roman" w:eastAsia="Times New Roman" w:hAnsi="Times New Roman" w:cs="Times New Roman"/>
          <w:b/>
          <w:bCs/>
          <w:color w:val="000000"/>
          <w:sz w:val="27"/>
          <w:szCs w:val="27"/>
          <w:lang w:eastAsia="pl-PL"/>
        </w:rPr>
        <w:t>:</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I.4) KOMUNIKACJA: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tak </w:t>
      </w:r>
      <w:r w:rsidRPr="00C03747">
        <w:rPr>
          <w:rFonts w:ascii="Times New Roman" w:eastAsia="Times New Roman" w:hAnsi="Times New Roman" w:cs="Times New Roman"/>
          <w:color w:val="000000"/>
          <w:sz w:val="27"/>
          <w:szCs w:val="27"/>
          <w:lang w:eastAsia="pl-PL"/>
        </w:rPr>
        <w:br/>
        <w:t>bip.chopin.edu.pl</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tak </w:t>
      </w:r>
      <w:r w:rsidRPr="00C03747">
        <w:rPr>
          <w:rFonts w:ascii="Times New Roman" w:eastAsia="Times New Roman" w:hAnsi="Times New Roman" w:cs="Times New Roman"/>
          <w:color w:val="000000"/>
          <w:sz w:val="27"/>
          <w:szCs w:val="27"/>
          <w:lang w:eastAsia="pl-PL"/>
        </w:rPr>
        <w:br/>
        <w:t>bip.chopin.edu.pl</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Oferty lub wnioski o dopuszczenie do udziału w postępowaniu należy przesyłać:</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Elektronicznie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 </w:t>
      </w:r>
      <w:r w:rsidRPr="00C03747">
        <w:rPr>
          <w:rFonts w:ascii="Times New Roman" w:eastAsia="Times New Roman" w:hAnsi="Times New Roman" w:cs="Times New Roman"/>
          <w:color w:val="000000"/>
          <w:sz w:val="27"/>
          <w:szCs w:val="27"/>
          <w:lang w:eastAsia="pl-PL"/>
        </w:rPr>
        <w:br/>
        <w:t>adres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 xml:space="preserve">Wymagane jest przesłanie ofert lub wniosków o dopuszczenie do udziału w </w:t>
      </w:r>
      <w:r w:rsidRPr="00C03747">
        <w:rPr>
          <w:rFonts w:ascii="Times New Roman" w:eastAsia="Times New Roman" w:hAnsi="Times New Roman" w:cs="Times New Roman"/>
          <w:b/>
          <w:bCs/>
          <w:color w:val="000000"/>
          <w:sz w:val="27"/>
          <w:szCs w:val="27"/>
          <w:lang w:eastAsia="pl-PL"/>
        </w:rPr>
        <w:lastRenderedPageBreak/>
        <w:t>postępowaniu w inny sposób:</w:t>
      </w:r>
      <w:r w:rsidRPr="00C03747">
        <w:rPr>
          <w:rFonts w:ascii="Times New Roman" w:eastAsia="Times New Roman" w:hAnsi="Times New Roman" w:cs="Times New Roman"/>
          <w:color w:val="000000"/>
          <w:sz w:val="27"/>
          <w:szCs w:val="27"/>
          <w:lang w:eastAsia="pl-PL"/>
        </w:rPr>
        <w:br/>
        <w:t>tak </w:t>
      </w:r>
      <w:r w:rsidRPr="00C03747">
        <w:rPr>
          <w:rFonts w:ascii="Times New Roman" w:eastAsia="Times New Roman" w:hAnsi="Times New Roman" w:cs="Times New Roman"/>
          <w:color w:val="000000"/>
          <w:sz w:val="27"/>
          <w:szCs w:val="27"/>
          <w:lang w:eastAsia="pl-PL"/>
        </w:rPr>
        <w:br/>
        <w:t>Inny sposób: </w:t>
      </w:r>
      <w:r w:rsidRPr="00C03747">
        <w:rPr>
          <w:rFonts w:ascii="Times New Roman" w:eastAsia="Times New Roman" w:hAnsi="Times New Roman" w:cs="Times New Roman"/>
          <w:color w:val="000000"/>
          <w:sz w:val="27"/>
          <w:szCs w:val="27"/>
          <w:lang w:eastAsia="pl-PL"/>
        </w:rPr>
        <w:br/>
        <w:t>Oferty można dostarczyć bezpośrednio, pocztą lub przesyłką kurierską</w:t>
      </w:r>
      <w:r w:rsidRPr="00C03747">
        <w:rPr>
          <w:rFonts w:ascii="Times New Roman" w:eastAsia="Times New Roman" w:hAnsi="Times New Roman" w:cs="Times New Roman"/>
          <w:color w:val="000000"/>
          <w:sz w:val="27"/>
          <w:szCs w:val="27"/>
          <w:lang w:eastAsia="pl-PL"/>
        </w:rPr>
        <w:br/>
        <w:t>Adres: </w:t>
      </w:r>
      <w:r w:rsidRPr="00C03747">
        <w:rPr>
          <w:rFonts w:ascii="Times New Roman" w:eastAsia="Times New Roman" w:hAnsi="Times New Roman" w:cs="Times New Roman"/>
          <w:color w:val="000000"/>
          <w:sz w:val="27"/>
          <w:szCs w:val="27"/>
          <w:lang w:eastAsia="pl-PL"/>
        </w:rPr>
        <w:br/>
        <w:t>Uniwersytet Muzyczny Fryderyka Chopina, ul. Okólnik 2, 00-368 Warszawa, Kancelaria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 </w:t>
      </w:r>
      <w:r w:rsidRPr="00C03747">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p>
    <w:p w:rsidR="00C03747" w:rsidRPr="00C03747" w:rsidRDefault="00C03747" w:rsidP="00C03747">
      <w:pPr>
        <w:spacing w:after="0" w:line="240" w:lineRule="auto"/>
        <w:rPr>
          <w:rFonts w:ascii="Times New Roman" w:eastAsia="Times New Roman" w:hAnsi="Times New Roman" w:cs="Times New Roman"/>
          <w:b/>
          <w:bCs/>
          <w:color w:val="000000"/>
          <w:sz w:val="27"/>
          <w:szCs w:val="27"/>
          <w:lang w:eastAsia="pl-PL"/>
        </w:rPr>
      </w:pPr>
      <w:r w:rsidRPr="00C03747">
        <w:rPr>
          <w:rFonts w:ascii="Times New Roman" w:eastAsia="Times New Roman" w:hAnsi="Times New Roman" w:cs="Times New Roman"/>
          <w:b/>
          <w:bCs/>
          <w:color w:val="000000"/>
          <w:sz w:val="27"/>
          <w:szCs w:val="27"/>
          <w:u w:val="single"/>
          <w:lang w:eastAsia="pl-PL"/>
        </w:rPr>
        <w:t>SEKCJA II: PRZEDMIOT ZAMÓWIENIA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II.1) Nazwa nadana zamówieniu przez zamawiającego: </w:t>
      </w:r>
      <w:r w:rsidRPr="00C03747">
        <w:rPr>
          <w:rFonts w:ascii="Times New Roman" w:eastAsia="Times New Roman" w:hAnsi="Times New Roman" w:cs="Times New Roman"/>
          <w:color w:val="000000"/>
          <w:sz w:val="27"/>
          <w:szCs w:val="27"/>
          <w:lang w:eastAsia="pl-PL"/>
        </w:rPr>
        <w:t>BUDOWA ZESPOŁÓW WENTYLACYJNYCH DLA TRZECH SAL WIDOWISKOWYCH ZGODNIE Z PROJEKTEM MODERNIZACJI I NOWEJ ARANŻACJI TRZECH KAMERALNYCH SAL WIDOWISKOWYCH WRAZ Z ICH ZAPLECZEM W BUDYNKU UNIWERSYTETU MUZYCZNEGO FRYDERYKA CHOPINA W WARSZAWIE PRZY ULICY OKÓLNIK 2 - drugie postępowanie</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Numer referencyjny: </w:t>
      </w:r>
      <w:r w:rsidRPr="00C03747">
        <w:rPr>
          <w:rFonts w:ascii="Times New Roman" w:eastAsia="Times New Roman" w:hAnsi="Times New Roman" w:cs="Times New Roman"/>
          <w:color w:val="000000"/>
          <w:sz w:val="27"/>
          <w:szCs w:val="27"/>
          <w:lang w:eastAsia="pl-PL"/>
        </w:rPr>
        <w:t>ZP-30/09/2016/272/W/TL</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C03747" w:rsidRPr="00C03747" w:rsidRDefault="00C03747" w:rsidP="00C03747">
      <w:pPr>
        <w:spacing w:after="0" w:line="240" w:lineRule="auto"/>
        <w:jc w:val="both"/>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II.2) Rodzaj zamówienia: </w:t>
      </w:r>
      <w:r w:rsidRPr="00C03747">
        <w:rPr>
          <w:rFonts w:ascii="Times New Roman" w:eastAsia="Times New Roman" w:hAnsi="Times New Roman" w:cs="Times New Roman"/>
          <w:color w:val="000000"/>
          <w:sz w:val="27"/>
          <w:szCs w:val="27"/>
          <w:lang w:eastAsia="pl-PL"/>
        </w:rPr>
        <w:t>roboty budowlane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II.3) Informacja o możliwości składania ofert częściowych</w:t>
      </w:r>
      <w:r w:rsidRPr="00C03747">
        <w:rPr>
          <w:rFonts w:ascii="Times New Roman" w:eastAsia="Times New Roman" w:hAnsi="Times New Roman" w:cs="Times New Roman"/>
          <w:color w:val="000000"/>
          <w:sz w:val="27"/>
          <w:szCs w:val="27"/>
          <w:lang w:eastAsia="pl-PL"/>
        </w:rPr>
        <w:br/>
        <w:t>Zamówienie podzielone jest na części: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II.4) Krótki opis przedmiotu zamówienia </w:t>
      </w:r>
      <w:r w:rsidRPr="00C03747">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C03747">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C03747">
        <w:rPr>
          <w:rFonts w:ascii="Times New Roman" w:eastAsia="Times New Roman" w:hAnsi="Times New Roman" w:cs="Times New Roman"/>
          <w:color w:val="000000"/>
          <w:sz w:val="27"/>
          <w:szCs w:val="27"/>
          <w:lang w:eastAsia="pl-PL"/>
        </w:rPr>
        <w:t xml:space="preserve">Przedmiotem zamówienia jest wykonanie robót budowlanych w zakresie budowy zespołów wentylacyjnych dla sali operowej sali kameralnej i Sali audytoryjno – kinowej w budynku Uniwersytetu Muzycznego Fryderyka Chopina w Warszawie tzn. roboty budowlane polegające na budowie nowej instalacji wentylacji, mechanicznej dla wszystkich trzech </w:t>
      </w:r>
      <w:proofErr w:type="spellStart"/>
      <w:r w:rsidRPr="00C03747">
        <w:rPr>
          <w:rFonts w:ascii="Times New Roman" w:eastAsia="Times New Roman" w:hAnsi="Times New Roman" w:cs="Times New Roman"/>
          <w:color w:val="000000"/>
          <w:sz w:val="27"/>
          <w:szCs w:val="27"/>
          <w:lang w:eastAsia="pl-PL"/>
        </w:rPr>
        <w:t>sal</w:t>
      </w:r>
      <w:proofErr w:type="spellEnd"/>
      <w:r w:rsidRPr="00C03747">
        <w:rPr>
          <w:rFonts w:ascii="Times New Roman" w:eastAsia="Times New Roman" w:hAnsi="Times New Roman" w:cs="Times New Roman"/>
          <w:color w:val="000000"/>
          <w:sz w:val="27"/>
          <w:szCs w:val="27"/>
          <w:lang w:eastAsia="pl-PL"/>
        </w:rPr>
        <w:t xml:space="preserve"> kameralnych wraz z lokalizacją central wentylacyjnych, zasilaniem i niezbędnym wyposażeniem instalacyjnym dla prawidłowego działania wentylacji pomieszczeń oraz przyszłej rozbudowy instalacji po zmianie aranżacji zaplecza tych </w:t>
      </w:r>
      <w:proofErr w:type="spellStart"/>
      <w:r w:rsidRPr="00C03747">
        <w:rPr>
          <w:rFonts w:ascii="Times New Roman" w:eastAsia="Times New Roman" w:hAnsi="Times New Roman" w:cs="Times New Roman"/>
          <w:color w:val="000000"/>
          <w:sz w:val="27"/>
          <w:szCs w:val="27"/>
          <w:lang w:eastAsia="pl-PL"/>
        </w:rPr>
        <w:t>sal</w:t>
      </w:r>
      <w:proofErr w:type="spellEnd"/>
      <w:r w:rsidRPr="00C03747">
        <w:rPr>
          <w:rFonts w:ascii="Times New Roman" w:eastAsia="Times New Roman" w:hAnsi="Times New Roman" w:cs="Times New Roman"/>
          <w:color w:val="000000"/>
          <w:sz w:val="27"/>
          <w:szCs w:val="27"/>
          <w:lang w:eastAsia="pl-PL"/>
        </w:rPr>
        <w:t xml:space="preserve">. UWAGA : Wyłącza się z zakresu prac instalacje ujęte w projekcie a przeznaczone do obsługi pomieszczeń zespołu zaplecza </w:t>
      </w:r>
      <w:proofErr w:type="spellStart"/>
      <w:r w:rsidRPr="00C03747">
        <w:rPr>
          <w:rFonts w:ascii="Times New Roman" w:eastAsia="Times New Roman" w:hAnsi="Times New Roman" w:cs="Times New Roman"/>
          <w:color w:val="000000"/>
          <w:sz w:val="27"/>
          <w:szCs w:val="27"/>
          <w:lang w:eastAsia="pl-PL"/>
        </w:rPr>
        <w:t>sal</w:t>
      </w:r>
      <w:proofErr w:type="spellEnd"/>
      <w:r w:rsidRPr="00C03747">
        <w:rPr>
          <w:rFonts w:ascii="Times New Roman" w:eastAsia="Times New Roman" w:hAnsi="Times New Roman" w:cs="Times New Roman"/>
          <w:color w:val="000000"/>
          <w:sz w:val="27"/>
          <w:szCs w:val="27"/>
          <w:lang w:eastAsia="pl-PL"/>
        </w:rPr>
        <w:t xml:space="preserve">, </w:t>
      </w:r>
      <w:r w:rsidRPr="00C03747">
        <w:rPr>
          <w:rFonts w:ascii="Times New Roman" w:eastAsia="Times New Roman" w:hAnsi="Times New Roman" w:cs="Times New Roman"/>
          <w:color w:val="000000"/>
          <w:sz w:val="27"/>
          <w:szCs w:val="27"/>
          <w:lang w:eastAsia="pl-PL"/>
        </w:rPr>
        <w:lastRenderedPageBreak/>
        <w:t>pomieszczeń reżyserni, pomieszczeń technicznych, które to pomieszczenia będą przebudowywane w późniejszym etapie. II.2 Przedmiot zamówienia obejmuje przekazanie Zamawiającemu dokumentacji budowy, w tym dokumentacji powykonawczej. II.3 Wykonanie testów, badań i ekspertyz, o ile takie okażą się niezbędne,- w trakcie budowy i po zakończeniu kolejnych grup robót, II.4 szkolenie dla użytkowników, II.5 udzielenie gwarancji. Szczegółowy opis przedmiotu zamówienia zawiera: Załącznik nr 2 do SIWZ oraz Wzór umowy będący załącznikiem nr 5 do SIWZ.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II.5) Główny kod CPV: </w:t>
      </w:r>
      <w:r w:rsidRPr="00C03747">
        <w:rPr>
          <w:rFonts w:ascii="Times New Roman" w:eastAsia="Times New Roman" w:hAnsi="Times New Roman" w:cs="Times New Roman"/>
          <w:color w:val="000000"/>
          <w:sz w:val="27"/>
          <w:szCs w:val="27"/>
          <w:lang w:eastAsia="pl-PL"/>
        </w:rPr>
        <w:t>45000000-7</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Dodatkowe kody CPV:</w:t>
      </w:r>
      <w:r w:rsidRPr="00C03747">
        <w:rPr>
          <w:rFonts w:ascii="Times New Roman" w:eastAsia="Times New Roman" w:hAnsi="Times New Roman" w:cs="Times New Roman"/>
          <w:color w:val="000000"/>
          <w:sz w:val="27"/>
          <w:szCs w:val="27"/>
          <w:lang w:eastAsia="pl-PL"/>
        </w:rPr>
        <w:t>45331230-7, 45214400-4, 45300000-1, 45400000-1, 45210000-2, 45310000-3, 45330000-9, 45450000-6, 45453000-7, 45311000-1, 45311200-2, 45310000-3, 45311000-0</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II.6) Całkowita wartość zamówienia </w:t>
      </w:r>
      <w:r w:rsidRPr="00C03747">
        <w:rPr>
          <w:rFonts w:ascii="Times New Roman" w:eastAsia="Times New Roman" w:hAnsi="Times New Roman" w:cs="Times New Roman"/>
          <w:i/>
          <w:iCs/>
          <w:color w:val="000000"/>
          <w:sz w:val="27"/>
          <w:szCs w:val="27"/>
          <w:lang w:eastAsia="pl-PL"/>
        </w:rPr>
        <w:t>(jeżeli zamawiający podaje informacje o wartości zamówienia)</w:t>
      </w:r>
      <w:r w:rsidRPr="00C03747">
        <w:rPr>
          <w:rFonts w:ascii="Times New Roman" w:eastAsia="Times New Roman" w:hAnsi="Times New Roman" w:cs="Times New Roman"/>
          <w:color w:val="000000"/>
          <w:sz w:val="27"/>
          <w:szCs w:val="27"/>
          <w:lang w:eastAsia="pl-PL"/>
        </w:rPr>
        <w:t>: </w:t>
      </w:r>
      <w:r w:rsidRPr="00C03747">
        <w:rPr>
          <w:rFonts w:ascii="Times New Roman" w:eastAsia="Times New Roman" w:hAnsi="Times New Roman" w:cs="Times New Roman"/>
          <w:color w:val="000000"/>
          <w:sz w:val="27"/>
          <w:szCs w:val="27"/>
          <w:lang w:eastAsia="pl-PL"/>
        </w:rPr>
        <w:br/>
        <w:t>Wartość bez VAT: 742148.01</w:t>
      </w:r>
      <w:r w:rsidRPr="00C03747">
        <w:rPr>
          <w:rFonts w:ascii="Times New Roman" w:eastAsia="Times New Roman" w:hAnsi="Times New Roman" w:cs="Times New Roman"/>
          <w:color w:val="000000"/>
          <w:sz w:val="27"/>
          <w:szCs w:val="27"/>
          <w:lang w:eastAsia="pl-PL"/>
        </w:rPr>
        <w:br/>
        <w:t>Waluta: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PLN</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C03747">
        <w:rPr>
          <w:rFonts w:ascii="Times New Roman" w:eastAsia="Times New Roman" w:hAnsi="Times New Roman" w:cs="Times New Roman"/>
          <w:b/>
          <w:bCs/>
          <w:color w:val="000000"/>
          <w:sz w:val="27"/>
          <w:szCs w:val="27"/>
          <w:lang w:eastAsia="pl-PL"/>
        </w:rPr>
        <w:t>Pzp</w:t>
      </w:r>
      <w:proofErr w:type="spellEnd"/>
      <w:r w:rsidRPr="00C03747">
        <w:rPr>
          <w:rFonts w:ascii="Times New Roman" w:eastAsia="Times New Roman" w:hAnsi="Times New Roman" w:cs="Times New Roman"/>
          <w:b/>
          <w:bCs/>
          <w:color w:val="000000"/>
          <w:sz w:val="27"/>
          <w:szCs w:val="27"/>
          <w:lang w:eastAsia="pl-PL"/>
        </w:rPr>
        <w:t>: </w:t>
      </w:r>
      <w:r w:rsidRPr="00C03747">
        <w:rPr>
          <w:rFonts w:ascii="Times New Roman" w:eastAsia="Times New Roman" w:hAnsi="Times New Roman" w:cs="Times New Roman"/>
          <w:color w:val="000000"/>
          <w:sz w:val="27"/>
          <w:szCs w:val="27"/>
          <w:lang w:eastAsia="pl-PL"/>
        </w:rPr>
        <w:t>nie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data zakończenia: 15/12/2016</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II.9) Informacje dodatkowe:</w:t>
      </w:r>
    </w:p>
    <w:p w:rsidR="00C03747" w:rsidRPr="00C03747" w:rsidRDefault="00C03747" w:rsidP="00C03747">
      <w:pPr>
        <w:spacing w:after="0" w:line="240" w:lineRule="auto"/>
        <w:rPr>
          <w:rFonts w:ascii="Times New Roman" w:eastAsia="Times New Roman" w:hAnsi="Times New Roman" w:cs="Times New Roman"/>
          <w:b/>
          <w:bCs/>
          <w:color w:val="000000"/>
          <w:sz w:val="27"/>
          <w:szCs w:val="27"/>
          <w:lang w:eastAsia="pl-PL"/>
        </w:rPr>
      </w:pPr>
      <w:r w:rsidRPr="00C03747">
        <w:rPr>
          <w:rFonts w:ascii="Times New Roman" w:eastAsia="Times New Roman" w:hAnsi="Times New Roman" w:cs="Times New Roman"/>
          <w:b/>
          <w:bCs/>
          <w:color w:val="000000"/>
          <w:sz w:val="27"/>
          <w:szCs w:val="27"/>
          <w:u w:val="single"/>
          <w:lang w:eastAsia="pl-PL"/>
        </w:rPr>
        <w:t>SEKCJA III: INFORMACJE O CHARAKTERZE PRAWNYM, EKONOMICZNYM, FINANSOWYM I TECHNICZNYM</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III.1) WARUNKI UDZIAŁU W POSTĘPOWANIU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C03747">
        <w:rPr>
          <w:rFonts w:ascii="Times New Roman" w:eastAsia="Times New Roman" w:hAnsi="Times New Roman" w:cs="Times New Roman"/>
          <w:color w:val="000000"/>
          <w:sz w:val="27"/>
          <w:szCs w:val="27"/>
          <w:lang w:eastAsia="pl-PL"/>
        </w:rPr>
        <w:br/>
        <w:t>Określenie warunków: Zamawiający nie określa przedmiotowego warunku.</w:t>
      </w:r>
      <w:r w:rsidRPr="00C03747">
        <w:rPr>
          <w:rFonts w:ascii="Times New Roman" w:eastAsia="Times New Roman" w:hAnsi="Times New Roman" w:cs="Times New Roman"/>
          <w:color w:val="000000"/>
          <w:sz w:val="27"/>
          <w:szCs w:val="27"/>
          <w:lang w:eastAsia="pl-PL"/>
        </w:rPr>
        <w:br/>
        <w:t>Informacje dodatkowe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III.1.2) Sytuacja finansowa lub ekonomiczna </w:t>
      </w:r>
      <w:r w:rsidRPr="00C03747">
        <w:rPr>
          <w:rFonts w:ascii="Times New Roman" w:eastAsia="Times New Roman" w:hAnsi="Times New Roman" w:cs="Times New Roman"/>
          <w:color w:val="000000"/>
          <w:sz w:val="27"/>
          <w:szCs w:val="27"/>
          <w:lang w:eastAsia="pl-PL"/>
        </w:rPr>
        <w:br/>
        <w:t>Określenie warunków: Zamawiający nie określa przedmiotowego warunku.</w:t>
      </w:r>
      <w:r w:rsidRPr="00C03747">
        <w:rPr>
          <w:rFonts w:ascii="Times New Roman" w:eastAsia="Times New Roman" w:hAnsi="Times New Roman" w:cs="Times New Roman"/>
          <w:color w:val="000000"/>
          <w:sz w:val="27"/>
          <w:szCs w:val="27"/>
          <w:lang w:eastAsia="pl-PL"/>
        </w:rPr>
        <w:br/>
        <w:t>Informacje dodatkowe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III.1.3) Zdolność techniczna lub zawodowa </w:t>
      </w:r>
      <w:r w:rsidRPr="00C03747">
        <w:rPr>
          <w:rFonts w:ascii="Times New Roman" w:eastAsia="Times New Roman" w:hAnsi="Times New Roman" w:cs="Times New Roman"/>
          <w:color w:val="000000"/>
          <w:sz w:val="27"/>
          <w:szCs w:val="27"/>
          <w:lang w:eastAsia="pl-PL"/>
        </w:rPr>
        <w:br/>
        <w:t xml:space="preserve">Określenie warunków: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w:t>
      </w:r>
      <w:r w:rsidRPr="00C03747">
        <w:rPr>
          <w:rFonts w:ascii="Times New Roman" w:eastAsia="Times New Roman" w:hAnsi="Times New Roman" w:cs="Times New Roman"/>
          <w:color w:val="000000"/>
          <w:sz w:val="27"/>
          <w:szCs w:val="27"/>
          <w:lang w:eastAsia="pl-PL"/>
        </w:rPr>
        <w:lastRenderedPageBreak/>
        <w:t xml:space="preserve">roboty budowlane polegające na wykonaniu budowy, rozbudowy bądź remontu bądź przebudowy systemu wentylacji w obiekcie użyteczności publicznej o wartości tych robót wynoszącej minimum 450.000,00 zł brutto każda (w przypadku, jeżeli wartość zamówienia wyrażona została w umowie w walucie obcej – równowartość tej kwoty w zł brutto wg średniego kursu NBP z dnia zawarcia umowy o wykonanie zamówienia). c.2 O udzielenie zamówienia mogą ubiegać się Wykonawcy, którzy wykażą , iż dysponują i w trakcie realizacji zamówienia dysponować będą, na potrzeby jego prawidłowej realizacji przynajmniej trzema osobami: – jedną osobą posiadającą uprawnienia budowlane bez ograniczeń do kierowania robotami budowlanymi w specjalności </w:t>
      </w:r>
      <w:proofErr w:type="spellStart"/>
      <w:r w:rsidRPr="00C03747">
        <w:rPr>
          <w:rFonts w:ascii="Times New Roman" w:eastAsia="Times New Roman" w:hAnsi="Times New Roman" w:cs="Times New Roman"/>
          <w:color w:val="000000"/>
          <w:sz w:val="27"/>
          <w:szCs w:val="27"/>
          <w:lang w:eastAsia="pl-PL"/>
        </w:rPr>
        <w:t>konstrukcyjno</w:t>
      </w:r>
      <w:proofErr w:type="spellEnd"/>
      <w:r w:rsidRPr="00C03747">
        <w:rPr>
          <w:rFonts w:ascii="Times New Roman" w:eastAsia="Times New Roman" w:hAnsi="Times New Roman" w:cs="Times New Roman"/>
          <w:color w:val="000000"/>
          <w:sz w:val="27"/>
          <w:szCs w:val="27"/>
          <w:lang w:eastAsia="pl-PL"/>
        </w:rPr>
        <w:t xml:space="preserve"> – budowlanej, która będzie pełnić ze strony Wykonawcy funkcję kierownika budowy, – jedną osobą posiadającą uprawnienia budowlane bez ograniczeń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 jedną osobą posiadającą uprawnienia budowlane bez ograniczeń do kierowania robotami budowlanymi w specjalności instalacyjnej w zakresie sieci, instalacji i urządzeń elektrycznych i elektroenergetycznych, która będzie pełnić ze strony Wykonawcy nadzór nad realizacją robót w zakresie prac elektrycznych,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2013 r. poz. 1409 z </w:t>
      </w:r>
      <w:proofErr w:type="spellStart"/>
      <w:r w:rsidRPr="00C03747">
        <w:rPr>
          <w:rFonts w:ascii="Times New Roman" w:eastAsia="Times New Roman" w:hAnsi="Times New Roman" w:cs="Times New Roman"/>
          <w:color w:val="000000"/>
          <w:sz w:val="27"/>
          <w:szCs w:val="27"/>
          <w:lang w:eastAsia="pl-PL"/>
        </w:rPr>
        <w:t>późn</w:t>
      </w:r>
      <w:proofErr w:type="spellEnd"/>
      <w:r w:rsidRPr="00C03747">
        <w:rPr>
          <w:rFonts w:ascii="Times New Roman" w:eastAsia="Times New Roman" w:hAnsi="Times New Roman" w:cs="Times New Roman"/>
          <w:color w:val="000000"/>
          <w:sz w:val="27"/>
          <w:szCs w:val="27"/>
          <w:lang w:eastAsia="pl-PL"/>
        </w:rPr>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w:t>
      </w:r>
      <w:r w:rsidRPr="00C03747">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C03747">
        <w:rPr>
          <w:rFonts w:ascii="Times New Roman" w:eastAsia="Times New Roman" w:hAnsi="Times New Roman" w:cs="Times New Roman"/>
          <w:color w:val="000000"/>
          <w:sz w:val="27"/>
          <w:szCs w:val="27"/>
          <w:lang w:eastAsia="pl-PL"/>
        </w:rPr>
        <w:br/>
        <w:t>Informacje dodatkowe: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III.2) PODSTAWY WYKLUCZENIA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lastRenderedPageBreak/>
        <w:t xml:space="preserve">III.2.1) Podstawy wykluczenia określone w art. 24 ust. 1 ustawy </w:t>
      </w:r>
      <w:proofErr w:type="spellStart"/>
      <w:r w:rsidRPr="00C03747">
        <w:rPr>
          <w:rFonts w:ascii="Times New Roman" w:eastAsia="Times New Roman" w:hAnsi="Times New Roman" w:cs="Times New Roman"/>
          <w:b/>
          <w:bCs/>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C03747">
        <w:rPr>
          <w:rFonts w:ascii="Times New Roman" w:eastAsia="Times New Roman" w:hAnsi="Times New Roman" w:cs="Times New Roman"/>
          <w:b/>
          <w:bCs/>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tak </w:t>
      </w:r>
      <w:r w:rsidRPr="00C03747">
        <w:rPr>
          <w:rFonts w:ascii="Times New Roman" w:eastAsia="Times New Roman" w:hAnsi="Times New Roman" w:cs="Times New Roman"/>
          <w:color w:val="000000"/>
          <w:sz w:val="27"/>
          <w:szCs w:val="27"/>
          <w:lang w:eastAsia="pl-PL"/>
        </w:rPr>
        <w:br/>
        <w:t>Zamawiający przewiduje następujące fakultatywne podstawy wykluczenia: </w:t>
      </w:r>
      <w:r w:rsidRPr="00C03747">
        <w:rPr>
          <w:rFonts w:ascii="Times New Roman" w:eastAsia="Times New Roman" w:hAnsi="Times New Roman" w:cs="Times New Roman"/>
          <w:color w:val="000000"/>
          <w:sz w:val="27"/>
          <w:szCs w:val="27"/>
          <w:lang w:eastAsia="pl-PL"/>
        </w:rPr>
        <w:br/>
        <w:t xml:space="preserve">(podstawa wykluczenia określona w art. 24 ust. 5 pkt 1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w:t>
      </w:r>
      <w:r w:rsidRPr="00C03747">
        <w:rPr>
          <w:rFonts w:ascii="Times New Roman" w:eastAsia="Times New Roman" w:hAnsi="Times New Roman" w:cs="Times New Roman"/>
          <w:color w:val="000000"/>
          <w:sz w:val="27"/>
          <w:szCs w:val="27"/>
          <w:lang w:eastAsia="pl-PL"/>
        </w:rPr>
        <w:br/>
        <w:t xml:space="preserve">(podstawa wykluczenia określona w art. 24 ust. 5 pkt 2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w:t>
      </w:r>
      <w:r w:rsidRPr="00C03747">
        <w:rPr>
          <w:rFonts w:ascii="Times New Roman" w:eastAsia="Times New Roman" w:hAnsi="Times New Roman" w:cs="Times New Roman"/>
          <w:color w:val="000000"/>
          <w:sz w:val="27"/>
          <w:szCs w:val="27"/>
          <w:lang w:eastAsia="pl-PL"/>
        </w:rPr>
        <w:br/>
        <w:t xml:space="preserve">(podstawa wykluczenia określona w art. 24 ust. 5 pkt 4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w:t>
      </w:r>
      <w:r w:rsidRPr="00C03747">
        <w:rPr>
          <w:rFonts w:ascii="Times New Roman" w:eastAsia="Times New Roman" w:hAnsi="Times New Roman" w:cs="Times New Roman"/>
          <w:color w:val="000000"/>
          <w:sz w:val="27"/>
          <w:szCs w:val="27"/>
          <w:lang w:eastAsia="pl-PL"/>
        </w:rPr>
        <w:br/>
        <w:t xml:space="preserve">(podstawa wykluczenia określona w art. 24 ust. 5 pkt 5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w:t>
      </w:r>
      <w:r w:rsidRPr="00C03747">
        <w:rPr>
          <w:rFonts w:ascii="Times New Roman" w:eastAsia="Times New Roman" w:hAnsi="Times New Roman" w:cs="Times New Roman"/>
          <w:color w:val="000000"/>
          <w:sz w:val="27"/>
          <w:szCs w:val="27"/>
          <w:lang w:eastAsia="pl-PL"/>
        </w:rPr>
        <w:br/>
        <w:t xml:space="preserve">(podstawa wykluczenia określona w art. 24 ust. 5 pkt 6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w:t>
      </w:r>
      <w:r w:rsidRPr="00C03747">
        <w:rPr>
          <w:rFonts w:ascii="Times New Roman" w:eastAsia="Times New Roman" w:hAnsi="Times New Roman" w:cs="Times New Roman"/>
          <w:color w:val="000000"/>
          <w:sz w:val="27"/>
          <w:szCs w:val="27"/>
          <w:lang w:eastAsia="pl-PL"/>
        </w:rPr>
        <w:br/>
        <w:t xml:space="preserve">(podstawa wykluczenia określona w art. 24 ust. 5 pkt 7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w:t>
      </w:r>
      <w:r w:rsidRPr="00C03747">
        <w:rPr>
          <w:rFonts w:ascii="Times New Roman" w:eastAsia="Times New Roman" w:hAnsi="Times New Roman" w:cs="Times New Roman"/>
          <w:color w:val="000000"/>
          <w:sz w:val="27"/>
          <w:szCs w:val="27"/>
          <w:lang w:eastAsia="pl-PL"/>
        </w:rPr>
        <w:br/>
        <w:t xml:space="preserve">(podstawa wykluczenia określona w art. 24 ust. 5 pkt 8 ustawy </w:t>
      </w:r>
      <w:proofErr w:type="spellStart"/>
      <w:r w:rsidRPr="00C03747">
        <w:rPr>
          <w:rFonts w:ascii="Times New Roman" w:eastAsia="Times New Roman" w:hAnsi="Times New Roman" w:cs="Times New Roman"/>
          <w:color w:val="000000"/>
          <w:sz w:val="27"/>
          <w:szCs w:val="27"/>
          <w:lang w:eastAsia="pl-PL"/>
        </w:rPr>
        <w:t>Pzp</w:t>
      </w:r>
      <w:proofErr w:type="spellEnd"/>
      <w:r w:rsidRPr="00C03747">
        <w:rPr>
          <w:rFonts w:ascii="Times New Roman" w:eastAsia="Times New Roman" w:hAnsi="Times New Roman" w:cs="Times New Roman"/>
          <w:color w:val="000000"/>
          <w:sz w:val="27"/>
          <w:szCs w:val="27"/>
          <w:lang w:eastAsia="pl-PL"/>
        </w:rPr>
        <w:t>)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C03747">
        <w:rPr>
          <w:rFonts w:ascii="Times New Roman" w:eastAsia="Times New Roman" w:hAnsi="Times New Roman" w:cs="Times New Roman"/>
          <w:color w:val="000000"/>
          <w:sz w:val="27"/>
          <w:szCs w:val="27"/>
          <w:lang w:eastAsia="pl-PL"/>
        </w:rPr>
        <w:br/>
        <w:t>tak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Oświadczenie o spełnianiu kryteriów selekcji </w:t>
      </w:r>
      <w:r w:rsidRPr="00C03747">
        <w:rPr>
          <w:rFonts w:ascii="Times New Roman" w:eastAsia="Times New Roman" w:hAnsi="Times New Roman" w:cs="Times New Roman"/>
          <w:color w:val="000000"/>
          <w:sz w:val="27"/>
          <w:szCs w:val="27"/>
          <w:lang w:eastAsia="pl-PL"/>
        </w:rPr>
        <w:b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 xml:space="preserve">Zamawiający przed udzieleniem zamówienia, wezwie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 b.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c. oświadczenia wykonawcy o braku orzeczenia wobec niego tytułem środka zapobiegawczego zakazu ubiegania się o zamówienia publiczne; d. oświadczenia wykonawcy o braku wydania prawomocnego wyroku sądu skazującego za wykroczenie na karę ograniczenia wolności lub grzywny w zakresie określonym przez zamawiającego na podstawie art. 24 ust. 5 pkt 5 i 6 ustawy; e. oświadczenia wykonawcy o braku wydania wobec niego ostatecznej decyzji administracyjnej o naruszeniu obowiązków wynikających z przepisów prawa pracy, prawa ochrony środowiska lub przepisów o zabezpieczeniu społecznym w zakresie określonym przez </w:t>
      </w:r>
      <w:r w:rsidRPr="00C03747">
        <w:rPr>
          <w:rFonts w:ascii="Times New Roman" w:eastAsia="Times New Roman" w:hAnsi="Times New Roman" w:cs="Times New Roman"/>
          <w:color w:val="000000"/>
          <w:sz w:val="27"/>
          <w:szCs w:val="27"/>
          <w:lang w:eastAsia="pl-PL"/>
        </w:rPr>
        <w:lastRenderedPageBreak/>
        <w:t>zamawiającego na podstawie art. 24 ust. 5 pkt 7 ustawy; f. oświadczenia wykonawcy o niezaleganiu z opłacaniem podatków i opłat lokalnych, o których mowa w ustawie z dnia 12 stycznia 1991 r. o podatkach i opłatach lokalnych (Dz. U. z 2016 r. poz. 716).</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III.5.1) W ZAKRESIE SPEŁNIANIA WARUNKÓW UDZIAŁU W POSTĘPOWANIU:</w:t>
      </w:r>
      <w:r w:rsidRPr="00C03747">
        <w:rPr>
          <w:rFonts w:ascii="Times New Roman" w:eastAsia="Times New Roman" w:hAnsi="Times New Roman" w:cs="Times New Roman"/>
          <w:color w:val="000000"/>
          <w:sz w:val="27"/>
          <w:szCs w:val="27"/>
          <w:lang w:eastAsia="pl-PL"/>
        </w:rPr>
        <w:br/>
        <w:t>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III.5.2) W ZAKRESIE KRYTERIÓW SELEKCJI:</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III.7) INNE DOKUMENTY NIE WYMIENIONE W pkt III.3) - III.6)</w:t>
      </w:r>
    </w:p>
    <w:p w:rsidR="00C03747" w:rsidRPr="00C03747" w:rsidRDefault="00C03747" w:rsidP="00C03747">
      <w:pPr>
        <w:spacing w:after="0" w:line="240" w:lineRule="auto"/>
        <w:rPr>
          <w:rFonts w:ascii="Times New Roman" w:eastAsia="Times New Roman" w:hAnsi="Times New Roman" w:cs="Times New Roman"/>
          <w:b/>
          <w:bCs/>
          <w:color w:val="000000"/>
          <w:sz w:val="27"/>
          <w:szCs w:val="27"/>
          <w:lang w:eastAsia="pl-PL"/>
        </w:rPr>
      </w:pPr>
      <w:r w:rsidRPr="00C03747">
        <w:rPr>
          <w:rFonts w:ascii="Times New Roman" w:eastAsia="Times New Roman" w:hAnsi="Times New Roman" w:cs="Times New Roman"/>
          <w:b/>
          <w:bCs/>
          <w:color w:val="000000"/>
          <w:sz w:val="27"/>
          <w:szCs w:val="27"/>
          <w:u w:val="single"/>
          <w:lang w:eastAsia="pl-PL"/>
        </w:rPr>
        <w:t>SEKCJA IV: PROCEDURA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IV.1) OPIS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IV.1.1) Tryb udzielenia zamówienia: </w:t>
      </w:r>
      <w:r w:rsidRPr="00C03747">
        <w:rPr>
          <w:rFonts w:ascii="Times New Roman" w:eastAsia="Times New Roman" w:hAnsi="Times New Roman" w:cs="Times New Roman"/>
          <w:color w:val="000000"/>
          <w:sz w:val="27"/>
          <w:szCs w:val="27"/>
          <w:lang w:eastAsia="pl-PL"/>
        </w:rPr>
        <w:t>przetarg nieograniczony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IV.1.2) Zamawiający żąda wniesienia wadium:</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tak, </w:t>
      </w:r>
      <w:r w:rsidRPr="00C03747">
        <w:rPr>
          <w:rFonts w:ascii="Times New Roman" w:eastAsia="Times New Roman" w:hAnsi="Times New Roman" w:cs="Times New Roman"/>
          <w:color w:val="000000"/>
          <w:sz w:val="27"/>
          <w:szCs w:val="27"/>
          <w:lang w:eastAsia="pl-PL"/>
        </w:rPr>
        <w:br/>
        <w:t>Informacja na temat wadium </w:t>
      </w:r>
      <w:r w:rsidRPr="00C03747">
        <w:rPr>
          <w:rFonts w:ascii="Times New Roman" w:eastAsia="Times New Roman" w:hAnsi="Times New Roman" w:cs="Times New Roman"/>
          <w:color w:val="000000"/>
          <w:sz w:val="27"/>
          <w:szCs w:val="27"/>
          <w:lang w:eastAsia="pl-PL"/>
        </w:rPr>
        <w:br/>
        <w:t xml:space="preserve">1. Zamawiający wymaga wniesienia wadium w wysokości 13 000,00 zł (słownie: trzynaście tysięcy) przed upływem terminu składania ofert określonego w </w:t>
      </w:r>
      <w:r w:rsidRPr="00C03747">
        <w:rPr>
          <w:rFonts w:ascii="Times New Roman" w:eastAsia="Times New Roman" w:hAnsi="Times New Roman" w:cs="Times New Roman"/>
          <w:color w:val="000000"/>
          <w:sz w:val="27"/>
          <w:szCs w:val="27"/>
          <w:lang w:eastAsia="pl-PL"/>
        </w:rPr>
        <w:lastRenderedPageBreak/>
        <w:t>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Wentylacja.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IV.1.3) Przewiduje się udzielenie zaliczek na poczet wykonania zamówienia: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 </w:t>
      </w:r>
      <w:r w:rsidRPr="00C03747">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Informacje dodatkowe: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IV.1.5.) Wymaga się złożenia oferty wariantowej:</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nie </w:t>
      </w:r>
      <w:r w:rsidRPr="00C03747">
        <w:rPr>
          <w:rFonts w:ascii="Times New Roman" w:eastAsia="Times New Roman" w:hAnsi="Times New Roman" w:cs="Times New Roman"/>
          <w:color w:val="000000"/>
          <w:sz w:val="27"/>
          <w:szCs w:val="27"/>
          <w:lang w:eastAsia="pl-PL"/>
        </w:rPr>
        <w:br/>
        <w:t>Dopuszcza się złożenie oferty wariantowej </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C03747">
        <w:rPr>
          <w:rFonts w:ascii="Times New Roman" w:eastAsia="Times New Roman" w:hAnsi="Times New Roman" w:cs="Times New Roman"/>
          <w:color w:val="000000"/>
          <w:sz w:val="27"/>
          <w:szCs w:val="27"/>
          <w:lang w:eastAsia="pl-PL"/>
        </w:rPr>
        <w:b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lastRenderedPageBreak/>
        <w:t>Liczba wykonawców  </w:t>
      </w:r>
      <w:r w:rsidRPr="00C03747">
        <w:rPr>
          <w:rFonts w:ascii="Times New Roman" w:eastAsia="Times New Roman" w:hAnsi="Times New Roman" w:cs="Times New Roman"/>
          <w:color w:val="000000"/>
          <w:sz w:val="27"/>
          <w:szCs w:val="27"/>
          <w:lang w:eastAsia="pl-PL"/>
        </w:rPr>
        <w:br/>
        <w:t>Przewidywana minimalna liczba wykonawców </w:t>
      </w:r>
      <w:r w:rsidRPr="00C03747">
        <w:rPr>
          <w:rFonts w:ascii="Times New Roman" w:eastAsia="Times New Roman" w:hAnsi="Times New Roman" w:cs="Times New Roman"/>
          <w:color w:val="000000"/>
          <w:sz w:val="27"/>
          <w:szCs w:val="27"/>
          <w:lang w:eastAsia="pl-PL"/>
        </w:rPr>
        <w:br/>
        <w:t>Maksymalna liczba wykonawców  </w:t>
      </w:r>
      <w:r w:rsidRPr="00C03747">
        <w:rPr>
          <w:rFonts w:ascii="Times New Roman" w:eastAsia="Times New Roman" w:hAnsi="Times New Roman" w:cs="Times New Roman"/>
          <w:color w:val="000000"/>
          <w:sz w:val="27"/>
          <w:szCs w:val="27"/>
          <w:lang w:eastAsia="pl-PL"/>
        </w:rPr>
        <w:br/>
        <w:t>Kryteria selekcji wykonawców: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IV.1.7) Informacje na temat umowy ramowej lub dynamicznego systemu zakupów:</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Umowa ramowa będzie zawarta: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Czy przewiduje się ograniczenie liczby uczestników umowy ramowej: </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Informacje dodatkowe: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Zamówienie obejmuje ustanowienie dynamicznego systemu zakupów: </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Informacje dodatkowe: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C03747">
        <w:rPr>
          <w:rFonts w:ascii="Times New Roman" w:eastAsia="Times New Roman" w:hAnsi="Times New Roman" w:cs="Times New Roman"/>
          <w:color w:val="000000"/>
          <w:sz w:val="27"/>
          <w:szCs w:val="27"/>
          <w:lang w:eastAsia="pl-PL"/>
        </w:rPr>
        <w:br/>
        <w:t>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IV.1.8) Aukcja elektroniczna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Przewidziane jest przeprowadzenie aukcji elektronicznej </w:t>
      </w:r>
      <w:r w:rsidRPr="00C03747">
        <w:rPr>
          <w:rFonts w:ascii="Times New Roman" w:eastAsia="Times New Roman" w:hAnsi="Times New Roman" w:cs="Times New Roman"/>
          <w:i/>
          <w:iCs/>
          <w:color w:val="000000"/>
          <w:sz w:val="27"/>
          <w:szCs w:val="27"/>
          <w:lang w:eastAsia="pl-PL"/>
        </w:rPr>
        <w:t>(przetarg nieograniczony, przetarg ograniczony, negocjacje z ogłoszeniem) </w:t>
      </w:r>
      <w:r w:rsidRPr="00C03747">
        <w:rPr>
          <w:rFonts w:ascii="Times New Roman" w:eastAsia="Times New Roman" w:hAnsi="Times New Roman" w:cs="Times New Roman"/>
          <w:color w:val="000000"/>
          <w:sz w:val="27"/>
          <w:szCs w:val="27"/>
          <w:lang w:eastAsia="pl-PL"/>
        </w:rPr>
        <w:t>nie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C03747">
        <w:rPr>
          <w:rFonts w:ascii="Times New Roman" w:eastAsia="Times New Roman" w:hAnsi="Times New Roman" w:cs="Times New Roman"/>
          <w:color w:val="000000"/>
          <w:sz w:val="27"/>
          <w:szCs w:val="27"/>
          <w:lang w:eastAsia="pl-PL"/>
        </w:rPr>
        <w:br/>
        <w:t>Informacje dotyczące przebiegu aukcji elektronicznej: </w:t>
      </w:r>
      <w:r w:rsidRPr="00C03747">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C03747">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C03747">
        <w:rPr>
          <w:rFonts w:ascii="Times New Roman" w:eastAsia="Times New Roman" w:hAnsi="Times New Roman" w:cs="Times New Roman"/>
          <w:color w:val="000000"/>
          <w:sz w:val="27"/>
          <w:szCs w:val="27"/>
          <w:lang w:eastAsia="pl-PL"/>
        </w:rPr>
        <w:br/>
        <w:t>Wymagania dotyczące rejestracji i identyfikacji wykonawców w aukcji elektronicznej: </w:t>
      </w:r>
      <w:r w:rsidRPr="00C03747">
        <w:rPr>
          <w:rFonts w:ascii="Times New Roman" w:eastAsia="Times New Roman" w:hAnsi="Times New Roman" w:cs="Times New Roman"/>
          <w:color w:val="000000"/>
          <w:sz w:val="27"/>
          <w:szCs w:val="27"/>
          <w:lang w:eastAsia="pl-PL"/>
        </w:rPr>
        <w:br/>
        <w:t>Informacje o liczbie etapów aukcji elektronicznej i czasie ich trwania: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Aukcja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lastRenderedPageBreak/>
              <w:t>etap nr</w:t>
            </w: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czas trwania etapu</w:t>
            </w:r>
          </w:p>
        </w:tc>
      </w:tr>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0"/>
                <w:szCs w:val="20"/>
                <w:lang w:eastAsia="pl-PL"/>
              </w:rPr>
            </w:pPr>
          </w:p>
        </w:tc>
      </w:tr>
    </w:tbl>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t>Czy wykonawcy, którzy nie złożyli nowych postąpień, zostaną zakwalifikowani do następnego etapu: nie </w:t>
      </w:r>
      <w:r w:rsidRPr="00C03747">
        <w:rPr>
          <w:rFonts w:ascii="Times New Roman" w:eastAsia="Times New Roman" w:hAnsi="Times New Roman" w:cs="Times New Roman"/>
          <w:color w:val="000000"/>
          <w:sz w:val="27"/>
          <w:szCs w:val="27"/>
          <w:lang w:eastAsia="pl-PL"/>
        </w:rPr>
        <w:br/>
        <w:t>Warunki zamknięcia aukcji elektronicznej: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IV.2) KRYTERIA OCENY OFERT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IV.2.1) Kryteria oceny ofert: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8"/>
        <w:gridCol w:w="1049"/>
      </w:tblGrid>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i/>
                <w:iCs/>
                <w:sz w:val="24"/>
                <w:szCs w:val="24"/>
                <w:lang w:eastAsia="pl-PL"/>
              </w:rPr>
              <w:t>Kryteria</w:t>
            </w: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i/>
                <w:iCs/>
                <w:sz w:val="24"/>
                <w:szCs w:val="24"/>
                <w:lang w:eastAsia="pl-PL"/>
              </w:rPr>
              <w:t>Znaczenie</w:t>
            </w:r>
          </w:p>
        </w:tc>
      </w:tr>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Cena</w:t>
            </w: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60</w:t>
            </w:r>
          </w:p>
        </w:tc>
      </w:tr>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proofErr w:type="spellStart"/>
            <w:r w:rsidRPr="00C03747">
              <w:rPr>
                <w:rFonts w:ascii="Times New Roman" w:eastAsia="Times New Roman" w:hAnsi="Times New Roman" w:cs="Times New Roman"/>
                <w:sz w:val="24"/>
                <w:szCs w:val="24"/>
                <w:lang w:eastAsia="pl-PL"/>
              </w:rPr>
              <w:t>ermin</w:t>
            </w:r>
            <w:proofErr w:type="spellEnd"/>
            <w:r w:rsidRPr="00C03747">
              <w:rPr>
                <w:rFonts w:ascii="Times New Roman" w:eastAsia="Times New Roman" w:hAnsi="Times New Roman" w:cs="Times New Roman"/>
                <w:sz w:val="24"/>
                <w:szCs w:val="24"/>
                <w:lang w:eastAsia="pl-PL"/>
              </w:rPr>
              <w:t xml:space="preserve"> wykonania zamówienia</w:t>
            </w: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20</w:t>
            </w:r>
          </w:p>
        </w:tc>
      </w:tr>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Gwarancja</w:t>
            </w: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20</w:t>
            </w:r>
          </w:p>
        </w:tc>
      </w:tr>
    </w:tbl>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C03747">
        <w:rPr>
          <w:rFonts w:ascii="Times New Roman" w:eastAsia="Times New Roman" w:hAnsi="Times New Roman" w:cs="Times New Roman"/>
          <w:b/>
          <w:bCs/>
          <w:color w:val="000000"/>
          <w:sz w:val="27"/>
          <w:szCs w:val="27"/>
          <w:lang w:eastAsia="pl-PL"/>
        </w:rPr>
        <w:t>Pzp</w:t>
      </w:r>
      <w:proofErr w:type="spellEnd"/>
      <w:r w:rsidRPr="00C03747">
        <w:rPr>
          <w:rFonts w:ascii="Times New Roman" w:eastAsia="Times New Roman" w:hAnsi="Times New Roman" w:cs="Times New Roman"/>
          <w:b/>
          <w:bCs/>
          <w:color w:val="000000"/>
          <w:sz w:val="27"/>
          <w:szCs w:val="27"/>
          <w:lang w:eastAsia="pl-PL"/>
        </w:rPr>
        <w:t> </w:t>
      </w:r>
      <w:r w:rsidRPr="00C03747">
        <w:rPr>
          <w:rFonts w:ascii="Times New Roman" w:eastAsia="Times New Roman" w:hAnsi="Times New Roman" w:cs="Times New Roman"/>
          <w:color w:val="000000"/>
          <w:sz w:val="27"/>
          <w:szCs w:val="27"/>
          <w:lang w:eastAsia="pl-PL"/>
        </w:rPr>
        <w:t>(przetarg nieograniczony) </w:t>
      </w:r>
      <w:r w:rsidRPr="00C03747">
        <w:rPr>
          <w:rFonts w:ascii="Times New Roman" w:eastAsia="Times New Roman" w:hAnsi="Times New Roman" w:cs="Times New Roman"/>
          <w:color w:val="000000"/>
          <w:sz w:val="27"/>
          <w:szCs w:val="27"/>
          <w:lang w:eastAsia="pl-PL"/>
        </w:rPr>
        <w:br/>
        <w:t>tak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IV.3) Negocjacje z ogłoszeniem, dialog konkurencyjny, partnerstwo innowacyjne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IV.3.1) Informacje na temat negocjacji z ogłoszeniem</w:t>
      </w:r>
      <w:r w:rsidRPr="00C03747">
        <w:rPr>
          <w:rFonts w:ascii="Times New Roman" w:eastAsia="Times New Roman" w:hAnsi="Times New Roman" w:cs="Times New Roman"/>
          <w:color w:val="000000"/>
          <w:sz w:val="27"/>
          <w:szCs w:val="27"/>
          <w:lang w:eastAsia="pl-PL"/>
        </w:rPr>
        <w:br/>
        <w:t>Minimalne wymagania, które muszą spełniać wszystkie oferty: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nie </w:t>
      </w:r>
      <w:r w:rsidRPr="00C03747">
        <w:rPr>
          <w:rFonts w:ascii="Times New Roman" w:eastAsia="Times New Roman" w:hAnsi="Times New Roman" w:cs="Times New Roman"/>
          <w:color w:val="000000"/>
          <w:sz w:val="27"/>
          <w:szCs w:val="27"/>
          <w:lang w:eastAsia="pl-PL"/>
        </w:rPr>
        <w:br/>
        <w:t>Przewidziany jest podział negocjacji na etapy w celu ograniczenia liczby ofert: nie </w:t>
      </w:r>
      <w:r w:rsidRPr="00C03747">
        <w:rPr>
          <w:rFonts w:ascii="Times New Roman" w:eastAsia="Times New Roman" w:hAnsi="Times New Roman" w:cs="Times New Roman"/>
          <w:color w:val="000000"/>
          <w:sz w:val="27"/>
          <w:szCs w:val="27"/>
          <w:lang w:eastAsia="pl-PL"/>
        </w:rPr>
        <w:br/>
        <w:t>Należy podać informacje na temat etapów negocjacji (w tym liczbę etapów):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Informacje dodatkowe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IV.3.2) Informacje na temat dialogu konkurencyjnego</w:t>
      </w:r>
      <w:r w:rsidRPr="00C03747">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Wstępny harmonogram postępowania: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Podział dialogu na etapy w celu ograniczenia liczby rozwiązań: nie </w:t>
      </w:r>
      <w:r w:rsidRPr="00C03747">
        <w:rPr>
          <w:rFonts w:ascii="Times New Roman" w:eastAsia="Times New Roman" w:hAnsi="Times New Roman" w:cs="Times New Roman"/>
          <w:color w:val="000000"/>
          <w:sz w:val="27"/>
          <w:szCs w:val="27"/>
          <w:lang w:eastAsia="pl-PL"/>
        </w:rPr>
        <w:br/>
        <w:t>Należy podać informacje na temat etapów dialogu: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lastRenderedPageBreak/>
        <w:br/>
        <w:t>Informacje dodatkowe: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IV.3.3) Informacje na temat partnerstwa innowacyjnego</w:t>
      </w:r>
      <w:r w:rsidRPr="00C03747">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Informacje dodatkowe: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IV.4) Licytacja elektroniczna </w:t>
      </w:r>
      <w:r w:rsidRPr="00C03747">
        <w:rPr>
          <w:rFonts w:ascii="Times New Roman" w:eastAsia="Times New Roman" w:hAnsi="Times New Roman" w:cs="Times New Roman"/>
          <w:color w:val="000000"/>
          <w:sz w:val="27"/>
          <w:szCs w:val="27"/>
          <w:lang w:eastAsia="pl-PL"/>
        </w:rPr>
        <w:br/>
        <w:t>Adres strony internetowej, na której będzie prowadzona licytacja elektroniczna: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Informacje o liczbie etapów licytacji elektronicznej i czasie ich trwania:</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Licytacja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etap nr</w:t>
            </w: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r w:rsidRPr="00C03747">
              <w:rPr>
                <w:rFonts w:ascii="Times New Roman" w:eastAsia="Times New Roman" w:hAnsi="Times New Roman" w:cs="Times New Roman"/>
                <w:sz w:val="24"/>
                <w:szCs w:val="24"/>
                <w:lang w:eastAsia="pl-PL"/>
              </w:rPr>
              <w:t>czas trwania etapu</w:t>
            </w:r>
          </w:p>
        </w:tc>
      </w:tr>
      <w:tr w:rsidR="00C03747" w:rsidRPr="00C03747" w:rsidTr="00C03747">
        <w:trPr>
          <w:tblCellSpacing w:w="15" w:type="dxa"/>
        </w:trPr>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C03747" w:rsidRPr="00C03747" w:rsidRDefault="00C03747" w:rsidP="00C03747">
            <w:pPr>
              <w:spacing w:after="0" w:line="240" w:lineRule="auto"/>
              <w:rPr>
                <w:rFonts w:ascii="Times New Roman" w:eastAsia="Times New Roman" w:hAnsi="Times New Roman" w:cs="Times New Roman"/>
                <w:sz w:val="20"/>
                <w:szCs w:val="20"/>
                <w:lang w:eastAsia="pl-PL"/>
              </w:rPr>
            </w:pPr>
          </w:p>
        </w:tc>
      </w:tr>
    </w:tbl>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t>Wykonawcy, którzy nie złożyli nowych postąpień, zostaną zakwalifikowani do następnego etapu: nie</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Termin otwarcia licytacji elektronicznej: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Termin i warunki zamknięcia licytacji elektronicznej: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Wzór umowy zawiera załącznik nr 5 do SIWZ.</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t>Wymagania dotyczące zabezpieczenia należytego wykonania umowy: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t xml:space="preserve">1. Wykonawca, którego oferta zostanie wybrana, zobowiązany będzie do wniesienia zabezpieczenia należytego wykonania umowy najpóźniej w dniu jej zawarcia, w wysokości 10 % ceny całkowitej brutto podanej w ofercie. 2. Zabezpieczenie może być wnoszone według wyboru Wykonawcy w jednej lub w kilku następujących formach: a) pieniądzu; b) poręczeniach bankowych lub poręczeniach spółdzielczej kasy oszczędnościowo-kredytowej, z tym że zobowiązanie kasy jest zawsze zobowiązaniem pieniężnym; c) gwarancjach </w:t>
      </w:r>
      <w:r w:rsidRPr="00C03747">
        <w:rPr>
          <w:rFonts w:ascii="Times New Roman" w:eastAsia="Times New Roman" w:hAnsi="Times New Roman" w:cs="Times New Roman"/>
          <w:color w:val="000000"/>
          <w:sz w:val="27"/>
          <w:szCs w:val="27"/>
          <w:lang w:eastAsia="pl-PL"/>
        </w:rPr>
        <w:lastRenderedPageBreak/>
        <w:t xml:space="preserve">bankowych; d) gwarancjach ubezpieczeniowych; e) poręczeniach udzielanych przez podmioty, o których mowa w art. 6b ust. 5 pkt 2 ustawy z dnia 9 listopada 2000 r. o utworzeniu Polskiej Agencji Rozwoju Przedsiębiorczości (Dz. U. z 2007 r. Nr 42, poz. 275 z </w:t>
      </w:r>
      <w:proofErr w:type="spellStart"/>
      <w:r w:rsidRPr="00C03747">
        <w:rPr>
          <w:rFonts w:ascii="Times New Roman" w:eastAsia="Times New Roman" w:hAnsi="Times New Roman" w:cs="Times New Roman"/>
          <w:color w:val="000000"/>
          <w:sz w:val="27"/>
          <w:szCs w:val="27"/>
          <w:lang w:eastAsia="pl-PL"/>
        </w:rPr>
        <w:t>późn</w:t>
      </w:r>
      <w:proofErr w:type="spellEnd"/>
      <w:r w:rsidRPr="00C03747">
        <w:rPr>
          <w:rFonts w:ascii="Times New Roman" w:eastAsia="Times New Roman" w:hAnsi="Times New Roman" w:cs="Times New Roman"/>
          <w:color w:val="000000"/>
          <w:sz w:val="27"/>
          <w:szCs w:val="27"/>
          <w:lang w:eastAsia="pl-PL"/>
        </w:rPr>
        <w:t>. zm.). 3. Zamawiający nie wyraża zgody na wniesienie zabezpieczenia w formach określonych art. 148 ust. 2 ustawy PZP. 4. W przypadku wniesienia zabezpieczenia w formie pieniężnej Zamawiający przechowa je na oprocentowanym rachunku bankowym. 5. 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 6. W przypadku, gdy zabezpieczenie, będzie wnoszone w formie innej niż pieniądz, Zamawiający zastrzega sobie prawo do akceptacji projektu ww. dokumentu. 7. Zamawiający zwróci zabezpieczenie w wysokości 70% w terminie do 30 dni od dnia wykonania zamówienia i uznania przez Zamawiającego za należycie wykonane. Zabezpieczenie w wysokości 30%, pozostawione zostanie na zabezpieczenie roszczeń z tytułu rękojmi za wady i zostanie zwrócone nie później niż w 15 dniu po upływie okresu rękojmi za wady.</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color w:val="000000"/>
          <w:sz w:val="27"/>
          <w:szCs w:val="27"/>
          <w:lang w:eastAsia="pl-PL"/>
        </w:rPr>
        <w:br/>
        <w:t>Informacje dodatkowe: </w:t>
      </w:r>
    </w:p>
    <w:p w:rsidR="00C03747" w:rsidRPr="00C03747" w:rsidRDefault="00C03747" w:rsidP="00C03747">
      <w:pPr>
        <w:spacing w:after="0" w:line="240" w:lineRule="auto"/>
        <w:rPr>
          <w:rFonts w:ascii="Times New Roman" w:eastAsia="Times New Roman" w:hAnsi="Times New Roman" w:cs="Times New Roman"/>
          <w:color w:val="000000"/>
          <w:sz w:val="27"/>
          <w:szCs w:val="27"/>
          <w:lang w:eastAsia="pl-PL"/>
        </w:rPr>
      </w:pPr>
      <w:r w:rsidRPr="00C03747">
        <w:rPr>
          <w:rFonts w:ascii="Times New Roman" w:eastAsia="Times New Roman" w:hAnsi="Times New Roman" w:cs="Times New Roman"/>
          <w:b/>
          <w:bCs/>
          <w:color w:val="000000"/>
          <w:sz w:val="27"/>
          <w:szCs w:val="27"/>
          <w:lang w:eastAsia="pl-PL"/>
        </w:rPr>
        <w:t>IV.5) ZMIANA UMOWY</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C03747">
        <w:rPr>
          <w:rFonts w:ascii="Times New Roman" w:eastAsia="Times New Roman" w:hAnsi="Times New Roman" w:cs="Times New Roman"/>
          <w:color w:val="000000"/>
          <w:sz w:val="27"/>
          <w:szCs w:val="27"/>
          <w:lang w:eastAsia="pl-PL"/>
        </w:rPr>
        <w:t> tak </w:t>
      </w:r>
      <w:r w:rsidRPr="00C03747">
        <w:rPr>
          <w:rFonts w:ascii="Times New Roman" w:eastAsia="Times New Roman" w:hAnsi="Times New Roman" w:cs="Times New Roman"/>
          <w:color w:val="000000"/>
          <w:sz w:val="27"/>
          <w:szCs w:val="27"/>
          <w:lang w:eastAsia="pl-PL"/>
        </w:rPr>
        <w:br/>
        <w:t>Należy wskazać zakres, charakter zmian oraz warunki wprowadzenia zmian: </w:t>
      </w:r>
      <w:r w:rsidRPr="00C03747">
        <w:rPr>
          <w:rFonts w:ascii="Times New Roman" w:eastAsia="Times New Roman" w:hAnsi="Times New Roman" w:cs="Times New Roman"/>
          <w:color w:val="000000"/>
          <w:sz w:val="27"/>
          <w:szCs w:val="27"/>
          <w:lang w:eastAsia="pl-PL"/>
        </w:rPr>
        <w:br/>
        <w:t xml:space="preserve">Zamawiający dopuszcza możliwość zmian treści zawartej umowy w następujących okolicznościach: 1. nastąpi zmiana powszechnie obowiązujących przepisów prawa w zakresie mającym wpływ na realizację przedmiotu niniejszej Umowy, w szczególności w zakresie wysokości stawki podatku od towarów i usług VAT, 2. konieczność wprowadzenia zmian będzie następstwem zmian wprowadzonych w umowach pomiędzy Zamawiającym a inną niż Wykonawca stroną; 3. wystąpi potrzeba zmiany sposobu wykonania określonego elementu zamówienia (roboty zamienne); wycena prac nastąpi na postawie protokołu konieczności uzgodnionego pomiędzy Stronami, 4. zmiana osób wskazanych w ofercie, biorących udział w realizacji Umowy na wniosek Wykonawcy wymaga pisemnej zgody Zamawiającego, z zastrzeżeniem, iż osoba ta powinna posiadać doświadczenie i kompetencje nie niższe niż wskazana w ofercie, 5.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6. w uzasadnionym przypadku gdy z uwagi na plan zajęć, wydarzenia akademickie i artystyczne niemożliwe będzie prowadzenie prac w szczególności głośnych, odpowiedniemu wydłużeniu może ulec termin wykonania Umowy, 7. w przypadku gdy z przyczyn </w:t>
      </w:r>
      <w:r w:rsidRPr="00C03747">
        <w:rPr>
          <w:rFonts w:ascii="Times New Roman" w:eastAsia="Times New Roman" w:hAnsi="Times New Roman" w:cs="Times New Roman"/>
          <w:color w:val="000000"/>
          <w:sz w:val="27"/>
          <w:szCs w:val="27"/>
          <w:lang w:eastAsia="pl-PL"/>
        </w:rPr>
        <w:lastRenderedPageBreak/>
        <w:t>niezależnych od Zamawiającego przekazanie terenu budowy będzie niemożliwe w terminie określonym Umową, odpowiedniemu wydłużeniu ulegnie termin wykonania Umowy.</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IV.6) INFORMACJE ADMINISTRACYJNE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IV.6.1) Sposób udostępniania informacji o charakterze poufnym </w:t>
      </w:r>
      <w:r w:rsidRPr="00C03747">
        <w:rPr>
          <w:rFonts w:ascii="Times New Roman" w:eastAsia="Times New Roman" w:hAnsi="Times New Roman" w:cs="Times New Roman"/>
          <w:i/>
          <w:iCs/>
          <w:color w:val="000000"/>
          <w:sz w:val="27"/>
          <w:szCs w:val="27"/>
          <w:lang w:eastAsia="pl-PL"/>
        </w:rPr>
        <w:t>(jeżeli dotyczy):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Środki służące ochronie informacji o charakterze poufnym</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C03747">
        <w:rPr>
          <w:rFonts w:ascii="Times New Roman" w:eastAsia="Times New Roman" w:hAnsi="Times New Roman" w:cs="Times New Roman"/>
          <w:color w:val="000000"/>
          <w:sz w:val="27"/>
          <w:szCs w:val="27"/>
          <w:lang w:eastAsia="pl-PL"/>
        </w:rPr>
        <w:br/>
        <w:t>Data: 19/10/2016, godzina: 14:00, </w:t>
      </w:r>
      <w:r w:rsidRPr="00C03747">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C03747">
        <w:rPr>
          <w:rFonts w:ascii="Times New Roman" w:eastAsia="Times New Roman" w:hAnsi="Times New Roman" w:cs="Times New Roman"/>
          <w:color w:val="000000"/>
          <w:sz w:val="27"/>
          <w:szCs w:val="27"/>
          <w:lang w:eastAsia="pl-PL"/>
        </w:rPr>
        <w:br/>
        <w:t>nie </w:t>
      </w:r>
      <w:r w:rsidRPr="00C03747">
        <w:rPr>
          <w:rFonts w:ascii="Times New Roman" w:eastAsia="Times New Roman" w:hAnsi="Times New Roman" w:cs="Times New Roman"/>
          <w:color w:val="000000"/>
          <w:sz w:val="27"/>
          <w:szCs w:val="27"/>
          <w:lang w:eastAsia="pl-PL"/>
        </w:rPr>
        <w:br/>
        <w:t>Wskazać powody: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C03747">
        <w:rPr>
          <w:rFonts w:ascii="Times New Roman" w:eastAsia="Times New Roman" w:hAnsi="Times New Roman" w:cs="Times New Roman"/>
          <w:color w:val="000000"/>
          <w:sz w:val="27"/>
          <w:szCs w:val="27"/>
          <w:lang w:eastAsia="pl-PL"/>
        </w:rPr>
        <w:br/>
        <w:t>&gt; Język polski PL</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IV.6.3) Termin związania ofertą: </w:t>
      </w:r>
      <w:r w:rsidRPr="00C03747">
        <w:rPr>
          <w:rFonts w:ascii="Times New Roman" w:eastAsia="Times New Roman" w:hAnsi="Times New Roman" w:cs="Times New Roman"/>
          <w:color w:val="000000"/>
          <w:sz w:val="27"/>
          <w:szCs w:val="27"/>
          <w:lang w:eastAsia="pl-PL"/>
        </w:rPr>
        <w:t>okres w dniach: 30 (od ostatecznego terminu składania ofert)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03747">
        <w:rPr>
          <w:rFonts w:ascii="Times New Roman" w:eastAsia="Times New Roman" w:hAnsi="Times New Roman" w:cs="Times New Roman"/>
          <w:color w:val="000000"/>
          <w:sz w:val="27"/>
          <w:szCs w:val="27"/>
          <w:lang w:eastAsia="pl-PL"/>
        </w:rPr>
        <w:t> nie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03747">
        <w:rPr>
          <w:rFonts w:ascii="Times New Roman" w:eastAsia="Times New Roman" w:hAnsi="Times New Roman" w:cs="Times New Roman"/>
          <w:color w:val="000000"/>
          <w:sz w:val="27"/>
          <w:szCs w:val="27"/>
          <w:lang w:eastAsia="pl-PL"/>
        </w:rPr>
        <w:t> nie </w:t>
      </w:r>
      <w:r w:rsidRPr="00C03747">
        <w:rPr>
          <w:rFonts w:ascii="Times New Roman" w:eastAsia="Times New Roman" w:hAnsi="Times New Roman" w:cs="Times New Roman"/>
          <w:color w:val="000000"/>
          <w:sz w:val="27"/>
          <w:szCs w:val="27"/>
          <w:lang w:eastAsia="pl-PL"/>
        </w:rPr>
        <w:br/>
      </w:r>
      <w:r w:rsidRPr="00C03747">
        <w:rPr>
          <w:rFonts w:ascii="Times New Roman" w:eastAsia="Times New Roman" w:hAnsi="Times New Roman" w:cs="Times New Roman"/>
          <w:b/>
          <w:bCs/>
          <w:color w:val="000000"/>
          <w:sz w:val="27"/>
          <w:szCs w:val="27"/>
          <w:lang w:eastAsia="pl-PL"/>
        </w:rPr>
        <w:t>IV.6.6) Informacje dodatkowe:</w:t>
      </w:r>
    </w:p>
    <w:p w:rsidR="0024790B" w:rsidRDefault="00C03747">
      <w:bookmarkStart w:id="0" w:name="_GoBack"/>
      <w:bookmarkEnd w:id="0"/>
    </w:p>
    <w:sectPr w:rsidR="0024790B">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747" w:rsidRDefault="00C03747" w:rsidP="00C03747">
      <w:pPr>
        <w:spacing w:after="0" w:line="240" w:lineRule="auto"/>
      </w:pPr>
      <w:r>
        <w:separator/>
      </w:r>
    </w:p>
  </w:endnote>
  <w:endnote w:type="continuationSeparator" w:id="0">
    <w:p w:rsidR="00C03747" w:rsidRDefault="00C03747" w:rsidP="00C03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4493226"/>
      <w:docPartObj>
        <w:docPartGallery w:val="Page Numbers (Bottom of Page)"/>
        <w:docPartUnique/>
      </w:docPartObj>
    </w:sdtPr>
    <w:sdtContent>
      <w:p w:rsidR="00C03747" w:rsidRDefault="00C03747">
        <w:pPr>
          <w:pStyle w:val="Stopka"/>
          <w:jc w:val="right"/>
        </w:pPr>
        <w:r>
          <w:fldChar w:fldCharType="begin"/>
        </w:r>
        <w:r>
          <w:instrText>PAGE   \* MERGEFORMAT</w:instrText>
        </w:r>
        <w:r>
          <w:fldChar w:fldCharType="separate"/>
        </w:r>
        <w:r>
          <w:rPr>
            <w:noProof/>
          </w:rPr>
          <w:t>13</w:t>
        </w:r>
        <w:r>
          <w:fldChar w:fldCharType="end"/>
        </w:r>
      </w:p>
    </w:sdtContent>
  </w:sdt>
  <w:p w:rsidR="00C03747" w:rsidRDefault="00C0374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747" w:rsidRDefault="00C03747" w:rsidP="00C03747">
      <w:pPr>
        <w:spacing w:after="0" w:line="240" w:lineRule="auto"/>
      </w:pPr>
      <w:r>
        <w:separator/>
      </w:r>
    </w:p>
  </w:footnote>
  <w:footnote w:type="continuationSeparator" w:id="0">
    <w:p w:rsidR="00C03747" w:rsidRDefault="00C03747" w:rsidP="00C037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747"/>
    <w:rsid w:val="003F74B2"/>
    <w:rsid w:val="008974C0"/>
    <w:rsid w:val="00C037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36454B-E0E8-4E31-B580-D68B7D27E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037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747"/>
  </w:style>
  <w:style w:type="paragraph" w:styleId="Stopka">
    <w:name w:val="footer"/>
    <w:basedOn w:val="Normalny"/>
    <w:link w:val="StopkaZnak"/>
    <w:uiPriority w:val="99"/>
    <w:unhideWhenUsed/>
    <w:rsid w:val="00C037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1524309">
      <w:bodyDiv w:val="1"/>
      <w:marLeft w:val="0"/>
      <w:marRight w:val="0"/>
      <w:marTop w:val="0"/>
      <w:marBottom w:val="0"/>
      <w:divBdr>
        <w:top w:val="none" w:sz="0" w:space="0" w:color="auto"/>
        <w:left w:val="none" w:sz="0" w:space="0" w:color="auto"/>
        <w:bottom w:val="none" w:sz="0" w:space="0" w:color="auto"/>
        <w:right w:val="none" w:sz="0" w:space="0" w:color="auto"/>
      </w:divBdr>
      <w:divsChild>
        <w:div w:id="286619043">
          <w:marLeft w:val="0"/>
          <w:marRight w:val="0"/>
          <w:marTop w:val="0"/>
          <w:marBottom w:val="0"/>
          <w:divBdr>
            <w:top w:val="none" w:sz="0" w:space="0" w:color="auto"/>
            <w:left w:val="none" w:sz="0" w:space="0" w:color="auto"/>
            <w:bottom w:val="none" w:sz="0" w:space="0" w:color="auto"/>
            <w:right w:val="none" w:sz="0" w:space="0" w:color="auto"/>
          </w:divBdr>
        </w:div>
        <w:div w:id="316232520">
          <w:marLeft w:val="0"/>
          <w:marRight w:val="0"/>
          <w:marTop w:val="0"/>
          <w:marBottom w:val="0"/>
          <w:divBdr>
            <w:top w:val="none" w:sz="0" w:space="0" w:color="auto"/>
            <w:left w:val="none" w:sz="0" w:space="0" w:color="auto"/>
            <w:bottom w:val="none" w:sz="0" w:space="0" w:color="auto"/>
            <w:right w:val="none" w:sz="0" w:space="0" w:color="auto"/>
          </w:divBdr>
        </w:div>
        <w:div w:id="371345200">
          <w:marLeft w:val="0"/>
          <w:marRight w:val="0"/>
          <w:marTop w:val="0"/>
          <w:marBottom w:val="0"/>
          <w:divBdr>
            <w:top w:val="none" w:sz="0" w:space="0" w:color="auto"/>
            <w:left w:val="none" w:sz="0" w:space="0" w:color="auto"/>
            <w:bottom w:val="none" w:sz="0" w:space="0" w:color="auto"/>
            <w:right w:val="none" w:sz="0" w:space="0" w:color="auto"/>
          </w:divBdr>
        </w:div>
        <w:div w:id="1559316127">
          <w:marLeft w:val="0"/>
          <w:marRight w:val="0"/>
          <w:marTop w:val="0"/>
          <w:marBottom w:val="0"/>
          <w:divBdr>
            <w:top w:val="none" w:sz="0" w:space="0" w:color="auto"/>
            <w:left w:val="none" w:sz="0" w:space="0" w:color="auto"/>
            <w:bottom w:val="none" w:sz="0" w:space="0" w:color="auto"/>
            <w:right w:val="none" w:sz="0" w:space="0" w:color="auto"/>
          </w:divBdr>
          <w:divsChild>
            <w:div w:id="396367309">
              <w:marLeft w:val="0"/>
              <w:marRight w:val="0"/>
              <w:marTop w:val="0"/>
              <w:marBottom w:val="0"/>
              <w:divBdr>
                <w:top w:val="none" w:sz="0" w:space="0" w:color="auto"/>
                <w:left w:val="none" w:sz="0" w:space="0" w:color="auto"/>
                <w:bottom w:val="none" w:sz="0" w:space="0" w:color="auto"/>
                <w:right w:val="none" w:sz="0" w:space="0" w:color="auto"/>
              </w:divBdr>
            </w:div>
          </w:divsChild>
        </w:div>
        <w:div w:id="158927488">
          <w:marLeft w:val="0"/>
          <w:marRight w:val="0"/>
          <w:marTop w:val="0"/>
          <w:marBottom w:val="0"/>
          <w:divBdr>
            <w:top w:val="none" w:sz="0" w:space="0" w:color="auto"/>
            <w:left w:val="none" w:sz="0" w:space="0" w:color="auto"/>
            <w:bottom w:val="none" w:sz="0" w:space="0" w:color="auto"/>
            <w:right w:val="none" w:sz="0" w:space="0" w:color="auto"/>
          </w:divBdr>
          <w:divsChild>
            <w:div w:id="1905219737">
              <w:marLeft w:val="0"/>
              <w:marRight w:val="0"/>
              <w:marTop w:val="0"/>
              <w:marBottom w:val="0"/>
              <w:divBdr>
                <w:top w:val="none" w:sz="0" w:space="0" w:color="auto"/>
                <w:left w:val="none" w:sz="0" w:space="0" w:color="auto"/>
                <w:bottom w:val="none" w:sz="0" w:space="0" w:color="auto"/>
                <w:right w:val="none" w:sz="0" w:space="0" w:color="auto"/>
              </w:divBdr>
            </w:div>
          </w:divsChild>
        </w:div>
        <w:div w:id="1020935784">
          <w:marLeft w:val="0"/>
          <w:marRight w:val="0"/>
          <w:marTop w:val="0"/>
          <w:marBottom w:val="0"/>
          <w:divBdr>
            <w:top w:val="none" w:sz="0" w:space="0" w:color="auto"/>
            <w:left w:val="none" w:sz="0" w:space="0" w:color="auto"/>
            <w:bottom w:val="none" w:sz="0" w:space="0" w:color="auto"/>
            <w:right w:val="none" w:sz="0" w:space="0" w:color="auto"/>
          </w:divBdr>
          <w:divsChild>
            <w:div w:id="1356077893">
              <w:marLeft w:val="0"/>
              <w:marRight w:val="0"/>
              <w:marTop w:val="0"/>
              <w:marBottom w:val="0"/>
              <w:divBdr>
                <w:top w:val="none" w:sz="0" w:space="0" w:color="auto"/>
                <w:left w:val="none" w:sz="0" w:space="0" w:color="auto"/>
                <w:bottom w:val="none" w:sz="0" w:space="0" w:color="auto"/>
                <w:right w:val="none" w:sz="0" w:space="0" w:color="auto"/>
              </w:divBdr>
            </w:div>
            <w:div w:id="1062287100">
              <w:marLeft w:val="0"/>
              <w:marRight w:val="0"/>
              <w:marTop w:val="0"/>
              <w:marBottom w:val="0"/>
              <w:divBdr>
                <w:top w:val="none" w:sz="0" w:space="0" w:color="auto"/>
                <w:left w:val="none" w:sz="0" w:space="0" w:color="auto"/>
                <w:bottom w:val="none" w:sz="0" w:space="0" w:color="auto"/>
                <w:right w:val="none" w:sz="0" w:space="0" w:color="auto"/>
              </w:divBdr>
            </w:div>
            <w:div w:id="1980306340">
              <w:marLeft w:val="0"/>
              <w:marRight w:val="0"/>
              <w:marTop w:val="0"/>
              <w:marBottom w:val="0"/>
              <w:divBdr>
                <w:top w:val="none" w:sz="0" w:space="0" w:color="auto"/>
                <w:left w:val="none" w:sz="0" w:space="0" w:color="auto"/>
                <w:bottom w:val="none" w:sz="0" w:space="0" w:color="auto"/>
                <w:right w:val="none" w:sz="0" w:space="0" w:color="auto"/>
              </w:divBdr>
            </w:div>
            <w:div w:id="103035295">
              <w:marLeft w:val="0"/>
              <w:marRight w:val="0"/>
              <w:marTop w:val="0"/>
              <w:marBottom w:val="0"/>
              <w:divBdr>
                <w:top w:val="none" w:sz="0" w:space="0" w:color="auto"/>
                <w:left w:val="none" w:sz="0" w:space="0" w:color="auto"/>
                <w:bottom w:val="none" w:sz="0" w:space="0" w:color="auto"/>
                <w:right w:val="none" w:sz="0" w:space="0" w:color="auto"/>
              </w:divBdr>
            </w:div>
          </w:divsChild>
        </w:div>
        <w:div w:id="1942832309">
          <w:marLeft w:val="0"/>
          <w:marRight w:val="0"/>
          <w:marTop w:val="0"/>
          <w:marBottom w:val="0"/>
          <w:divBdr>
            <w:top w:val="none" w:sz="0" w:space="0" w:color="auto"/>
            <w:left w:val="none" w:sz="0" w:space="0" w:color="auto"/>
            <w:bottom w:val="none" w:sz="0" w:space="0" w:color="auto"/>
            <w:right w:val="none" w:sz="0" w:space="0" w:color="auto"/>
          </w:divBdr>
          <w:divsChild>
            <w:div w:id="1088041662">
              <w:marLeft w:val="0"/>
              <w:marRight w:val="0"/>
              <w:marTop w:val="0"/>
              <w:marBottom w:val="0"/>
              <w:divBdr>
                <w:top w:val="none" w:sz="0" w:space="0" w:color="auto"/>
                <w:left w:val="none" w:sz="0" w:space="0" w:color="auto"/>
                <w:bottom w:val="none" w:sz="0" w:space="0" w:color="auto"/>
                <w:right w:val="none" w:sz="0" w:space="0" w:color="auto"/>
              </w:divBdr>
            </w:div>
            <w:div w:id="998269051">
              <w:marLeft w:val="0"/>
              <w:marRight w:val="0"/>
              <w:marTop w:val="0"/>
              <w:marBottom w:val="0"/>
              <w:divBdr>
                <w:top w:val="none" w:sz="0" w:space="0" w:color="auto"/>
                <w:left w:val="none" w:sz="0" w:space="0" w:color="auto"/>
                <w:bottom w:val="none" w:sz="0" w:space="0" w:color="auto"/>
                <w:right w:val="none" w:sz="0" w:space="0" w:color="auto"/>
              </w:divBdr>
            </w:div>
            <w:div w:id="2093891493">
              <w:marLeft w:val="0"/>
              <w:marRight w:val="0"/>
              <w:marTop w:val="0"/>
              <w:marBottom w:val="0"/>
              <w:divBdr>
                <w:top w:val="none" w:sz="0" w:space="0" w:color="auto"/>
                <w:left w:val="none" w:sz="0" w:space="0" w:color="auto"/>
                <w:bottom w:val="none" w:sz="0" w:space="0" w:color="auto"/>
                <w:right w:val="none" w:sz="0" w:space="0" w:color="auto"/>
              </w:divBdr>
            </w:div>
            <w:div w:id="749623180">
              <w:marLeft w:val="0"/>
              <w:marRight w:val="0"/>
              <w:marTop w:val="0"/>
              <w:marBottom w:val="0"/>
              <w:divBdr>
                <w:top w:val="none" w:sz="0" w:space="0" w:color="auto"/>
                <w:left w:val="none" w:sz="0" w:space="0" w:color="auto"/>
                <w:bottom w:val="none" w:sz="0" w:space="0" w:color="auto"/>
                <w:right w:val="none" w:sz="0" w:space="0" w:color="auto"/>
              </w:divBdr>
            </w:div>
            <w:div w:id="1179544498">
              <w:marLeft w:val="0"/>
              <w:marRight w:val="0"/>
              <w:marTop w:val="0"/>
              <w:marBottom w:val="0"/>
              <w:divBdr>
                <w:top w:val="none" w:sz="0" w:space="0" w:color="auto"/>
                <w:left w:val="none" w:sz="0" w:space="0" w:color="auto"/>
                <w:bottom w:val="none" w:sz="0" w:space="0" w:color="auto"/>
                <w:right w:val="none" w:sz="0" w:space="0" w:color="auto"/>
              </w:divBdr>
            </w:div>
            <w:div w:id="857427444">
              <w:marLeft w:val="0"/>
              <w:marRight w:val="0"/>
              <w:marTop w:val="0"/>
              <w:marBottom w:val="0"/>
              <w:divBdr>
                <w:top w:val="none" w:sz="0" w:space="0" w:color="auto"/>
                <w:left w:val="none" w:sz="0" w:space="0" w:color="auto"/>
                <w:bottom w:val="none" w:sz="0" w:space="0" w:color="auto"/>
                <w:right w:val="none" w:sz="0" w:space="0" w:color="auto"/>
              </w:divBdr>
            </w:div>
            <w:div w:id="816413954">
              <w:marLeft w:val="0"/>
              <w:marRight w:val="0"/>
              <w:marTop w:val="0"/>
              <w:marBottom w:val="0"/>
              <w:divBdr>
                <w:top w:val="none" w:sz="0" w:space="0" w:color="auto"/>
                <w:left w:val="none" w:sz="0" w:space="0" w:color="auto"/>
                <w:bottom w:val="none" w:sz="0" w:space="0" w:color="auto"/>
                <w:right w:val="none" w:sz="0" w:space="0" w:color="auto"/>
              </w:divBdr>
            </w:div>
          </w:divsChild>
        </w:div>
        <w:div w:id="1092357405">
          <w:marLeft w:val="0"/>
          <w:marRight w:val="0"/>
          <w:marTop w:val="0"/>
          <w:marBottom w:val="0"/>
          <w:divBdr>
            <w:top w:val="none" w:sz="0" w:space="0" w:color="auto"/>
            <w:left w:val="none" w:sz="0" w:space="0" w:color="auto"/>
            <w:bottom w:val="none" w:sz="0" w:space="0" w:color="auto"/>
            <w:right w:val="none" w:sz="0" w:space="0" w:color="auto"/>
          </w:divBdr>
          <w:divsChild>
            <w:div w:id="2062316250">
              <w:marLeft w:val="0"/>
              <w:marRight w:val="0"/>
              <w:marTop w:val="0"/>
              <w:marBottom w:val="0"/>
              <w:divBdr>
                <w:top w:val="none" w:sz="0" w:space="0" w:color="auto"/>
                <w:left w:val="none" w:sz="0" w:space="0" w:color="auto"/>
                <w:bottom w:val="none" w:sz="0" w:space="0" w:color="auto"/>
                <w:right w:val="none" w:sz="0" w:space="0" w:color="auto"/>
              </w:divBdr>
            </w:div>
            <w:div w:id="984967412">
              <w:marLeft w:val="0"/>
              <w:marRight w:val="0"/>
              <w:marTop w:val="0"/>
              <w:marBottom w:val="0"/>
              <w:divBdr>
                <w:top w:val="none" w:sz="0" w:space="0" w:color="auto"/>
                <w:left w:val="none" w:sz="0" w:space="0" w:color="auto"/>
                <w:bottom w:val="none" w:sz="0" w:space="0" w:color="auto"/>
                <w:right w:val="none" w:sz="0" w:space="0" w:color="auto"/>
              </w:divBdr>
            </w:div>
            <w:div w:id="2025398423">
              <w:marLeft w:val="0"/>
              <w:marRight w:val="0"/>
              <w:marTop w:val="0"/>
              <w:marBottom w:val="0"/>
              <w:divBdr>
                <w:top w:val="none" w:sz="0" w:space="0" w:color="auto"/>
                <w:left w:val="none" w:sz="0" w:space="0" w:color="auto"/>
                <w:bottom w:val="none" w:sz="0" w:space="0" w:color="auto"/>
                <w:right w:val="none" w:sz="0" w:space="0" w:color="auto"/>
              </w:divBdr>
            </w:div>
          </w:divsChild>
        </w:div>
        <w:div w:id="379283373">
          <w:marLeft w:val="0"/>
          <w:marRight w:val="0"/>
          <w:marTop w:val="0"/>
          <w:marBottom w:val="0"/>
          <w:divBdr>
            <w:top w:val="none" w:sz="0" w:space="0" w:color="auto"/>
            <w:left w:val="none" w:sz="0" w:space="0" w:color="auto"/>
            <w:bottom w:val="none" w:sz="0" w:space="0" w:color="auto"/>
            <w:right w:val="none" w:sz="0" w:space="0" w:color="auto"/>
          </w:divBdr>
          <w:divsChild>
            <w:div w:id="182330570">
              <w:marLeft w:val="0"/>
              <w:marRight w:val="0"/>
              <w:marTop w:val="0"/>
              <w:marBottom w:val="0"/>
              <w:divBdr>
                <w:top w:val="none" w:sz="0" w:space="0" w:color="auto"/>
                <w:left w:val="none" w:sz="0" w:space="0" w:color="auto"/>
                <w:bottom w:val="none" w:sz="0" w:space="0" w:color="auto"/>
                <w:right w:val="none" w:sz="0" w:space="0" w:color="auto"/>
              </w:divBdr>
            </w:div>
            <w:div w:id="1519466763">
              <w:marLeft w:val="0"/>
              <w:marRight w:val="0"/>
              <w:marTop w:val="0"/>
              <w:marBottom w:val="0"/>
              <w:divBdr>
                <w:top w:val="none" w:sz="0" w:space="0" w:color="auto"/>
                <w:left w:val="none" w:sz="0" w:space="0" w:color="auto"/>
                <w:bottom w:val="none" w:sz="0" w:space="0" w:color="auto"/>
                <w:right w:val="none" w:sz="0" w:space="0" w:color="auto"/>
              </w:divBdr>
            </w:div>
            <w:div w:id="2099519953">
              <w:marLeft w:val="0"/>
              <w:marRight w:val="0"/>
              <w:marTop w:val="0"/>
              <w:marBottom w:val="0"/>
              <w:divBdr>
                <w:top w:val="none" w:sz="0" w:space="0" w:color="auto"/>
                <w:left w:val="none" w:sz="0" w:space="0" w:color="auto"/>
                <w:bottom w:val="none" w:sz="0" w:space="0" w:color="auto"/>
                <w:right w:val="none" w:sz="0" w:space="0" w:color="auto"/>
              </w:divBdr>
            </w:div>
            <w:div w:id="1555892060">
              <w:marLeft w:val="0"/>
              <w:marRight w:val="0"/>
              <w:marTop w:val="0"/>
              <w:marBottom w:val="0"/>
              <w:divBdr>
                <w:top w:val="none" w:sz="0" w:space="0" w:color="auto"/>
                <w:left w:val="none" w:sz="0" w:space="0" w:color="auto"/>
                <w:bottom w:val="none" w:sz="0" w:space="0" w:color="auto"/>
                <w:right w:val="none" w:sz="0" w:space="0" w:color="auto"/>
              </w:divBdr>
            </w:div>
            <w:div w:id="1520856656">
              <w:marLeft w:val="0"/>
              <w:marRight w:val="0"/>
              <w:marTop w:val="0"/>
              <w:marBottom w:val="0"/>
              <w:divBdr>
                <w:top w:val="none" w:sz="0" w:space="0" w:color="auto"/>
                <w:left w:val="none" w:sz="0" w:space="0" w:color="auto"/>
                <w:bottom w:val="none" w:sz="0" w:space="0" w:color="auto"/>
                <w:right w:val="none" w:sz="0" w:space="0" w:color="auto"/>
              </w:divBdr>
            </w:div>
          </w:divsChild>
        </w:div>
        <w:div w:id="2053142770">
          <w:marLeft w:val="0"/>
          <w:marRight w:val="0"/>
          <w:marTop w:val="0"/>
          <w:marBottom w:val="0"/>
          <w:divBdr>
            <w:top w:val="none" w:sz="0" w:space="0" w:color="auto"/>
            <w:left w:val="none" w:sz="0" w:space="0" w:color="auto"/>
            <w:bottom w:val="none" w:sz="0" w:space="0" w:color="auto"/>
            <w:right w:val="none" w:sz="0" w:space="0" w:color="auto"/>
          </w:divBdr>
          <w:divsChild>
            <w:div w:id="28146139">
              <w:marLeft w:val="0"/>
              <w:marRight w:val="0"/>
              <w:marTop w:val="0"/>
              <w:marBottom w:val="0"/>
              <w:divBdr>
                <w:top w:val="none" w:sz="0" w:space="0" w:color="auto"/>
                <w:left w:val="none" w:sz="0" w:space="0" w:color="auto"/>
                <w:bottom w:val="none" w:sz="0" w:space="0" w:color="auto"/>
                <w:right w:val="none" w:sz="0" w:space="0" w:color="auto"/>
              </w:divBdr>
            </w:div>
            <w:div w:id="1865824000">
              <w:marLeft w:val="0"/>
              <w:marRight w:val="0"/>
              <w:marTop w:val="0"/>
              <w:marBottom w:val="0"/>
              <w:divBdr>
                <w:top w:val="none" w:sz="0" w:space="0" w:color="auto"/>
                <w:left w:val="none" w:sz="0" w:space="0" w:color="auto"/>
                <w:bottom w:val="none" w:sz="0" w:space="0" w:color="auto"/>
                <w:right w:val="none" w:sz="0" w:space="0" w:color="auto"/>
              </w:divBdr>
            </w:div>
            <w:div w:id="11419819">
              <w:marLeft w:val="0"/>
              <w:marRight w:val="0"/>
              <w:marTop w:val="0"/>
              <w:marBottom w:val="0"/>
              <w:divBdr>
                <w:top w:val="none" w:sz="0" w:space="0" w:color="auto"/>
                <w:left w:val="none" w:sz="0" w:space="0" w:color="auto"/>
                <w:bottom w:val="none" w:sz="0" w:space="0" w:color="auto"/>
                <w:right w:val="none" w:sz="0" w:space="0" w:color="auto"/>
              </w:divBdr>
            </w:div>
            <w:div w:id="1876625112">
              <w:marLeft w:val="0"/>
              <w:marRight w:val="0"/>
              <w:marTop w:val="0"/>
              <w:marBottom w:val="0"/>
              <w:divBdr>
                <w:top w:val="none" w:sz="0" w:space="0" w:color="auto"/>
                <w:left w:val="none" w:sz="0" w:space="0" w:color="auto"/>
                <w:bottom w:val="none" w:sz="0" w:space="0" w:color="auto"/>
                <w:right w:val="none" w:sz="0" w:space="0" w:color="auto"/>
              </w:divBdr>
            </w:div>
            <w:div w:id="284120062">
              <w:marLeft w:val="0"/>
              <w:marRight w:val="0"/>
              <w:marTop w:val="0"/>
              <w:marBottom w:val="0"/>
              <w:divBdr>
                <w:top w:val="none" w:sz="0" w:space="0" w:color="auto"/>
                <w:left w:val="none" w:sz="0" w:space="0" w:color="auto"/>
                <w:bottom w:val="none" w:sz="0" w:space="0" w:color="auto"/>
                <w:right w:val="none" w:sz="0" w:space="0" w:color="auto"/>
              </w:divBdr>
            </w:div>
            <w:div w:id="1370060586">
              <w:marLeft w:val="0"/>
              <w:marRight w:val="0"/>
              <w:marTop w:val="0"/>
              <w:marBottom w:val="0"/>
              <w:divBdr>
                <w:top w:val="none" w:sz="0" w:space="0" w:color="auto"/>
                <w:left w:val="none" w:sz="0" w:space="0" w:color="auto"/>
                <w:bottom w:val="none" w:sz="0" w:space="0" w:color="auto"/>
                <w:right w:val="none" w:sz="0" w:space="0" w:color="auto"/>
              </w:divBdr>
            </w:div>
            <w:div w:id="378288333">
              <w:marLeft w:val="0"/>
              <w:marRight w:val="0"/>
              <w:marTop w:val="0"/>
              <w:marBottom w:val="0"/>
              <w:divBdr>
                <w:top w:val="none" w:sz="0" w:space="0" w:color="auto"/>
                <w:left w:val="none" w:sz="0" w:space="0" w:color="auto"/>
                <w:bottom w:val="none" w:sz="0" w:space="0" w:color="auto"/>
                <w:right w:val="none" w:sz="0" w:space="0" w:color="auto"/>
              </w:divBdr>
            </w:div>
            <w:div w:id="1861700782">
              <w:marLeft w:val="0"/>
              <w:marRight w:val="0"/>
              <w:marTop w:val="0"/>
              <w:marBottom w:val="0"/>
              <w:divBdr>
                <w:top w:val="none" w:sz="0" w:space="0" w:color="auto"/>
                <w:left w:val="none" w:sz="0" w:space="0" w:color="auto"/>
                <w:bottom w:val="none" w:sz="0" w:space="0" w:color="auto"/>
                <w:right w:val="none" w:sz="0" w:space="0" w:color="auto"/>
              </w:divBdr>
            </w:div>
            <w:div w:id="2126344727">
              <w:marLeft w:val="0"/>
              <w:marRight w:val="0"/>
              <w:marTop w:val="0"/>
              <w:marBottom w:val="0"/>
              <w:divBdr>
                <w:top w:val="none" w:sz="0" w:space="0" w:color="auto"/>
                <w:left w:val="none" w:sz="0" w:space="0" w:color="auto"/>
                <w:bottom w:val="none" w:sz="0" w:space="0" w:color="auto"/>
                <w:right w:val="none" w:sz="0" w:space="0" w:color="auto"/>
              </w:divBdr>
            </w:div>
            <w:div w:id="2101679816">
              <w:marLeft w:val="0"/>
              <w:marRight w:val="0"/>
              <w:marTop w:val="0"/>
              <w:marBottom w:val="0"/>
              <w:divBdr>
                <w:top w:val="none" w:sz="0" w:space="0" w:color="auto"/>
                <w:left w:val="none" w:sz="0" w:space="0" w:color="auto"/>
                <w:bottom w:val="none" w:sz="0" w:space="0" w:color="auto"/>
                <w:right w:val="none" w:sz="0" w:space="0" w:color="auto"/>
              </w:divBdr>
            </w:div>
            <w:div w:id="1103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4094</Words>
  <Characters>24568</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2016-10-04T15:25:00Z</dcterms:created>
  <dcterms:modified xsi:type="dcterms:W3CDTF">2016-10-04T15:27:00Z</dcterms:modified>
</cp:coreProperties>
</file>