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0F9" w:rsidRPr="00CC70F9" w:rsidRDefault="00CC70F9" w:rsidP="00CC70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70F9">
        <w:rPr>
          <w:rFonts w:ascii="Times New Roman" w:eastAsia="Times New Roman" w:hAnsi="Times New Roman" w:cs="Times New Roman"/>
          <w:sz w:val="24"/>
          <w:szCs w:val="24"/>
          <w:lang w:eastAsia="pl-PL"/>
        </w:rPr>
        <w:t>Opis przedmiotu zamówienia</w:t>
      </w:r>
    </w:p>
    <w:p w:rsidR="00846559" w:rsidRPr="00CC70F9" w:rsidRDefault="00CC70F9" w:rsidP="00C0776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70F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głęboka termomodernizacja budynku dydaktycznego A Uniwersytetu Muzycznego Fryderyka Chopina Wydziału Instrumentalno-Pedagogicznego w Białymstoku, ul. Kawaleryjska 5</w:t>
      </w:r>
    </w:p>
    <w:p w:rsidR="00CC70F9" w:rsidRPr="00CC70F9" w:rsidRDefault="00CC70F9" w:rsidP="00CC70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70F9" w:rsidRPr="00CC70F9" w:rsidRDefault="00CC70F9" w:rsidP="00CC70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>Zakres robót</w:t>
      </w:r>
    </w:p>
    <w:p w:rsidR="00CC70F9" w:rsidRPr="00CC70F9" w:rsidRDefault="00CC70F9" w:rsidP="00CC70F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C70F9">
        <w:rPr>
          <w:rFonts w:ascii="Times New Roman" w:hAnsi="Times New Roman" w:cs="Times New Roman"/>
          <w:sz w:val="24"/>
          <w:szCs w:val="24"/>
        </w:rPr>
        <w:t>W ramach przedsięwzięcia planowane jest podniesienie parametrów termicznych przegród zewnętrznych budynku poprzez:</w:t>
      </w:r>
    </w:p>
    <w:p w:rsidR="00CC70F9" w:rsidRPr="00CC70F9" w:rsidRDefault="00CC70F9" w:rsidP="00C077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• ułożenie na ścianach zewnętrznych piwnicznych płyt ze styropianu ekstrudowanego gr. 15 cm; </w:t>
      </w:r>
    </w:p>
    <w:p w:rsidR="00CC70F9" w:rsidRPr="00CC70F9" w:rsidRDefault="00CC70F9" w:rsidP="00C077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• ułożenie na ścianach zewnętrznych </w:t>
      </w:r>
      <w:proofErr w:type="spellStart"/>
      <w:r w:rsidRPr="00CC70F9">
        <w:rPr>
          <w:rFonts w:ascii="Times New Roman" w:hAnsi="Times New Roman" w:cs="Times New Roman"/>
          <w:sz w:val="24"/>
          <w:szCs w:val="24"/>
        </w:rPr>
        <w:t>nadziemia</w:t>
      </w:r>
      <w:proofErr w:type="spellEnd"/>
      <w:r w:rsidRPr="00CC70F9">
        <w:rPr>
          <w:rFonts w:ascii="Times New Roman" w:hAnsi="Times New Roman" w:cs="Times New Roman"/>
          <w:sz w:val="24"/>
          <w:szCs w:val="24"/>
        </w:rPr>
        <w:t xml:space="preserve"> płyt z wełny mineralnej gr. 15 cm wraz z wykończeniem elewacji okładziną z płytek elewacyjnych ręcznie formowanych i płyt elewacyjnych HPL; </w:t>
      </w:r>
    </w:p>
    <w:p w:rsidR="00CC70F9" w:rsidRPr="00CC70F9" w:rsidRDefault="00CC70F9" w:rsidP="00C077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• wypełnienie przestrzeni stropodachu wentylowanego granulatem z wełny mineralnej gr. 18 cm; </w:t>
      </w:r>
    </w:p>
    <w:p w:rsidR="00CC70F9" w:rsidRPr="00CC70F9" w:rsidRDefault="00CC70F9" w:rsidP="00C077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• docieplenie dachu płytami z wełny mineralnej gr. 25 cm; </w:t>
      </w:r>
    </w:p>
    <w:p w:rsidR="00CC70F9" w:rsidRPr="00CC70F9" w:rsidRDefault="00CC70F9" w:rsidP="00C0776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• wymianę stolarki okiennej na nową aluminiową z nawiewnikami </w:t>
      </w:r>
      <w:proofErr w:type="spellStart"/>
      <w:r w:rsidRPr="00CC70F9">
        <w:rPr>
          <w:rFonts w:ascii="Times New Roman" w:hAnsi="Times New Roman" w:cs="Times New Roman"/>
          <w:sz w:val="24"/>
          <w:szCs w:val="24"/>
        </w:rPr>
        <w:t>higrosterowanymi</w:t>
      </w:r>
      <w:proofErr w:type="spellEnd"/>
      <w:r w:rsidRPr="00CC70F9">
        <w:rPr>
          <w:rFonts w:ascii="Times New Roman" w:hAnsi="Times New Roman" w:cs="Times New Roman"/>
          <w:sz w:val="24"/>
          <w:szCs w:val="24"/>
        </w:rPr>
        <w:t xml:space="preserve"> o współczynniku przenikania ciepła na maksymalnym poziomie U=0,9 W/m2∙K; • wymianę stolarki drzwiowej na nową stalową i aluminiową o współczynniku przenikania ciepła na maksymalnym poziomie U=1,3 W/m2∙K.</w:t>
      </w:r>
    </w:p>
    <w:bookmarkEnd w:id="0"/>
    <w:p w:rsidR="00CC70F9" w:rsidRPr="00CC70F9" w:rsidRDefault="00CC70F9" w:rsidP="00CC70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70F9" w:rsidRPr="00CC70F9" w:rsidRDefault="00CC70F9" w:rsidP="00CC70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W przypadku robót termomodernizacyjnych w zakresie instalacji c.o., wentylacji mechanicznej/ciepła technologicznego planuje się następujące prace: </w:t>
      </w:r>
    </w:p>
    <w:p w:rsidR="00CC70F9" w:rsidRPr="00CC70F9" w:rsidRDefault="00CC70F9" w:rsidP="00C07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• wykonanie nowego orurowania oraz zastąpienie 111 szt. grzejników żeliwnych stalowymi panelowymi wyposażonymi w odpowietrzniki i głowice termostatyczne; </w:t>
      </w:r>
    </w:p>
    <w:p w:rsidR="00CC70F9" w:rsidRPr="00CC70F9" w:rsidRDefault="00CC70F9" w:rsidP="00C07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• wymianę instalacji wentylacji mechanicznej w sali koncertowej - montaż centrali </w:t>
      </w:r>
      <w:proofErr w:type="spellStart"/>
      <w:r w:rsidRPr="00CC70F9">
        <w:rPr>
          <w:rFonts w:ascii="Times New Roman" w:hAnsi="Times New Roman" w:cs="Times New Roman"/>
          <w:sz w:val="24"/>
          <w:szCs w:val="24"/>
        </w:rPr>
        <w:t>nawiewno</w:t>
      </w:r>
      <w:proofErr w:type="spellEnd"/>
      <w:r w:rsidRPr="00CC70F9">
        <w:rPr>
          <w:rFonts w:ascii="Times New Roman" w:hAnsi="Times New Roman" w:cs="Times New Roman"/>
          <w:sz w:val="24"/>
          <w:szCs w:val="24"/>
        </w:rPr>
        <w:t xml:space="preserve">-wywiewnej z wymiennikiem obrotowym, nagrzewnicą wodną oraz chłodnicą na wodę lodową wraz z ułożeniem nowych przewodów; </w:t>
      </w:r>
    </w:p>
    <w:p w:rsidR="00CC70F9" w:rsidRPr="00CC70F9" w:rsidRDefault="00CC70F9" w:rsidP="00C07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>• wykonanie układów wentylacji mechanicznej wraz centralami z odzyskiem ciepła w pozostałych pomieszczeniach.</w:t>
      </w:r>
    </w:p>
    <w:p w:rsidR="00CC70F9" w:rsidRPr="00CC70F9" w:rsidRDefault="00CC70F9" w:rsidP="00CC70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70F9" w:rsidRDefault="00CC70F9" w:rsidP="00CC70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0F9">
        <w:rPr>
          <w:rFonts w:ascii="Times New Roman" w:hAnsi="Times New Roman" w:cs="Times New Roman"/>
          <w:sz w:val="24"/>
          <w:szCs w:val="24"/>
        </w:rPr>
        <w:t xml:space="preserve">W ramach robót elektrycznych planowana jest wymiana okablowania aluminiowego oświetlenia wbudowanego ze względu na fakt, iż stawia duży opór przepływowi prądu i powoduje duże straty energii, a także zastąpienie 696 szt. tradycyjnych opraw oświetleniowych 493 szt. wykonanymi w technologii LED. Ponadto przewiduje się instalację elektrowni fotowoltaicznej o łącznej mocy 23,92 </w:t>
      </w:r>
      <w:proofErr w:type="spellStart"/>
      <w:r w:rsidRPr="00CC70F9">
        <w:rPr>
          <w:rFonts w:ascii="Times New Roman" w:hAnsi="Times New Roman" w:cs="Times New Roman"/>
          <w:sz w:val="24"/>
          <w:szCs w:val="24"/>
        </w:rPr>
        <w:t>kWp</w:t>
      </w:r>
      <w:proofErr w:type="spellEnd"/>
      <w:r w:rsidRPr="00CC70F9">
        <w:rPr>
          <w:rFonts w:ascii="Times New Roman" w:hAnsi="Times New Roman" w:cs="Times New Roman"/>
          <w:sz w:val="24"/>
          <w:szCs w:val="24"/>
        </w:rPr>
        <w:t xml:space="preserve"> (92 modułów polikrystalicznych x 260 </w:t>
      </w:r>
      <w:proofErr w:type="spellStart"/>
      <w:r w:rsidRPr="00CC70F9">
        <w:rPr>
          <w:rFonts w:ascii="Times New Roman" w:hAnsi="Times New Roman" w:cs="Times New Roman"/>
          <w:sz w:val="24"/>
          <w:szCs w:val="24"/>
        </w:rPr>
        <w:t>Wp</w:t>
      </w:r>
      <w:proofErr w:type="spellEnd"/>
      <w:r w:rsidRPr="00CC70F9">
        <w:rPr>
          <w:rFonts w:ascii="Times New Roman" w:hAnsi="Times New Roman" w:cs="Times New Roman"/>
          <w:sz w:val="24"/>
          <w:szCs w:val="24"/>
        </w:rPr>
        <w:t xml:space="preserve"> wraz z konstrukcją wsporczą, automatyką zapewniającą dostosowanie parametrów produkowanej energii do wymogów pracy z elektroenergetyczną siecią zewnętrzną oraz zabezpieczeniami).</w:t>
      </w:r>
    </w:p>
    <w:p w:rsidR="00B018B9" w:rsidRDefault="00B018B9" w:rsidP="00CC70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18B9" w:rsidRPr="00CC70F9" w:rsidRDefault="00B018B9" w:rsidP="00CC70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Szczegółowy zakres prac określa projekt będący załącznikiem do SIWZ. </w:t>
      </w:r>
    </w:p>
    <w:sectPr w:rsidR="00B018B9" w:rsidRPr="00CC70F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A56" w:rsidRDefault="00B17A56" w:rsidP="00B17A56">
      <w:pPr>
        <w:spacing w:after="0" w:line="240" w:lineRule="auto"/>
      </w:pPr>
      <w:r>
        <w:separator/>
      </w:r>
    </w:p>
  </w:endnote>
  <w:endnote w:type="continuationSeparator" w:id="0">
    <w:p w:rsidR="00B17A56" w:rsidRDefault="00B17A56" w:rsidP="00B17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A56" w:rsidRDefault="00B17A56" w:rsidP="00B17A56">
      <w:pPr>
        <w:spacing w:after="0" w:line="240" w:lineRule="auto"/>
      </w:pPr>
      <w:r>
        <w:separator/>
      </w:r>
    </w:p>
  </w:footnote>
  <w:footnote w:type="continuationSeparator" w:id="0">
    <w:p w:rsidR="00B17A56" w:rsidRDefault="00B17A56" w:rsidP="00B17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A56" w:rsidRDefault="00B17A56">
    <w:pPr>
      <w:pStyle w:val="Nagwek"/>
    </w:pPr>
    <w:r w:rsidRPr="00B17A56">
      <w:drawing>
        <wp:inline distT="0" distB="0" distL="0" distR="0">
          <wp:extent cx="5627370" cy="11703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7370" cy="1170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974D4"/>
    <w:multiLevelType w:val="hybridMultilevel"/>
    <w:tmpl w:val="088EA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F9"/>
    <w:rsid w:val="001D52C8"/>
    <w:rsid w:val="00846559"/>
    <w:rsid w:val="008E7D31"/>
    <w:rsid w:val="00B018B9"/>
    <w:rsid w:val="00B17A56"/>
    <w:rsid w:val="00C0776B"/>
    <w:rsid w:val="00CC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278853-2352-47A1-8E78-A7D4BF993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70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17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A56"/>
  </w:style>
  <w:style w:type="paragraph" w:styleId="Stopka">
    <w:name w:val="footer"/>
    <w:basedOn w:val="Normalny"/>
    <w:link w:val="StopkaZnak"/>
    <w:uiPriority w:val="99"/>
    <w:unhideWhenUsed/>
    <w:rsid w:val="00B17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Grzywa</dc:creator>
  <cp:keywords/>
  <dc:description/>
  <cp:lastModifiedBy>Tomasz Leszkowicz</cp:lastModifiedBy>
  <cp:revision>4</cp:revision>
  <dcterms:created xsi:type="dcterms:W3CDTF">2017-04-11T06:06:00Z</dcterms:created>
  <dcterms:modified xsi:type="dcterms:W3CDTF">2017-05-09T18:06:00Z</dcterms:modified>
</cp:coreProperties>
</file>