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B78B70" w14:textId="3FEEE0D4" w:rsidR="0096552A" w:rsidRPr="004E759D" w:rsidRDefault="00C76EAB" w:rsidP="0096552A">
      <w:pPr>
        <w:spacing w:line="312" w:lineRule="auto"/>
        <w:jc w:val="right"/>
        <w:rPr>
          <w:rFonts w:ascii="Arial" w:hAnsi="Arial" w:cs="Arial"/>
          <w:b/>
          <w:bCs/>
          <w:sz w:val="20"/>
          <w:szCs w:val="20"/>
        </w:rPr>
      </w:pPr>
      <w:r>
        <w:rPr>
          <w:rFonts w:ascii="Arial" w:hAnsi="Arial" w:cs="Arial"/>
          <w:sz w:val="20"/>
          <w:szCs w:val="20"/>
        </w:rPr>
        <w:t xml:space="preserve">Warszawa, dnia </w:t>
      </w:r>
      <w:r w:rsidR="00B32A8F">
        <w:rPr>
          <w:rFonts w:ascii="Arial" w:hAnsi="Arial" w:cs="Arial"/>
          <w:sz w:val="20"/>
          <w:szCs w:val="20"/>
        </w:rPr>
        <w:t xml:space="preserve">22 </w:t>
      </w:r>
      <w:r>
        <w:rPr>
          <w:rFonts w:ascii="Arial" w:hAnsi="Arial" w:cs="Arial"/>
          <w:sz w:val="20"/>
          <w:szCs w:val="20"/>
        </w:rPr>
        <w:t>maja 2017 r.</w:t>
      </w:r>
    </w:p>
    <w:p w14:paraId="4C6D4A49" w14:textId="77777777" w:rsidR="0096552A" w:rsidRPr="004E759D" w:rsidRDefault="0096552A" w:rsidP="0096552A">
      <w:pPr>
        <w:spacing w:line="312" w:lineRule="auto"/>
        <w:jc w:val="center"/>
        <w:rPr>
          <w:rFonts w:ascii="Arial" w:hAnsi="Arial" w:cs="Arial"/>
          <w:b/>
          <w:bCs/>
          <w:sz w:val="20"/>
          <w:szCs w:val="20"/>
        </w:rPr>
      </w:pPr>
    </w:p>
    <w:p w14:paraId="17C7C370" w14:textId="77777777" w:rsidR="0096552A" w:rsidRPr="004E759D" w:rsidRDefault="0096552A" w:rsidP="0096552A">
      <w:pPr>
        <w:spacing w:line="312" w:lineRule="auto"/>
        <w:jc w:val="center"/>
        <w:rPr>
          <w:rFonts w:ascii="Arial" w:hAnsi="Arial" w:cs="Arial"/>
          <w:b/>
          <w:bCs/>
          <w:sz w:val="20"/>
          <w:szCs w:val="20"/>
        </w:rPr>
      </w:pPr>
    </w:p>
    <w:p w14:paraId="65A16F42"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noProof/>
          <w:sz w:val="20"/>
          <w:szCs w:val="20"/>
        </w:rPr>
        <mc:AlternateContent>
          <mc:Choice Requires="wps">
            <w:drawing>
              <wp:anchor distT="0" distB="0" distL="114300" distR="114300" simplePos="0" relativeHeight="251695104" behindDoc="1" locked="0" layoutInCell="1" allowOverlap="1" wp14:anchorId="3BCC4404" wp14:editId="265A2007">
                <wp:simplePos x="0" y="0"/>
                <wp:positionH relativeFrom="column">
                  <wp:posOffset>239395</wp:posOffset>
                </wp:positionH>
                <wp:positionV relativeFrom="paragraph">
                  <wp:posOffset>-874395</wp:posOffset>
                </wp:positionV>
                <wp:extent cx="2860040" cy="1381125"/>
                <wp:effectExtent l="0" t="0" r="0" b="9525"/>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040" cy="1381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F58789A" w14:textId="77777777" w:rsidR="00A0742B" w:rsidRPr="00F22EC0" w:rsidRDefault="00A0742B" w:rsidP="0096552A">
                            <w:pPr>
                              <w:widowControl w:val="0"/>
                              <w:ind w:right="-108"/>
                              <w:jc w:val="center"/>
                              <w:rPr>
                                <w:rFonts w:ascii="Bookman Old Style" w:hAnsi="Bookman Old Style"/>
                                <w:sz w:val="22"/>
                                <w:szCs w:val="22"/>
                              </w:rPr>
                            </w:pPr>
                          </w:p>
                          <w:p w14:paraId="60179F8F" w14:textId="77777777" w:rsidR="00A0742B" w:rsidRPr="00914162" w:rsidRDefault="00A0742B"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12A7471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365EA647" w14:textId="77777777" w:rsidR="00A0742B" w:rsidRPr="00914162" w:rsidRDefault="00A0742B" w:rsidP="0096552A">
                            <w:pPr>
                              <w:widowControl w:val="0"/>
                              <w:ind w:right="-108"/>
                              <w:rPr>
                                <w:rFonts w:ascii="Bookman Old Style" w:hAnsi="Bookman Old Style"/>
                                <w:color w:val="FFFFFF" w:themeColor="background1"/>
                                <w:sz w:val="22"/>
                                <w:szCs w:val="22"/>
                              </w:rPr>
                            </w:pPr>
                          </w:p>
                          <w:p w14:paraId="681DCDBA"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A0742B" w:rsidRPr="00914162" w:rsidRDefault="00A0742B"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A0742B" w:rsidRPr="00F22EC0" w:rsidRDefault="00A0742B" w:rsidP="0096552A">
                            <w:pPr>
                              <w:widowControl w:val="0"/>
                              <w:ind w:right="-108"/>
                              <w:rPr>
                                <w:rFonts w:ascii="Calibri" w:hAnsi="Calibri"/>
                                <w:sz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CC4404" id="_x0000_t202" coordsize="21600,21600" o:spt="202" path="m,l,21600r21600,l21600,xe">
                <v:stroke joinstyle="miter"/>
                <v:path gradientshapeok="t" o:connecttype="rect"/>
              </v:shapetype>
              <v:shape id="Text Box 2" o:spid="_x0000_s1026" type="#_x0000_t202" style="position:absolute;left:0;text-align:left;margin-left:18.85pt;margin-top:-68.85pt;width:225.2pt;height:108.75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" stroked="f">
                <v:textbox>
                  <w:txbxContent>
                    <w:p w14:paraId="5F58789A" w14:textId="77777777" w:rsidR="00A0742B" w:rsidRPr="00F22EC0" w:rsidRDefault="00A0742B" w:rsidP="0096552A">
                      <w:pPr>
                        <w:widowControl w:val="0"/>
                        <w:ind w:right="-108"/>
                        <w:jc w:val="center"/>
                        <w:rPr>
                          <w:rFonts w:ascii="Bookman Old Style" w:hAnsi="Bookman Old Style"/>
                          <w:sz w:val="22"/>
                          <w:szCs w:val="22"/>
                        </w:rPr>
                      </w:pPr>
                    </w:p>
                    <w:p w14:paraId="60179F8F" w14:textId="77777777" w:rsidR="00A0742B" w:rsidRPr="00914162" w:rsidRDefault="00A0742B" w:rsidP="0096552A">
                      <w:pPr>
                        <w:widowControl w:val="0"/>
                        <w:ind w:right="-108"/>
                        <w:jc w:val="center"/>
                        <w:rPr>
                          <w:rFonts w:ascii="Bookman Old Style" w:hAnsi="Bookman Old Style"/>
                          <w:b/>
                          <w:color w:val="FFFFFF" w:themeColor="background1"/>
                          <w:sz w:val="22"/>
                          <w:szCs w:val="22"/>
                        </w:rPr>
                      </w:pPr>
                      <w:r w:rsidRPr="00914162">
                        <w:rPr>
                          <w:rFonts w:ascii="Bookman Old Style" w:hAnsi="Bookman Old Style"/>
                          <w:b/>
                          <w:color w:val="FFFFFF" w:themeColor="background1"/>
                          <w:sz w:val="22"/>
                          <w:szCs w:val="22"/>
                        </w:rPr>
                        <w:t>ZATWIERDZAM</w:t>
                      </w:r>
                    </w:p>
                    <w:p w14:paraId="0551153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12A74715"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p>
                    <w:p w14:paraId="365EA647" w14:textId="77777777" w:rsidR="00A0742B" w:rsidRPr="00914162" w:rsidRDefault="00A0742B" w:rsidP="0096552A">
                      <w:pPr>
                        <w:widowControl w:val="0"/>
                        <w:ind w:right="-108"/>
                        <w:rPr>
                          <w:rFonts w:ascii="Bookman Old Style" w:hAnsi="Bookman Old Style"/>
                          <w:color w:val="FFFFFF" w:themeColor="background1"/>
                          <w:sz w:val="22"/>
                          <w:szCs w:val="22"/>
                        </w:rPr>
                      </w:pPr>
                    </w:p>
                    <w:p w14:paraId="681DCDBA" w14:textId="77777777" w:rsidR="00A0742B" w:rsidRPr="00914162" w:rsidRDefault="00A0742B" w:rsidP="0096552A">
                      <w:pPr>
                        <w:widowControl w:val="0"/>
                        <w:ind w:right="-108"/>
                        <w:jc w:val="center"/>
                        <w:rPr>
                          <w:rFonts w:ascii="Bookman Old Style" w:hAnsi="Bookman Old Style"/>
                          <w:color w:val="FFFFFF" w:themeColor="background1"/>
                          <w:sz w:val="22"/>
                          <w:szCs w:val="22"/>
                        </w:rPr>
                      </w:pPr>
                      <w:r w:rsidRPr="00914162">
                        <w:rPr>
                          <w:rFonts w:ascii="Bookman Old Style" w:hAnsi="Bookman Old Style"/>
                          <w:color w:val="FFFFFF" w:themeColor="background1"/>
                          <w:sz w:val="22"/>
                          <w:szCs w:val="22"/>
                        </w:rPr>
                        <w:t>………………………………………</w:t>
                      </w:r>
                    </w:p>
                    <w:p w14:paraId="5A6A53E7" w14:textId="77777777" w:rsidR="00A0742B" w:rsidRPr="00914162" w:rsidRDefault="00A0742B" w:rsidP="0096552A">
                      <w:pPr>
                        <w:widowControl w:val="0"/>
                        <w:ind w:right="-108"/>
                        <w:jc w:val="center"/>
                        <w:rPr>
                          <w:rFonts w:ascii="Bookman Old Style" w:hAnsi="Bookman Old Style"/>
                          <w:color w:val="FFFFFF" w:themeColor="background1"/>
                          <w:sz w:val="20"/>
                          <w:szCs w:val="20"/>
                        </w:rPr>
                      </w:pPr>
                      <w:r w:rsidRPr="00914162">
                        <w:rPr>
                          <w:rFonts w:ascii="Bookman Old Style" w:hAnsi="Bookman Old Style"/>
                          <w:color w:val="FFFFFF" w:themeColor="background1"/>
                          <w:sz w:val="20"/>
                          <w:szCs w:val="20"/>
                        </w:rPr>
                        <w:t>data i podpis</w:t>
                      </w:r>
                    </w:p>
                    <w:p w14:paraId="3C219E02" w14:textId="77777777" w:rsidR="00A0742B" w:rsidRPr="00F22EC0" w:rsidRDefault="00A0742B" w:rsidP="0096552A">
                      <w:pPr>
                        <w:widowControl w:val="0"/>
                        <w:ind w:right="-108"/>
                        <w:rPr>
                          <w:rFonts w:ascii="Calibri" w:hAnsi="Calibri"/>
                          <w:sz w:val="18"/>
                        </w:rPr>
                      </w:pPr>
                    </w:p>
                  </w:txbxContent>
                </v:textbox>
              </v:shape>
            </w:pict>
          </mc:Fallback>
        </mc:AlternateContent>
      </w:r>
    </w:p>
    <w:p w14:paraId="7D36336E" w14:textId="77777777" w:rsidR="0096552A" w:rsidRPr="004E759D" w:rsidRDefault="0096552A" w:rsidP="0096552A">
      <w:pPr>
        <w:spacing w:line="312" w:lineRule="auto"/>
        <w:jc w:val="center"/>
        <w:rPr>
          <w:rFonts w:ascii="Arial" w:hAnsi="Arial" w:cs="Arial"/>
          <w:b/>
          <w:bCs/>
          <w:sz w:val="20"/>
          <w:szCs w:val="20"/>
        </w:rPr>
      </w:pPr>
    </w:p>
    <w:p w14:paraId="235FF7DA" w14:textId="77777777" w:rsidR="0096552A" w:rsidRPr="004E759D" w:rsidRDefault="0096552A" w:rsidP="0096552A">
      <w:pPr>
        <w:spacing w:line="312" w:lineRule="auto"/>
        <w:jc w:val="center"/>
        <w:rPr>
          <w:rFonts w:ascii="Arial" w:hAnsi="Arial" w:cs="Arial"/>
          <w:b/>
          <w:bCs/>
          <w:sz w:val="20"/>
          <w:szCs w:val="20"/>
        </w:rPr>
      </w:pPr>
    </w:p>
    <w:p w14:paraId="33B42775" w14:textId="77777777" w:rsidR="0096552A" w:rsidRPr="004E759D" w:rsidRDefault="0096552A" w:rsidP="0096552A">
      <w:pPr>
        <w:spacing w:line="312" w:lineRule="auto"/>
        <w:jc w:val="center"/>
        <w:rPr>
          <w:rFonts w:ascii="Arial" w:hAnsi="Arial" w:cs="Arial"/>
          <w:b/>
          <w:bCs/>
          <w:sz w:val="20"/>
          <w:szCs w:val="20"/>
        </w:rPr>
      </w:pPr>
      <w:r w:rsidRPr="004E759D">
        <w:rPr>
          <w:rFonts w:ascii="Arial" w:hAnsi="Arial" w:cs="Arial"/>
          <w:b/>
          <w:bCs/>
          <w:sz w:val="20"/>
          <w:szCs w:val="20"/>
        </w:rPr>
        <w:t>SPECYFIKACJA ISTOTNYCH WARUNKÓW ZAMÓWIENIA (SIWZ)</w:t>
      </w:r>
    </w:p>
    <w:p w14:paraId="245DC145" w14:textId="48A50DE3" w:rsidR="0096552A" w:rsidRDefault="00937BEA" w:rsidP="0096552A">
      <w:pPr>
        <w:widowControl w:val="0"/>
        <w:spacing w:line="312" w:lineRule="auto"/>
        <w:jc w:val="center"/>
        <w:rPr>
          <w:rFonts w:ascii="Arial" w:hAnsi="Arial" w:cs="Arial"/>
          <w:b/>
          <w:bCs/>
          <w:smallCaps/>
          <w:sz w:val="20"/>
          <w:szCs w:val="20"/>
        </w:rPr>
      </w:pPr>
      <w:r w:rsidRPr="00937BEA">
        <w:rPr>
          <w:rFonts w:ascii="Arial" w:hAnsi="Arial" w:cs="Arial"/>
          <w:b/>
          <w:bCs/>
          <w:smallCaps/>
          <w:sz w:val="20"/>
          <w:szCs w:val="20"/>
        </w:rPr>
        <w:t>Wykonanie robót budowlanych w zakresie remontu pokoi studenckich w części budynku Nowej Dziekanki</w:t>
      </w:r>
    </w:p>
    <w:p w14:paraId="1A3B9E54" w14:textId="5C755BA6" w:rsidR="00A0742B" w:rsidRPr="004E759D" w:rsidRDefault="00A0742B" w:rsidP="0096552A">
      <w:pPr>
        <w:widowControl w:val="0"/>
        <w:spacing w:line="312" w:lineRule="auto"/>
        <w:jc w:val="center"/>
        <w:rPr>
          <w:rFonts w:ascii="Arial" w:hAnsi="Arial" w:cs="Arial"/>
          <w:sz w:val="20"/>
          <w:szCs w:val="20"/>
        </w:rPr>
      </w:pPr>
      <w:r w:rsidRPr="00A0742B">
        <w:rPr>
          <w:rFonts w:ascii="Arial" w:hAnsi="Arial" w:cs="Arial"/>
          <w:sz w:val="20"/>
          <w:szCs w:val="20"/>
        </w:rPr>
        <w:t>Znak sprawy: ZP-</w:t>
      </w:r>
      <w:r w:rsidR="00C76EAB">
        <w:rPr>
          <w:rFonts w:ascii="Arial" w:hAnsi="Arial" w:cs="Arial"/>
          <w:sz w:val="20"/>
          <w:szCs w:val="20"/>
        </w:rPr>
        <w:t>7</w:t>
      </w:r>
      <w:r w:rsidRPr="00A0742B">
        <w:rPr>
          <w:rFonts w:ascii="Arial" w:hAnsi="Arial" w:cs="Arial"/>
          <w:sz w:val="20"/>
          <w:szCs w:val="20"/>
        </w:rPr>
        <w:t>/0</w:t>
      </w:r>
      <w:r w:rsidR="00C76EAB">
        <w:rPr>
          <w:rFonts w:ascii="Arial" w:hAnsi="Arial" w:cs="Arial"/>
          <w:sz w:val="20"/>
          <w:szCs w:val="20"/>
        </w:rPr>
        <w:t>5</w:t>
      </w:r>
      <w:r w:rsidRPr="00A0742B">
        <w:rPr>
          <w:rFonts w:ascii="Arial" w:hAnsi="Arial" w:cs="Arial"/>
          <w:sz w:val="20"/>
          <w:szCs w:val="20"/>
        </w:rPr>
        <w:t>/201</w:t>
      </w:r>
      <w:r w:rsidR="00937BEA">
        <w:rPr>
          <w:rFonts w:ascii="Arial" w:hAnsi="Arial" w:cs="Arial"/>
          <w:sz w:val="20"/>
          <w:szCs w:val="20"/>
        </w:rPr>
        <w:t>7</w:t>
      </w:r>
      <w:r w:rsidRPr="00A0742B">
        <w:rPr>
          <w:rFonts w:ascii="Arial" w:hAnsi="Arial" w:cs="Arial"/>
          <w:sz w:val="20"/>
          <w:szCs w:val="20"/>
        </w:rPr>
        <w:t>/272/W/TL</w:t>
      </w:r>
    </w:p>
    <w:p w14:paraId="74EC7EA0" w14:textId="77777777" w:rsidR="0096552A" w:rsidRPr="004E759D" w:rsidRDefault="0096552A" w:rsidP="00427453">
      <w:pPr>
        <w:pStyle w:val="pkt"/>
        <w:spacing w:before="0" w:after="40"/>
        <w:ind w:left="0" w:firstLine="0"/>
        <w:rPr>
          <w:rFonts w:ascii="Calibri" w:hAnsi="Calibri" w:cs="Segoe UI"/>
          <w:b/>
          <w:bCs/>
          <w:kern w:val="32"/>
          <w:sz w:val="20"/>
        </w:rPr>
      </w:pPr>
    </w:p>
    <w:p w14:paraId="297056EC" w14:textId="6B220C5E" w:rsidR="00E37F70" w:rsidRPr="004E759D" w:rsidRDefault="00BA683C" w:rsidP="00427453">
      <w:pPr>
        <w:pStyle w:val="pkt"/>
        <w:spacing w:before="0" w:after="40"/>
        <w:ind w:left="0" w:firstLine="0"/>
        <w:rPr>
          <w:rFonts w:asciiTheme="majorHAnsi" w:hAnsiTheme="majorHAnsi" w:cs="Segoe UI"/>
          <w:sz w:val="22"/>
          <w:szCs w:val="22"/>
        </w:rPr>
      </w:pPr>
      <w:r w:rsidRPr="004E759D">
        <w:rPr>
          <w:rFonts w:asciiTheme="majorHAnsi" w:hAnsiTheme="majorHAnsi" w:cs="Segoe UI"/>
          <w:b/>
          <w:bCs/>
          <w:kern w:val="32"/>
          <w:sz w:val="22"/>
          <w:szCs w:val="22"/>
        </w:rPr>
        <w:t>§ 1</w:t>
      </w:r>
      <w:r w:rsidR="002A77C1" w:rsidRPr="004E759D">
        <w:rPr>
          <w:rFonts w:asciiTheme="majorHAnsi" w:hAnsiTheme="majorHAnsi" w:cs="Segoe UI"/>
          <w:b/>
          <w:bCs/>
          <w:kern w:val="32"/>
          <w:sz w:val="22"/>
          <w:szCs w:val="22"/>
        </w:rPr>
        <w:t xml:space="preserve">. </w:t>
      </w:r>
      <w:r w:rsidR="002A77C1" w:rsidRPr="004E759D">
        <w:rPr>
          <w:rFonts w:asciiTheme="majorHAnsi" w:hAnsiTheme="majorHAnsi" w:cs="Segoe UI"/>
          <w:b/>
          <w:bCs/>
          <w:kern w:val="32"/>
          <w:sz w:val="22"/>
          <w:szCs w:val="22"/>
        </w:rPr>
        <w:tab/>
        <w:t>Nazwa oraz adres Zamawiającego.</w:t>
      </w:r>
    </w:p>
    <w:p w14:paraId="0DA846BD" w14:textId="77777777" w:rsidR="00BD11A4" w:rsidRPr="004E759D" w:rsidRDefault="00BD11A4" w:rsidP="00427453">
      <w:pPr>
        <w:tabs>
          <w:tab w:val="left" w:pos="540"/>
        </w:tabs>
        <w:spacing w:after="40"/>
        <w:rPr>
          <w:rFonts w:asciiTheme="majorHAnsi" w:hAnsiTheme="majorHAnsi" w:cs="Segoe UI"/>
          <w:sz w:val="22"/>
          <w:szCs w:val="22"/>
        </w:rPr>
      </w:pPr>
    </w:p>
    <w:p w14:paraId="5C3F985F" w14:textId="2F408922" w:rsidR="003B0B61" w:rsidRPr="004E759D" w:rsidRDefault="003B0B61" w:rsidP="00C50577">
      <w:pPr>
        <w:tabs>
          <w:tab w:val="left" w:pos="540"/>
          <w:tab w:val="left" w:pos="708"/>
          <w:tab w:val="left" w:pos="1416"/>
          <w:tab w:val="left" w:pos="2124"/>
          <w:tab w:val="left" w:pos="2832"/>
          <w:tab w:val="left" w:pos="3540"/>
          <w:tab w:val="left" w:pos="4248"/>
          <w:tab w:val="left" w:pos="4956"/>
          <w:tab w:val="left" w:pos="5664"/>
          <w:tab w:val="left" w:pos="6372"/>
          <w:tab w:val="left" w:pos="7560"/>
        </w:tabs>
        <w:spacing w:after="40"/>
        <w:ind w:left="540"/>
        <w:jc w:val="both"/>
        <w:rPr>
          <w:rFonts w:asciiTheme="majorHAnsi" w:hAnsiTheme="majorHAnsi" w:cs="Segoe UI"/>
          <w:sz w:val="22"/>
          <w:szCs w:val="22"/>
        </w:rPr>
      </w:pPr>
      <w:r w:rsidRPr="004E759D">
        <w:rPr>
          <w:rFonts w:asciiTheme="majorHAnsi" w:hAnsiTheme="majorHAnsi" w:cs="Segoe UI"/>
          <w:sz w:val="22"/>
          <w:szCs w:val="22"/>
        </w:rPr>
        <w:t>Nazwa:</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Uniwersytet Muzyczny Fryderyka Chopina</w:t>
      </w:r>
      <w:r w:rsidR="00C50577">
        <w:rPr>
          <w:rFonts w:asciiTheme="majorHAnsi" w:hAnsiTheme="majorHAnsi" w:cs="Segoe UI"/>
          <w:sz w:val="22"/>
          <w:szCs w:val="22"/>
        </w:rPr>
        <w:tab/>
      </w:r>
    </w:p>
    <w:p w14:paraId="0EC54FED" w14:textId="3312A758" w:rsidR="003B0B61"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NIP:</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Pr>
          <w:rFonts w:asciiTheme="majorHAnsi" w:hAnsiTheme="majorHAnsi" w:cs="Segoe UI"/>
          <w:sz w:val="22"/>
          <w:szCs w:val="22"/>
        </w:rPr>
        <w:t>525 </w:t>
      </w:r>
      <w:r w:rsidR="00A0742B" w:rsidRPr="00A0742B">
        <w:rPr>
          <w:rFonts w:asciiTheme="majorHAnsi" w:hAnsiTheme="majorHAnsi" w:cs="Segoe UI"/>
          <w:sz w:val="22"/>
          <w:szCs w:val="22"/>
        </w:rPr>
        <w:t>000</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77</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15</w:t>
      </w:r>
    </w:p>
    <w:p w14:paraId="2181A94A" w14:textId="18298F38" w:rsidR="00A0742B" w:rsidRPr="004E759D" w:rsidRDefault="00A0742B" w:rsidP="00BD255E">
      <w:pPr>
        <w:tabs>
          <w:tab w:val="left" w:pos="540"/>
        </w:tabs>
        <w:spacing w:after="40"/>
        <w:ind w:left="540"/>
        <w:jc w:val="both"/>
        <w:rPr>
          <w:rFonts w:asciiTheme="majorHAnsi" w:hAnsiTheme="majorHAnsi" w:cs="Segoe UI"/>
          <w:sz w:val="22"/>
          <w:szCs w:val="22"/>
        </w:rPr>
      </w:pPr>
      <w:r w:rsidRPr="00A0742B">
        <w:rPr>
          <w:rFonts w:asciiTheme="majorHAnsi" w:hAnsiTheme="majorHAnsi" w:cs="Segoe UI"/>
          <w:sz w:val="22"/>
          <w:szCs w:val="22"/>
        </w:rPr>
        <w:t>Regon</w:t>
      </w:r>
      <w:r>
        <w:rPr>
          <w:rFonts w:asciiTheme="majorHAnsi" w:hAnsiTheme="majorHAnsi" w:cs="Segoe UI"/>
          <w:sz w:val="22"/>
          <w:szCs w:val="22"/>
        </w:rPr>
        <w:t>:</w:t>
      </w:r>
      <w:r>
        <w:rPr>
          <w:rFonts w:asciiTheme="majorHAnsi" w:hAnsiTheme="majorHAnsi" w:cs="Segoe UI"/>
          <w:sz w:val="22"/>
          <w:szCs w:val="22"/>
        </w:rPr>
        <w:tab/>
      </w:r>
      <w:r>
        <w:rPr>
          <w:rFonts w:asciiTheme="majorHAnsi" w:hAnsiTheme="majorHAnsi" w:cs="Segoe UI"/>
          <w:sz w:val="22"/>
          <w:szCs w:val="22"/>
        </w:rPr>
        <w:tab/>
      </w:r>
      <w:r>
        <w:rPr>
          <w:rFonts w:asciiTheme="majorHAnsi" w:hAnsiTheme="majorHAnsi" w:cs="Segoe UI"/>
          <w:sz w:val="22"/>
          <w:szCs w:val="22"/>
        </w:rPr>
        <w:tab/>
      </w:r>
      <w:r w:rsidRPr="00A0742B">
        <w:rPr>
          <w:rFonts w:asciiTheme="majorHAnsi" w:hAnsiTheme="majorHAnsi" w:cs="Segoe UI"/>
          <w:sz w:val="22"/>
          <w:szCs w:val="22"/>
        </w:rPr>
        <w:t>000275702</w:t>
      </w:r>
    </w:p>
    <w:p w14:paraId="429801A7" w14:textId="7073FFCC" w:rsidR="003B0B61" w:rsidRPr="004E759D" w:rsidRDefault="003B0B61"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Adres:</w:t>
      </w:r>
      <w:r w:rsidRPr="004E759D">
        <w:rPr>
          <w:rFonts w:asciiTheme="majorHAnsi" w:hAnsiTheme="majorHAnsi" w:cs="Segoe UI"/>
          <w:sz w:val="22"/>
          <w:szCs w:val="22"/>
        </w:rPr>
        <w:tab/>
      </w:r>
      <w:r w:rsidRPr="004E759D">
        <w:rPr>
          <w:rFonts w:asciiTheme="majorHAnsi" w:hAnsiTheme="majorHAnsi" w:cs="Segoe UI"/>
          <w:sz w:val="22"/>
          <w:szCs w:val="22"/>
        </w:rPr>
        <w:tab/>
      </w:r>
      <w:r w:rsidRPr="004E759D">
        <w:rPr>
          <w:rFonts w:asciiTheme="majorHAnsi" w:hAnsiTheme="majorHAnsi" w:cs="Segoe UI"/>
          <w:sz w:val="22"/>
          <w:szCs w:val="22"/>
        </w:rPr>
        <w:tab/>
      </w:r>
      <w:r w:rsidR="00A0742B" w:rsidRPr="00A0742B">
        <w:rPr>
          <w:rFonts w:asciiTheme="majorHAnsi" w:hAnsiTheme="majorHAnsi" w:cs="Segoe UI"/>
          <w:sz w:val="22"/>
          <w:szCs w:val="22"/>
        </w:rPr>
        <w:t>ul. Okólnik 2</w:t>
      </w:r>
      <w:r w:rsidR="00A0742B">
        <w:rPr>
          <w:rFonts w:asciiTheme="majorHAnsi" w:hAnsiTheme="majorHAnsi" w:cs="Segoe UI"/>
          <w:sz w:val="22"/>
          <w:szCs w:val="22"/>
        </w:rPr>
        <w:t xml:space="preserve">, </w:t>
      </w:r>
      <w:r w:rsidR="00A0742B" w:rsidRPr="00A0742B">
        <w:rPr>
          <w:rFonts w:asciiTheme="majorHAnsi" w:hAnsiTheme="majorHAnsi" w:cs="Segoe UI"/>
          <w:sz w:val="22"/>
          <w:szCs w:val="22"/>
        </w:rPr>
        <w:t>00-368 Warszawa</w:t>
      </w:r>
    </w:p>
    <w:p w14:paraId="5C84333E" w14:textId="1C782821" w:rsidR="003B0B61" w:rsidRPr="004E759D" w:rsidRDefault="00EB7576" w:rsidP="00BD255E">
      <w:pPr>
        <w:tabs>
          <w:tab w:val="left" w:pos="540"/>
        </w:tabs>
        <w:spacing w:after="40"/>
        <w:ind w:left="540"/>
        <w:jc w:val="both"/>
        <w:rPr>
          <w:rFonts w:asciiTheme="majorHAnsi" w:hAnsiTheme="majorHAnsi" w:cs="Segoe UI"/>
          <w:sz w:val="22"/>
          <w:szCs w:val="22"/>
        </w:rPr>
      </w:pPr>
      <w:r w:rsidRPr="004E759D">
        <w:rPr>
          <w:rFonts w:asciiTheme="majorHAnsi" w:hAnsiTheme="majorHAnsi" w:cs="Segoe UI"/>
          <w:sz w:val="22"/>
          <w:szCs w:val="22"/>
        </w:rPr>
        <w:t>Strona internetowa:</w:t>
      </w:r>
      <w:r w:rsidRPr="004E759D">
        <w:rPr>
          <w:rFonts w:asciiTheme="majorHAnsi" w:hAnsiTheme="majorHAnsi" w:cs="Segoe UI"/>
          <w:sz w:val="22"/>
          <w:szCs w:val="22"/>
        </w:rPr>
        <w:tab/>
      </w:r>
      <w:r w:rsidR="00A0742B" w:rsidRPr="00A0742B">
        <w:rPr>
          <w:rFonts w:asciiTheme="majorHAnsi" w:hAnsiTheme="majorHAnsi" w:cs="Segoe UI"/>
          <w:sz w:val="22"/>
          <w:szCs w:val="22"/>
        </w:rPr>
        <w:t>www.chopin.edu.pl</w:t>
      </w:r>
    </w:p>
    <w:p w14:paraId="6A14801A" w14:textId="71282092" w:rsidR="00A0742B" w:rsidRPr="00BB1A2F" w:rsidRDefault="00A0742B" w:rsidP="00BD255E">
      <w:pPr>
        <w:tabs>
          <w:tab w:val="left" w:pos="540"/>
        </w:tabs>
        <w:spacing w:after="40"/>
        <w:ind w:left="540"/>
        <w:jc w:val="both"/>
        <w:rPr>
          <w:rFonts w:asciiTheme="majorHAnsi" w:hAnsiTheme="majorHAnsi" w:cs="Segoe UI"/>
          <w:sz w:val="22"/>
          <w:szCs w:val="22"/>
          <w:lang w:val="en-US"/>
        </w:rPr>
      </w:pPr>
      <w:proofErr w:type="spellStart"/>
      <w:r w:rsidRPr="00BB1A2F">
        <w:rPr>
          <w:rFonts w:asciiTheme="majorHAnsi" w:hAnsiTheme="majorHAnsi" w:cs="Segoe UI"/>
          <w:sz w:val="22"/>
          <w:szCs w:val="22"/>
          <w:lang w:val="en-US"/>
        </w:rPr>
        <w:t>adres</w:t>
      </w:r>
      <w:proofErr w:type="spellEnd"/>
      <w:r w:rsidRPr="00BB1A2F">
        <w:rPr>
          <w:rFonts w:asciiTheme="majorHAnsi" w:hAnsiTheme="majorHAnsi" w:cs="Segoe UI"/>
          <w:sz w:val="22"/>
          <w:szCs w:val="22"/>
          <w:lang w:val="en-US"/>
        </w:rPr>
        <w:t xml:space="preserve"> e-mail: </w:t>
      </w:r>
      <w:r w:rsidRPr="00BB1A2F">
        <w:rPr>
          <w:rFonts w:asciiTheme="majorHAnsi" w:hAnsiTheme="majorHAnsi" w:cs="Segoe UI"/>
          <w:sz w:val="22"/>
          <w:szCs w:val="22"/>
          <w:lang w:val="en-US"/>
        </w:rPr>
        <w:tab/>
      </w:r>
      <w:r w:rsidRPr="00BB1A2F">
        <w:rPr>
          <w:rFonts w:asciiTheme="majorHAnsi" w:hAnsiTheme="majorHAnsi" w:cs="Segoe UI"/>
          <w:sz w:val="22"/>
          <w:szCs w:val="22"/>
          <w:lang w:val="en-US"/>
        </w:rPr>
        <w:tab/>
        <w:t>przetargi@chopin.edu.pl</w:t>
      </w:r>
    </w:p>
    <w:p w14:paraId="3259AD89" w14:textId="77777777" w:rsidR="00E37F70" w:rsidRPr="00BB1A2F" w:rsidRDefault="00E37F70" w:rsidP="00427453">
      <w:pPr>
        <w:tabs>
          <w:tab w:val="left" w:pos="540"/>
        </w:tabs>
        <w:spacing w:after="40"/>
        <w:jc w:val="both"/>
        <w:rPr>
          <w:rFonts w:asciiTheme="majorHAnsi" w:hAnsiTheme="majorHAnsi" w:cs="Segoe UI"/>
          <w:sz w:val="22"/>
          <w:szCs w:val="22"/>
          <w:lang w:val="en-US"/>
        </w:rPr>
      </w:pPr>
    </w:p>
    <w:p w14:paraId="37232E81" w14:textId="77777777" w:rsidR="00E37F70" w:rsidRPr="00BB1A2F" w:rsidRDefault="00E37F70" w:rsidP="00427453">
      <w:pPr>
        <w:pStyle w:val="pkt"/>
        <w:spacing w:before="0" w:after="40"/>
        <w:ind w:left="360"/>
        <w:rPr>
          <w:rFonts w:asciiTheme="majorHAnsi" w:hAnsiTheme="majorHAnsi" w:cs="Segoe UI"/>
          <w:b/>
          <w:i/>
          <w:sz w:val="22"/>
          <w:szCs w:val="22"/>
          <w:lang w:val="en-US"/>
        </w:rPr>
      </w:pPr>
    </w:p>
    <w:p w14:paraId="7399A9C3" w14:textId="1CA09F49"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bCs/>
          <w:kern w:val="32"/>
          <w:sz w:val="22"/>
          <w:szCs w:val="22"/>
        </w:rPr>
        <w:t>§ 2</w:t>
      </w:r>
      <w:r w:rsidR="002A77C1" w:rsidRPr="004E759D">
        <w:rPr>
          <w:rFonts w:asciiTheme="majorHAnsi" w:hAnsiTheme="majorHAnsi" w:cs="Segoe UI"/>
          <w:b/>
          <w:sz w:val="22"/>
          <w:szCs w:val="22"/>
        </w:rPr>
        <w:t xml:space="preserve">. </w:t>
      </w:r>
      <w:r w:rsidR="002A77C1" w:rsidRPr="004E759D">
        <w:rPr>
          <w:rFonts w:asciiTheme="majorHAnsi" w:hAnsiTheme="majorHAnsi" w:cs="Segoe UI"/>
          <w:b/>
          <w:sz w:val="22"/>
          <w:szCs w:val="22"/>
        </w:rPr>
        <w:tab/>
        <w:t>Tryb udzielenia zamówienia</w:t>
      </w:r>
      <w:r w:rsidR="0096552A" w:rsidRPr="004E759D">
        <w:rPr>
          <w:rFonts w:asciiTheme="majorHAnsi" w:hAnsiTheme="majorHAnsi" w:cs="Segoe UI"/>
          <w:b/>
          <w:sz w:val="22"/>
          <w:szCs w:val="22"/>
        </w:rPr>
        <w:t xml:space="preserve"> oraz podstawa prawna</w:t>
      </w:r>
      <w:r w:rsidR="002A77C1" w:rsidRPr="004E759D">
        <w:rPr>
          <w:rFonts w:asciiTheme="majorHAnsi" w:hAnsiTheme="majorHAnsi" w:cs="Segoe UI"/>
          <w:b/>
          <w:sz w:val="22"/>
          <w:szCs w:val="22"/>
        </w:rPr>
        <w:t>.</w:t>
      </w:r>
    </w:p>
    <w:p w14:paraId="66420435" w14:textId="77777777" w:rsidR="00BD11A4" w:rsidRPr="004E759D" w:rsidRDefault="00BD11A4" w:rsidP="00427453">
      <w:pPr>
        <w:pStyle w:val="pkt"/>
        <w:spacing w:before="0" w:after="40"/>
        <w:ind w:left="0" w:firstLine="0"/>
        <w:rPr>
          <w:rFonts w:asciiTheme="majorHAnsi" w:hAnsiTheme="majorHAnsi" w:cs="Segoe UI"/>
          <w:b/>
          <w:sz w:val="22"/>
          <w:szCs w:val="22"/>
        </w:rPr>
      </w:pPr>
    </w:p>
    <w:p w14:paraId="64DECDF5"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Ustawa z dnia 29 stycznia 2004 r. Prawo zamówień publicznych (t. jedn. Dz. U. z 2015 r., poz. 2164 z </w:t>
      </w:r>
      <w:proofErr w:type="spellStart"/>
      <w:r w:rsidRPr="0082654F">
        <w:rPr>
          <w:rFonts w:asciiTheme="majorHAnsi" w:hAnsiTheme="majorHAnsi" w:cs="Segoe UI"/>
          <w:sz w:val="22"/>
          <w:szCs w:val="22"/>
        </w:rPr>
        <w:t>późn</w:t>
      </w:r>
      <w:proofErr w:type="spellEnd"/>
      <w:r w:rsidRPr="0082654F">
        <w:rPr>
          <w:rFonts w:asciiTheme="majorHAnsi" w:hAnsiTheme="majorHAnsi" w:cs="Segoe UI"/>
          <w:sz w:val="22"/>
          <w:szCs w:val="22"/>
        </w:rPr>
        <w:t xml:space="preserve">. zm.) zwana dalej ustawą lub ustawą </w:t>
      </w:r>
      <w:proofErr w:type="spellStart"/>
      <w:r w:rsidRPr="0082654F">
        <w:rPr>
          <w:rFonts w:asciiTheme="majorHAnsi" w:hAnsiTheme="majorHAnsi" w:cs="Segoe UI"/>
          <w:sz w:val="22"/>
          <w:szCs w:val="22"/>
        </w:rPr>
        <w:t>Pzp</w:t>
      </w:r>
      <w:proofErr w:type="spellEnd"/>
      <w:r w:rsidRPr="0082654F">
        <w:rPr>
          <w:rFonts w:asciiTheme="majorHAnsi" w:hAnsiTheme="majorHAnsi" w:cs="Segoe UI"/>
          <w:sz w:val="22"/>
          <w:szCs w:val="22"/>
        </w:rPr>
        <w:t xml:space="preserve"> oraz dyrektywy 2014/24/EU z dnia 26 lutego 2014r. w sprawie zamówień publicznych, uchylająca dyrektywę 2004/18/WE zwanej dalej dyrektywą, w trybie przetargu nieograniczonego.</w:t>
      </w:r>
    </w:p>
    <w:p w14:paraId="5290279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Rozporządzenia Ministra Rozwoju z dnia 26 lipca 2016 r. w sprawie rodzajów dokumentów, jakich może żądać zamawiający od wykonawcy w postępowaniu o udzielenie zamówienia (Dz. U. z 2016 r., poz. 1126).</w:t>
      </w:r>
    </w:p>
    <w:p w14:paraId="7F4BA1CB"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Rozporządzenie Prezesa Rady Ministrów z dnia 28 grudnia 2015 r. w sprawie średniego kursu złotego w stosunku do euro, stanowiącego podstawę przeliczania wartości zamówień publicznych (Dz. U. poz. 2254).</w:t>
      </w:r>
    </w:p>
    <w:p w14:paraId="138AF610"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Rozporządzenie Prezesa Rady Ministrów z dnia 28 grudnia 2015 r. w sprawie kwot wartości zamówień oraz konkursów, od których jest uzależniony obowiązek przekazywania ogłoszeń Urzędowi Publikacji Unii Europejskiej (Dz. U. poz. 2263).</w:t>
      </w:r>
    </w:p>
    <w:p w14:paraId="550E8D7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Ustawa z dnia 23 kwietnia 1964 r. Kodeks cywilny (t. jedn. Dz. U. z 2016 r., poz. 380).</w:t>
      </w:r>
    </w:p>
    <w:p w14:paraId="2A55FD4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Ustawa z dnia 16 kwietnia 1993 r. o zwalczaniu nieuczciwej konkurencji (t. jedn. Dz. U. z 2003 r. Nr 153, poz. 1503 z </w:t>
      </w:r>
      <w:proofErr w:type="spellStart"/>
      <w:r w:rsidRPr="0082654F">
        <w:rPr>
          <w:rFonts w:asciiTheme="majorHAnsi" w:hAnsiTheme="majorHAnsi" w:cs="Segoe UI"/>
          <w:sz w:val="22"/>
          <w:szCs w:val="22"/>
        </w:rPr>
        <w:t>późn</w:t>
      </w:r>
      <w:proofErr w:type="spellEnd"/>
      <w:r w:rsidRPr="0082654F">
        <w:rPr>
          <w:rFonts w:asciiTheme="majorHAnsi" w:hAnsiTheme="majorHAnsi" w:cs="Segoe UI"/>
          <w:sz w:val="22"/>
          <w:szCs w:val="22"/>
        </w:rPr>
        <w:t>. zm.).</w:t>
      </w:r>
    </w:p>
    <w:p w14:paraId="3FE2479D"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Ustawa z dnia 16 lutego 2007 r. o ochronie konkurencji i konsumentów (t. jedn. Dz. U. z 2015 r., poz. 184 z </w:t>
      </w:r>
      <w:proofErr w:type="spellStart"/>
      <w:r w:rsidRPr="0082654F">
        <w:rPr>
          <w:rFonts w:asciiTheme="majorHAnsi" w:hAnsiTheme="majorHAnsi" w:cs="Segoe UI"/>
          <w:sz w:val="22"/>
          <w:szCs w:val="22"/>
        </w:rPr>
        <w:t>późn</w:t>
      </w:r>
      <w:proofErr w:type="spellEnd"/>
      <w:r w:rsidRPr="0082654F">
        <w:rPr>
          <w:rFonts w:asciiTheme="majorHAnsi" w:hAnsiTheme="majorHAnsi" w:cs="Segoe UI"/>
          <w:sz w:val="22"/>
          <w:szCs w:val="22"/>
        </w:rPr>
        <w:t>. zm.).</w:t>
      </w:r>
    </w:p>
    <w:p w14:paraId="66E21C10"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W zakresie nieuregulowanym niniejszą Specyfikacją Istotnych Warunków Zamówienia, zwaną dalej „SIWZ”, zastosowanie mają przepisy ustawy PZP. </w:t>
      </w:r>
    </w:p>
    <w:p w14:paraId="0B5B7D57" w14:textId="77777777" w:rsidR="0082654F" w:rsidRPr="0082654F" w:rsidRDefault="0082654F" w:rsidP="0082654F">
      <w:pPr>
        <w:pStyle w:val="pkt"/>
        <w:numPr>
          <w:ilvl w:val="0"/>
          <w:numId w:val="15"/>
        </w:numPr>
        <w:spacing w:after="40"/>
        <w:rPr>
          <w:rFonts w:asciiTheme="majorHAnsi" w:hAnsiTheme="majorHAnsi" w:cs="Segoe UI"/>
          <w:sz w:val="22"/>
          <w:szCs w:val="22"/>
        </w:rPr>
      </w:pPr>
      <w:r w:rsidRPr="0082654F">
        <w:rPr>
          <w:rFonts w:asciiTheme="majorHAnsi" w:hAnsiTheme="majorHAnsi" w:cs="Segoe UI"/>
          <w:sz w:val="22"/>
          <w:szCs w:val="22"/>
        </w:rPr>
        <w:t xml:space="preserve">Wartość zamówienia nie przekracza równowartości kwoty określonej w przepisach wykonawczych wydanych na podstawie art. 11 ust. 8 ustawy PZP. </w:t>
      </w:r>
    </w:p>
    <w:p w14:paraId="0E33EB46" w14:textId="2EF0BF11" w:rsidR="00E37F70" w:rsidRPr="004E759D" w:rsidRDefault="00E37F70" w:rsidP="0082654F">
      <w:pPr>
        <w:pStyle w:val="pkt"/>
        <w:spacing w:before="0" w:after="40"/>
        <w:ind w:left="426" w:firstLine="0"/>
        <w:rPr>
          <w:rFonts w:asciiTheme="majorHAnsi" w:hAnsiTheme="majorHAnsi" w:cs="Segoe UI"/>
          <w:sz w:val="22"/>
          <w:szCs w:val="22"/>
        </w:rPr>
      </w:pPr>
    </w:p>
    <w:p w14:paraId="26442137" w14:textId="77777777" w:rsidR="00BD11A4" w:rsidRPr="004E759D" w:rsidRDefault="00BD11A4" w:rsidP="00427453">
      <w:pPr>
        <w:pStyle w:val="pkt"/>
        <w:spacing w:before="0" w:after="40"/>
        <w:ind w:left="0" w:firstLine="0"/>
        <w:rPr>
          <w:rFonts w:asciiTheme="majorHAnsi" w:hAnsiTheme="majorHAnsi" w:cs="Segoe UI"/>
          <w:sz w:val="22"/>
          <w:szCs w:val="22"/>
        </w:rPr>
      </w:pPr>
    </w:p>
    <w:p w14:paraId="77BF42A7" w14:textId="77777777" w:rsidR="0019597F" w:rsidRDefault="0019597F" w:rsidP="00427453">
      <w:pPr>
        <w:pStyle w:val="pkt"/>
        <w:spacing w:before="0" w:after="40"/>
        <w:ind w:left="0" w:firstLine="0"/>
        <w:rPr>
          <w:rFonts w:asciiTheme="majorHAnsi" w:hAnsiTheme="majorHAnsi" w:cs="Segoe UI"/>
          <w:sz w:val="22"/>
          <w:szCs w:val="22"/>
        </w:rPr>
      </w:pPr>
    </w:p>
    <w:p w14:paraId="2E7B6ED3" w14:textId="77777777" w:rsidR="00937BEA" w:rsidRPr="004E759D" w:rsidRDefault="00937BEA" w:rsidP="00427453">
      <w:pPr>
        <w:pStyle w:val="pkt"/>
        <w:spacing w:before="0" w:after="40"/>
        <w:ind w:left="0" w:firstLine="0"/>
        <w:rPr>
          <w:rFonts w:asciiTheme="majorHAnsi" w:hAnsiTheme="majorHAnsi" w:cs="Segoe UI"/>
          <w:sz w:val="22"/>
          <w:szCs w:val="22"/>
        </w:rPr>
      </w:pPr>
    </w:p>
    <w:p w14:paraId="78D59E70" w14:textId="23A62FB8" w:rsidR="00E37F70"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3</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Opis przedmiotu zamówienia.</w:t>
      </w:r>
    </w:p>
    <w:p w14:paraId="4FCFC9FC" w14:textId="0BBE7CED" w:rsidR="00937BEA" w:rsidRPr="00937BEA" w:rsidRDefault="00937BEA" w:rsidP="00937BEA">
      <w:pPr>
        <w:pStyle w:val="Akapitzlist"/>
        <w:numPr>
          <w:ilvl w:val="0"/>
          <w:numId w:val="47"/>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Przedmiotem zamówienia jest  wykonanie robót budowlanych remontowych w zakresie niezbędnym do rozpoczęcia użytkowania obiektu.</w:t>
      </w:r>
    </w:p>
    <w:p w14:paraId="7184ACA6" w14:textId="77777777" w:rsidR="00937BEA" w:rsidRPr="00937BEA" w:rsidRDefault="00937BEA" w:rsidP="00937BEA">
      <w:pPr>
        <w:tabs>
          <w:tab w:val="left" w:pos="3855"/>
        </w:tabs>
        <w:spacing w:after="40"/>
        <w:ind w:left="1146"/>
        <w:jc w:val="both"/>
        <w:rPr>
          <w:rFonts w:asciiTheme="majorHAnsi" w:hAnsiTheme="majorHAnsi" w:cs="Segoe UI"/>
          <w:sz w:val="22"/>
          <w:szCs w:val="22"/>
        </w:rPr>
      </w:pPr>
      <w:r w:rsidRPr="00937BEA">
        <w:rPr>
          <w:rFonts w:asciiTheme="majorHAnsi" w:hAnsiTheme="majorHAnsi" w:cs="Segoe UI"/>
          <w:sz w:val="22"/>
          <w:szCs w:val="22"/>
        </w:rPr>
        <w:t xml:space="preserve">W ramach realizacji przedmiotu zamówienia należy wykonać prace wykończeniowe jak również prace umożliwiające docelowe wyposażenie i umeblowanie. </w:t>
      </w:r>
    </w:p>
    <w:p w14:paraId="09E04FEC" w14:textId="77777777" w:rsidR="00937BEA" w:rsidRPr="00937BEA" w:rsidRDefault="00937BEA" w:rsidP="00937BEA">
      <w:pPr>
        <w:tabs>
          <w:tab w:val="left" w:pos="3855"/>
        </w:tabs>
        <w:spacing w:after="40"/>
        <w:ind w:left="1146"/>
        <w:jc w:val="both"/>
        <w:rPr>
          <w:rFonts w:asciiTheme="majorHAnsi" w:hAnsiTheme="majorHAnsi" w:cs="Segoe UI"/>
          <w:sz w:val="22"/>
          <w:szCs w:val="22"/>
        </w:rPr>
      </w:pPr>
      <w:r w:rsidRPr="00937BEA">
        <w:rPr>
          <w:rFonts w:asciiTheme="majorHAnsi" w:hAnsiTheme="majorHAnsi" w:cs="Segoe UI"/>
          <w:sz w:val="22"/>
          <w:szCs w:val="22"/>
        </w:rPr>
        <w:t>Grupa prac wykończeniowych - remontowych objętych zamówieniem:</w:t>
      </w:r>
    </w:p>
    <w:p w14:paraId="7D66CEB2"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Prace demontażowe dotyczące obecnego wyposażenia sanitarnego i elektrycznego.</w:t>
      </w:r>
    </w:p>
    <w:p w14:paraId="6C148B2E"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Demontaż wykładzin w pokojach i okładzin z płytek ceramicznych podłogowych i ściennych w sanitariatach.</w:t>
      </w:r>
    </w:p>
    <w:p w14:paraId="6B2C621D"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Naprawa tynków i przygotowanie powierzchni ścian pod okładziny z płytek glazury i malowanie; w pomieszczeniach mokrych należy przewidzieć izolację powłokową i izolację taśmami uszczelniającymi (komplet materiałów izolacyjnych zgodnie z technologią producenta).</w:t>
      </w:r>
    </w:p>
    <w:p w14:paraId="20BCDCDC"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Licowanie ścian w sanitariatach płytkami ceramicznymi do wysokości min. 2m.</w:t>
      </w:r>
    </w:p>
    <w:p w14:paraId="0871B42C" w14:textId="4A33ECA6"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urządzeń nowych sanitarnych i wklejenie lu</w:t>
      </w:r>
      <w:r w:rsidR="00B32A8F">
        <w:rPr>
          <w:rFonts w:asciiTheme="majorHAnsi" w:hAnsiTheme="majorHAnsi" w:cs="Segoe UI"/>
          <w:sz w:val="22"/>
          <w:szCs w:val="22"/>
        </w:rPr>
        <w:t>s</w:t>
      </w:r>
      <w:r w:rsidRPr="00937BEA">
        <w:rPr>
          <w:rFonts w:asciiTheme="majorHAnsi" w:hAnsiTheme="majorHAnsi" w:cs="Segoe UI"/>
          <w:sz w:val="22"/>
          <w:szCs w:val="22"/>
        </w:rPr>
        <w:t>ter w sanitariatach wraz z przebudową podłączeń.</w:t>
      </w:r>
    </w:p>
    <w:p w14:paraId="0D19C412"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oświetlenia pomieszczeń sanitarnych, pokoi i przedsionków.</w:t>
      </w:r>
    </w:p>
    <w:p w14:paraId="30838FFA"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 xml:space="preserve">Przygotowanie podłoża posadzek do ułożenia nowych warstw wykończeniowych; w sanitariatach należy wykonać nową izolację powłokową (komplet materiałów izolacyjnych zgodnie z technologią producenta); w pozostałych pomieszczeniach należy wykonać reperację pod wykładzinę rulonową (np. </w:t>
      </w:r>
      <w:proofErr w:type="spellStart"/>
      <w:r w:rsidRPr="00937BEA">
        <w:rPr>
          <w:rFonts w:asciiTheme="majorHAnsi" w:hAnsiTheme="majorHAnsi" w:cs="Segoe UI"/>
          <w:sz w:val="22"/>
          <w:szCs w:val="22"/>
        </w:rPr>
        <w:t>pvc</w:t>
      </w:r>
      <w:proofErr w:type="spellEnd"/>
      <w:r w:rsidRPr="00937BEA">
        <w:rPr>
          <w:rFonts w:asciiTheme="majorHAnsi" w:hAnsiTheme="majorHAnsi" w:cs="Segoe UI"/>
          <w:sz w:val="22"/>
          <w:szCs w:val="22"/>
        </w:rPr>
        <w:t>)</w:t>
      </w:r>
      <w:bookmarkStart w:id="0" w:name="_GoBack"/>
      <w:bookmarkEnd w:id="0"/>
      <w:r w:rsidRPr="00937BEA">
        <w:rPr>
          <w:rFonts w:asciiTheme="majorHAnsi" w:hAnsiTheme="majorHAnsi" w:cs="Segoe UI"/>
          <w:sz w:val="22"/>
          <w:szCs w:val="22"/>
        </w:rPr>
        <w:t>, zmywalną, z wywinięciem na ściany.</w:t>
      </w:r>
    </w:p>
    <w:p w14:paraId="42372E74"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Renowacja i konserwacja stolarki okiennej.</w:t>
      </w:r>
    </w:p>
    <w:p w14:paraId="59FE00AA"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Renowacja i konserwacja stolarki drzwiowej fornirowanej.</w:t>
      </w:r>
    </w:p>
    <w:p w14:paraId="006C6283"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Renowacja i uzupełnienie progów drzwiowych.</w:t>
      </w:r>
    </w:p>
    <w:p w14:paraId="590BEC84"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Pozostałe prace budowlane, instalacyjne i montażowe nie ujęte w powyższym wyliczeniu a mające na celu zabezpieczenie dotychczas wykonanych elementów budowlanych i wyposażenia wnętrz, ewentualne reperacje po pracach wykończeniowych.</w:t>
      </w:r>
    </w:p>
    <w:p w14:paraId="397D753F"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rolet okiennych wewnętrznych.</w:t>
      </w:r>
    </w:p>
    <w:p w14:paraId="1D07C968"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nowych gniazd elektrycznych podtynkowych i włączników.</w:t>
      </w:r>
    </w:p>
    <w:p w14:paraId="4EC65440"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Dostawa i montaż nowych opraw oświetleniowych LED.</w:t>
      </w:r>
    </w:p>
    <w:p w14:paraId="299B014E" w14:textId="77777777" w:rsidR="00937BEA" w:rsidRPr="00937BEA" w:rsidRDefault="00937BEA" w:rsidP="00937BEA">
      <w:pPr>
        <w:numPr>
          <w:ilvl w:val="0"/>
          <w:numId w:val="46"/>
        </w:numPr>
        <w:tabs>
          <w:tab w:val="left" w:pos="3855"/>
        </w:tabs>
        <w:spacing w:after="40"/>
        <w:jc w:val="both"/>
        <w:rPr>
          <w:rFonts w:asciiTheme="majorHAnsi" w:hAnsiTheme="majorHAnsi" w:cs="Segoe UI"/>
          <w:sz w:val="22"/>
          <w:szCs w:val="22"/>
        </w:rPr>
      </w:pPr>
      <w:r w:rsidRPr="00937BEA">
        <w:rPr>
          <w:rFonts w:asciiTheme="majorHAnsi" w:hAnsiTheme="majorHAnsi" w:cs="Segoe UI"/>
          <w:sz w:val="22"/>
          <w:szCs w:val="22"/>
        </w:rPr>
        <w:t>Demontaż grzejników, konserwacja (np. płukanie).</w:t>
      </w:r>
    </w:p>
    <w:p w14:paraId="35CBB6D6" w14:textId="77777777" w:rsidR="00937BEA" w:rsidRDefault="00937BEA" w:rsidP="00937BEA">
      <w:pPr>
        <w:tabs>
          <w:tab w:val="left" w:pos="3855"/>
        </w:tabs>
        <w:spacing w:after="40"/>
        <w:ind w:left="426"/>
        <w:jc w:val="both"/>
        <w:rPr>
          <w:rFonts w:asciiTheme="majorHAnsi" w:hAnsiTheme="majorHAnsi" w:cs="Segoe UI"/>
          <w:sz w:val="22"/>
          <w:szCs w:val="22"/>
        </w:rPr>
      </w:pPr>
      <w:r w:rsidRPr="00937BEA">
        <w:rPr>
          <w:rFonts w:asciiTheme="majorHAnsi" w:hAnsiTheme="majorHAnsi" w:cs="Segoe UI"/>
          <w:sz w:val="22"/>
          <w:szCs w:val="22"/>
        </w:rPr>
        <w:t>W ramach realizacji przedmiotu zamówienia Zamawiający oczekuje przygotowania obiektu i zgromadzonej dokumentacji do odbioru ostatecznego i uruchomienia obiektu.</w:t>
      </w:r>
    </w:p>
    <w:p w14:paraId="513D4651" w14:textId="6331F859" w:rsidR="00A0742B" w:rsidRPr="00BB1A2F" w:rsidRDefault="00A0742B" w:rsidP="00937BEA">
      <w:pPr>
        <w:tabs>
          <w:tab w:val="left" w:pos="3855"/>
        </w:tabs>
        <w:spacing w:after="40"/>
        <w:ind w:left="426"/>
        <w:jc w:val="both"/>
        <w:rPr>
          <w:rFonts w:ascii="Calibri" w:hAnsi="Calibri"/>
          <w:sz w:val="22"/>
          <w:szCs w:val="22"/>
        </w:rPr>
      </w:pPr>
      <w:r w:rsidRPr="00BB1A2F">
        <w:rPr>
          <w:rFonts w:ascii="Calibri" w:hAnsi="Calibri"/>
          <w:sz w:val="22"/>
          <w:szCs w:val="22"/>
        </w:rPr>
        <w:t>Szczegółowy opis przedmiotu zamówienia zawiera:</w:t>
      </w:r>
    </w:p>
    <w:p w14:paraId="75919C16" w14:textId="7A76632D" w:rsidR="00A0742B" w:rsidRPr="00BB1A2F" w:rsidRDefault="00A0742B" w:rsidP="00A0742B">
      <w:pPr>
        <w:tabs>
          <w:tab w:val="left" w:pos="3855"/>
        </w:tabs>
        <w:spacing w:after="40"/>
        <w:ind w:left="426"/>
        <w:jc w:val="both"/>
        <w:rPr>
          <w:rFonts w:ascii="Calibri" w:hAnsi="Calibri"/>
          <w:sz w:val="22"/>
          <w:szCs w:val="22"/>
        </w:rPr>
      </w:pPr>
      <w:r w:rsidRPr="00C11E1B">
        <w:rPr>
          <w:rFonts w:ascii="Calibri" w:hAnsi="Calibri"/>
          <w:sz w:val="22"/>
          <w:szCs w:val="22"/>
        </w:rPr>
        <w:t xml:space="preserve">Załącznik nr </w:t>
      </w:r>
      <w:r w:rsidR="00A338EA" w:rsidRPr="00C11E1B">
        <w:rPr>
          <w:rFonts w:ascii="Calibri" w:hAnsi="Calibri"/>
          <w:sz w:val="22"/>
          <w:szCs w:val="22"/>
        </w:rPr>
        <w:t>2</w:t>
      </w:r>
      <w:r w:rsidRPr="00C11E1B">
        <w:rPr>
          <w:rFonts w:ascii="Calibri" w:hAnsi="Calibri"/>
          <w:sz w:val="22"/>
          <w:szCs w:val="22"/>
        </w:rPr>
        <w:t xml:space="preserve"> do SIWZ oraz Wzór umowy będący załącznikiem nr </w:t>
      </w:r>
      <w:r w:rsidR="00A338EA" w:rsidRPr="00C11E1B">
        <w:rPr>
          <w:rFonts w:ascii="Calibri" w:hAnsi="Calibri"/>
          <w:sz w:val="22"/>
          <w:szCs w:val="22"/>
        </w:rPr>
        <w:t>5</w:t>
      </w:r>
      <w:r w:rsidRPr="00C11E1B">
        <w:rPr>
          <w:rFonts w:ascii="Calibri" w:hAnsi="Calibri"/>
          <w:sz w:val="22"/>
          <w:szCs w:val="22"/>
        </w:rPr>
        <w:t xml:space="preserve"> do SIWZ.</w:t>
      </w:r>
    </w:p>
    <w:p w14:paraId="6E1DF8F1" w14:textId="77777777" w:rsidR="00A0742B" w:rsidRPr="00BB1A2F" w:rsidRDefault="00A0742B" w:rsidP="00A0742B">
      <w:pPr>
        <w:tabs>
          <w:tab w:val="left" w:pos="3855"/>
        </w:tabs>
        <w:spacing w:after="40"/>
        <w:ind w:left="426"/>
        <w:jc w:val="both"/>
        <w:rPr>
          <w:rFonts w:ascii="Calibri" w:hAnsi="Calibri"/>
          <w:sz w:val="22"/>
          <w:szCs w:val="22"/>
        </w:rPr>
      </w:pPr>
    </w:p>
    <w:p w14:paraId="0EE4269F" w14:textId="77777777" w:rsidR="00A0742B" w:rsidRPr="00BB1A2F" w:rsidRDefault="00A0742B" w:rsidP="00A0742B">
      <w:pPr>
        <w:tabs>
          <w:tab w:val="left" w:pos="3855"/>
        </w:tabs>
        <w:spacing w:after="40"/>
        <w:ind w:left="426"/>
        <w:jc w:val="both"/>
        <w:rPr>
          <w:rFonts w:ascii="Calibri" w:hAnsi="Calibri"/>
          <w:sz w:val="22"/>
          <w:szCs w:val="22"/>
        </w:rPr>
      </w:pPr>
      <w:r w:rsidRPr="00BB1A2F">
        <w:rPr>
          <w:rFonts w:ascii="Calibri" w:hAnsi="Calibri"/>
          <w:sz w:val="22"/>
          <w:szCs w:val="22"/>
        </w:rPr>
        <w:t>Opis przedmiotu zamówienia w oparciu o Wspólny Słownik Zamówień (CPV):</w:t>
      </w:r>
    </w:p>
    <w:p w14:paraId="70FC2188"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45000000 – 7 – Roboty budowlane, </w:t>
      </w:r>
    </w:p>
    <w:p w14:paraId="139F5F36"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45300000 – 1 – Roboty instalacyjne w budynkach, </w:t>
      </w:r>
    </w:p>
    <w:p w14:paraId="64145762"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45400000 – 1 – Roboty wykończeniowe w zakresie obiektów budowlanych, </w:t>
      </w:r>
    </w:p>
    <w:p w14:paraId="7B69305A"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45210000 – 2 - Roboty budowlane w zakresie budynków, </w:t>
      </w:r>
    </w:p>
    <w:p w14:paraId="0D70E02A"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45310000 – 3 - Roboty instalacji elektrycznych, </w:t>
      </w:r>
    </w:p>
    <w:p w14:paraId="3E545B4A"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45330000 – 9 - Roboty instalacji wodno-kanalizacyjnych i sanitarnych, </w:t>
      </w:r>
    </w:p>
    <w:p w14:paraId="453EE9EB"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45430000 – 0 – Pokrycia podłóg i ścian, </w:t>
      </w:r>
    </w:p>
    <w:p w14:paraId="19A0B384"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lastRenderedPageBreak/>
        <w:t xml:space="preserve">45440000 – 0 - Roboty malarskie i szklarskie, </w:t>
      </w:r>
    </w:p>
    <w:p w14:paraId="45138BF2"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45450000 – 6 – Roboty budowlane wykończeniowe i pozostałe </w:t>
      </w:r>
    </w:p>
    <w:p w14:paraId="19EC9736"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45410000 – 4 – Tynkowanie, </w:t>
      </w:r>
    </w:p>
    <w:p w14:paraId="2471B35B"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45430000 – 0 – Pokrywanie podłóg i ścian, </w:t>
      </w:r>
    </w:p>
    <w:p w14:paraId="38FA8180"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 xml:space="preserve">45450000 – 6 – Roboty budowlane wykończeniowe, </w:t>
      </w:r>
    </w:p>
    <w:p w14:paraId="7D46E45D"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45311000 - 0 -   Roboty w zakresie okablowania oraz instalacji elektrycznych;</w:t>
      </w:r>
    </w:p>
    <w:p w14:paraId="23B3ADF6" w14:textId="77777777" w:rsidR="00937BEA" w:rsidRPr="00937BEA" w:rsidRDefault="00937BEA" w:rsidP="00937BEA">
      <w:pPr>
        <w:tabs>
          <w:tab w:val="left" w:pos="3855"/>
        </w:tabs>
        <w:spacing w:after="40"/>
        <w:ind w:left="426"/>
        <w:jc w:val="both"/>
        <w:rPr>
          <w:rFonts w:ascii="Calibri" w:hAnsi="Calibri"/>
          <w:sz w:val="22"/>
          <w:szCs w:val="22"/>
        </w:rPr>
      </w:pPr>
      <w:r w:rsidRPr="00937BEA">
        <w:rPr>
          <w:rFonts w:ascii="Calibri" w:hAnsi="Calibri"/>
          <w:sz w:val="22"/>
          <w:szCs w:val="22"/>
        </w:rPr>
        <w:t>45311000 - 1 -   Roboty w zakresie okablowania,</w:t>
      </w:r>
    </w:p>
    <w:p w14:paraId="1204D58F" w14:textId="3F2578AE" w:rsidR="006B0FD0" w:rsidRPr="00BB1A2F" w:rsidRDefault="00937BEA" w:rsidP="00937BEA">
      <w:pPr>
        <w:tabs>
          <w:tab w:val="left" w:pos="3855"/>
        </w:tabs>
        <w:spacing w:after="40"/>
        <w:ind w:left="426"/>
        <w:jc w:val="both"/>
        <w:rPr>
          <w:rFonts w:asciiTheme="majorHAnsi" w:hAnsiTheme="majorHAnsi" w:cs="Segoe UI"/>
          <w:sz w:val="22"/>
          <w:szCs w:val="22"/>
        </w:rPr>
      </w:pPr>
      <w:r w:rsidRPr="00937BEA">
        <w:rPr>
          <w:rFonts w:ascii="Calibri" w:hAnsi="Calibri"/>
          <w:sz w:val="22"/>
          <w:szCs w:val="22"/>
        </w:rPr>
        <w:t>45311200 – 2 -  Roboty w zakresie instalacji elektrycznych.</w:t>
      </w:r>
    </w:p>
    <w:p w14:paraId="5E81783C" w14:textId="0881B3AF" w:rsidR="006B0FD0" w:rsidRPr="00937BEA" w:rsidRDefault="00937BEA" w:rsidP="00937BEA">
      <w:pPr>
        <w:pStyle w:val="Akapitzlist"/>
        <w:numPr>
          <w:ilvl w:val="0"/>
          <w:numId w:val="47"/>
        </w:numPr>
        <w:tabs>
          <w:tab w:val="left" w:pos="3855"/>
        </w:tabs>
        <w:spacing w:after="40"/>
        <w:jc w:val="both"/>
        <w:rPr>
          <w:rFonts w:asciiTheme="majorHAnsi" w:hAnsiTheme="majorHAnsi" w:cs="Segoe UI"/>
          <w:sz w:val="22"/>
          <w:szCs w:val="22"/>
        </w:rPr>
      </w:pPr>
      <w:r>
        <w:rPr>
          <w:rFonts w:asciiTheme="majorHAnsi" w:hAnsiTheme="majorHAnsi" w:cs="Segoe UI"/>
          <w:sz w:val="22"/>
          <w:szCs w:val="22"/>
        </w:rPr>
        <w:t>Informacje ogólne dotyczące przedmiotu zamówienia</w:t>
      </w:r>
    </w:p>
    <w:p w14:paraId="727923C8" w14:textId="0B75F109" w:rsidR="00427453" w:rsidRPr="004E759D" w:rsidRDefault="00E37F70"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937BEA">
        <w:rPr>
          <w:rFonts w:asciiTheme="majorHAnsi" w:hAnsiTheme="majorHAnsi" w:cs="Segoe UI"/>
          <w:b/>
          <w:sz w:val="22"/>
          <w:szCs w:val="22"/>
        </w:rPr>
        <w:t>nie dopuszcza</w:t>
      </w:r>
      <w:r w:rsidRPr="00A0742B">
        <w:rPr>
          <w:rFonts w:asciiTheme="majorHAnsi" w:hAnsiTheme="majorHAnsi" w:cs="Segoe UI"/>
          <w:sz w:val="22"/>
          <w:szCs w:val="22"/>
        </w:rPr>
        <w:t xml:space="preserve"> </w:t>
      </w:r>
      <w:r w:rsidRPr="004E759D">
        <w:rPr>
          <w:rFonts w:asciiTheme="majorHAnsi" w:hAnsiTheme="majorHAnsi" w:cs="Segoe UI"/>
          <w:sz w:val="22"/>
          <w:szCs w:val="22"/>
        </w:rPr>
        <w:t>możliwości składania ofert częściowych.</w:t>
      </w:r>
    </w:p>
    <w:p w14:paraId="37C3AB95" w14:textId="657C329A" w:rsidR="00FB05DF" w:rsidRPr="004E759D" w:rsidRDefault="00FB05DF"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dopuszcza </w:t>
      </w:r>
      <w:r w:rsidRPr="004E759D">
        <w:rPr>
          <w:rFonts w:asciiTheme="majorHAnsi" w:hAnsiTheme="majorHAnsi" w:cs="Segoe UI"/>
          <w:sz w:val="22"/>
          <w:szCs w:val="22"/>
        </w:rPr>
        <w:t>składania ofert wariantowych.</w:t>
      </w:r>
    </w:p>
    <w:p w14:paraId="58FB0C38" w14:textId="418811D7" w:rsidR="008846A9" w:rsidRPr="004E759D" w:rsidRDefault="00E37F70"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przewiduje </w:t>
      </w:r>
      <w:r w:rsidRPr="004E759D">
        <w:rPr>
          <w:rFonts w:asciiTheme="majorHAnsi" w:hAnsiTheme="majorHAnsi" w:cs="Segoe UI"/>
          <w:sz w:val="22"/>
          <w:szCs w:val="22"/>
        </w:rPr>
        <w:t>udzieleni</w:t>
      </w:r>
      <w:r w:rsidR="00DB36A1" w:rsidRPr="004E759D">
        <w:rPr>
          <w:rFonts w:asciiTheme="majorHAnsi" w:hAnsiTheme="majorHAnsi" w:cs="Segoe UI"/>
          <w:sz w:val="22"/>
          <w:szCs w:val="22"/>
        </w:rPr>
        <w:t>a</w:t>
      </w:r>
      <w:r w:rsidRPr="004E759D">
        <w:rPr>
          <w:rFonts w:asciiTheme="majorHAnsi" w:hAnsiTheme="majorHAnsi" w:cs="Segoe UI"/>
          <w:sz w:val="22"/>
          <w:szCs w:val="22"/>
        </w:rPr>
        <w:t xml:space="preserve"> zamówień</w:t>
      </w:r>
      <w:r w:rsidR="00B011C3" w:rsidRPr="004E759D">
        <w:rPr>
          <w:rFonts w:asciiTheme="majorHAnsi" w:hAnsiTheme="majorHAnsi"/>
          <w:sz w:val="22"/>
          <w:szCs w:val="22"/>
        </w:rPr>
        <w:t xml:space="preserve">, o których mowa w </w:t>
      </w:r>
      <w:r w:rsidR="00BD11A4" w:rsidRPr="004E759D">
        <w:rPr>
          <w:rFonts w:asciiTheme="majorHAnsi" w:hAnsiTheme="majorHAnsi"/>
          <w:sz w:val="22"/>
          <w:szCs w:val="22"/>
        </w:rPr>
        <w:t>art</w:t>
      </w:r>
      <w:r w:rsidR="003B0B61" w:rsidRPr="004E759D">
        <w:rPr>
          <w:rFonts w:asciiTheme="majorHAnsi" w:hAnsiTheme="majorHAnsi"/>
          <w:sz w:val="22"/>
          <w:szCs w:val="22"/>
        </w:rPr>
        <w:t xml:space="preserve">. 67 ust. </w:t>
      </w:r>
      <w:r w:rsidR="00B011C3" w:rsidRPr="004E759D">
        <w:rPr>
          <w:rFonts w:asciiTheme="majorHAnsi" w:hAnsiTheme="majorHAnsi"/>
          <w:sz w:val="22"/>
          <w:szCs w:val="22"/>
        </w:rPr>
        <w:t xml:space="preserve">1 pkt </w:t>
      </w:r>
      <w:r w:rsidR="008846A9" w:rsidRPr="004E759D">
        <w:rPr>
          <w:rFonts w:asciiTheme="majorHAnsi" w:hAnsiTheme="majorHAnsi"/>
          <w:b/>
          <w:sz w:val="22"/>
          <w:szCs w:val="22"/>
        </w:rPr>
        <w:t xml:space="preserve">6 / </w:t>
      </w:r>
      <w:r w:rsidR="00B011C3" w:rsidRPr="004E759D">
        <w:rPr>
          <w:rFonts w:asciiTheme="majorHAnsi" w:hAnsiTheme="majorHAnsi"/>
          <w:b/>
          <w:sz w:val="22"/>
          <w:szCs w:val="22"/>
        </w:rPr>
        <w:t>7</w:t>
      </w:r>
      <w:r w:rsidRPr="004E759D">
        <w:rPr>
          <w:rFonts w:asciiTheme="majorHAnsi" w:hAnsiTheme="majorHAnsi" w:cs="Segoe UI"/>
          <w:sz w:val="22"/>
          <w:szCs w:val="22"/>
        </w:rPr>
        <w:t>.</w:t>
      </w:r>
    </w:p>
    <w:p w14:paraId="4B05B881" w14:textId="19512012" w:rsidR="00FB05DF" w:rsidRPr="004E759D" w:rsidRDefault="00C01278" w:rsidP="000E686A">
      <w:pPr>
        <w:pStyle w:val="Akapitzlist"/>
        <w:numPr>
          <w:ilvl w:val="0"/>
          <w:numId w:val="32"/>
        </w:numPr>
        <w:tabs>
          <w:tab w:val="left" w:pos="3855"/>
        </w:tabs>
        <w:spacing w:after="40"/>
        <w:jc w:val="both"/>
        <w:rPr>
          <w:rFonts w:asciiTheme="majorHAnsi" w:hAnsiTheme="majorHAnsi" w:cs="Segoe UI"/>
          <w:sz w:val="22"/>
          <w:szCs w:val="22"/>
        </w:rPr>
      </w:pPr>
      <w:r w:rsidRPr="004E759D">
        <w:rPr>
          <w:rFonts w:asciiTheme="majorHAnsi" w:hAnsiTheme="majorHAnsi"/>
          <w:sz w:val="22"/>
          <w:szCs w:val="22"/>
          <w14:numForm w14:val="lining"/>
        </w:rPr>
        <w:t xml:space="preserve">Zamawiający </w:t>
      </w:r>
      <w:r w:rsidRPr="004E759D">
        <w:rPr>
          <w:rFonts w:asciiTheme="majorHAnsi" w:hAnsiTheme="majorHAnsi"/>
          <w:b/>
          <w:sz w:val="22"/>
          <w:szCs w:val="22"/>
          <w14:numForm w14:val="lining"/>
        </w:rPr>
        <w:t>nie zastrzega</w:t>
      </w:r>
      <w:r w:rsidRPr="004E759D">
        <w:rPr>
          <w:rFonts w:asciiTheme="majorHAnsi" w:hAnsiTheme="majorHAnsi"/>
          <w:sz w:val="22"/>
          <w:szCs w:val="22"/>
          <w14:numForm w14:val="lining"/>
        </w:rPr>
        <w:t xml:space="preserve"> obowiązku osobistego wykonania przez wykonawcę prac związanych </w:t>
      </w:r>
      <w:r w:rsidRPr="004E759D">
        <w:rPr>
          <w:rFonts w:asciiTheme="majorHAnsi" w:hAnsiTheme="majorHAnsi"/>
          <w:b/>
          <w:sz w:val="22"/>
          <w:szCs w:val="22"/>
          <w14:numForm w14:val="lining"/>
        </w:rPr>
        <w:t xml:space="preserve">z </w:t>
      </w:r>
      <w:r w:rsidR="00423F06">
        <w:rPr>
          <w:rFonts w:asciiTheme="majorHAnsi" w:hAnsiTheme="majorHAnsi"/>
          <w:b/>
          <w:sz w:val="22"/>
          <w:szCs w:val="22"/>
          <w14:numForm w14:val="lining"/>
        </w:rPr>
        <w:t>realizacją przedmiotu zamówienia.</w:t>
      </w:r>
    </w:p>
    <w:p w14:paraId="1E24DD07" w14:textId="30AEC66B" w:rsidR="00423F06" w:rsidRPr="001007BA" w:rsidRDefault="00423F06" w:rsidP="000E686A">
      <w:pPr>
        <w:pStyle w:val="Akapitzlist"/>
        <w:numPr>
          <w:ilvl w:val="0"/>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 xml:space="preserve">Zamawiający stosownie do art. 29 ust. 3a ustawy, wymaga zatrudnienia przez wykonawcę lub podwykonawcę na podstawie umowy o pracę osób wykonujących czynności </w:t>
      </w:r>
      <w:r w:rsidR="00937BEA" w:rsidRPr="001007BA">
        <w:rPr>
          <w:rFonts w:asciiTheme="majorHAnsi" w:hAnsiTheme="majorHAnsi"/>
          <w:sz w:val="22"/>
          <w:szCs w:val="22"/>
          <w14:numForm w14:val="lining"/>
        </w:rPr>
        <w:t xml:space="preserve">pracownika fizycznego – robotnika budowlanego </w:t>
      </w:r>
      <w:r w:rsidRPr="001007BA">
        <w:rPr>
          <w:rFonts w:asciiTheme="majorHAnsi" w:hAnsiTheme="majorHAnsi"/>
          <w:sz w:val="22"/>
          <w:szCs w:val="22"/>
          <w14:numForm w14:val="lining"/>
        </w:rPr>
        <w:t>w zakresie realizacji zamówienia, których wykonanie polega na wykonywaniu pracy w sposób określony w art. 22 § 1* ustawy z dnia 26 czerwca 1974 r. – Kodeks pracy.</w:t>
      </w:r>
    </w:p>
    <w:p w14:paraId="07402040" w14:textId="35BCD447" w:rsidR="00423F06" w:rsidRPr="001007BA" w:rsidRDefault="00423F06" w:rsidP="000E686A">
      <w:pPr>
        <w:pStyle w:val="Akapitzlist"/>
        <w:numPr>
          <w:ilvl w:val="1"/>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Sposób i okres wymaganego zatrudnienia osób realizujących czynności w zakresie r</w:t>
      </w:r>
      <w:r w:rsidR="00937BEA" w:rsidRPr="001007BA">
        <w:rPr>
          <w:rFonts w:asciiTheme="majorHAnsi" w:hAnsiTheme="majorHAnsi"/>
          <w:sz w:val="22"/>
          <w:szCs w:val="22"/>
          <w14:numForm w14:val="lining"/>
        </w:rPr>
        <w:t>ealizacji zamówienia:</w:t>
      </w:r>
    </w:p>
    <w:p w14:paraId="13876E40" w14:textId="591E58A6" w:rsidR="00937BEA" w:rsidRPr="001007BA" w:rsidRDefault="00423F06" w:rsidP="00937BE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 xml:space="preserve">Zamawiający wymaga, aby wszystkie osoby realizujące przedmiot zamówienia, które wykonywać będą czynności faktycznie związane z przedmiotem zamówienia opisane w specyfikacji istotnych warunków zamówienia </w:t>
      </w:r>
      <w:r w:rsidR="00937BEA" w:rsidRPr="001007BA">
        <w:rPr>
          <w:rFonts w:asciiTheme="majorHAnsi" w:hAnsiTheme="majorHAnsi"/>
          <w:sz w:val="22"/>
          <w:szCs w:val="22"/>
          <w14:numForm w14:val="lining"/>
        </w:rPr>
        <w:t xml:space="preserve">(czynności pracownika – robotnika budowlanego) </w:t>
      </w:r>
      <w:r w:rsidRPr="001007BA">
        <w:rPr>
          <w:rFonts w:asciiTheme="majorHAnsi" w:hAnsiTheme="majorHAnsi"/>
          <w:sz w:val="22"/>
          <w:szCs w:val="22"/>
          <w14:numForm w14:val="lining"/>
        </w:rPr>
        <w:t>zostały zatrudn</w:t>
      </w:r>
      <w:r w:rsidR="00166322" w:rsidRPr="001007BA">
        <w:rPr>
          <w:rFonts w:asciiTheme="majorHAnsi" w:hAnsiTheme="majorHAnsi"/>
          <w:sz w:val="22"/>
          <w:szCs w:val="22"/>
          <w14:numForm w14:val="lining"/>
        </w:rPr>
        <w:t>ione na podstawie umowy o pracę</w:t>
      </w:r>
      <w:r w:rsidRPr="001007BA">
        <w:rPr>
          <w:rFonts w:asciiTheme="majorHAnsi" w:hAnsiTheme="majorHAnsi"/>
          <w:sz w:val="22"/>
          <w:szCs w:val="22"/>
          <w14:numForm w14:val="lining"/>
        </w:rPr>
        <w:t>.</w:t>
      </w:r>
    </w:p>
    <w:p w14:paraId="73C71A3F" w14:textId="77777777" w:rsidR="00937BEA" w:rsidRPr="001007BA" w:rsidRDefault="00423F06" w:rsidP="00937BE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Wykonawca lub podwykonawca zatrudni wyżej wymienione osoby na okres realizacji zamówienia. W przypadku rozwiązania stosunku pracy przed zakończeniem tego okresu, zobowiązuje się do niezwłocznego zatrudnienia na to miejsce innej osoby.</w:t>
      </w:r>
    </w:p>
    <w:p w14:paraId="2C7EFFA2" w14:textId="3846D082" w:rsidR="00423F06" w:rsidRPr="001007BA" w:rsidRDefault="00423F06" w:rsidP="00937BE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Rodzaj czynności niezbędnych do realizacji zamówienia, których dotyczą wymagania zatrudnienia na podstawie umowy o pracę przez wykonawcę lub podwykonawcę osób wykonujących czynności w trakcie realizacji zamówienia - Czynności pracownika fizycznego na budowie.</w:t>
      </w:r>
    </w:p>
    <w:p w14:paraId="1F21A99E" w14:textId="119968EB" w:rsidR="00423F06" w:rsidRPr="001007BA" w:rsidRDefault="00423F06" w:rsidP="000E686A">
      <w:pPr>
        <w:pStyle w:val="Akapitzlist"/>
        <w:numPr>
          <w:ilvl w:val="1"/>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Uprawnienia zamawiającego w zakresie kontroli spełniania przez wykonawcę wymagań, o których mowa w art. 29 ust. 3a, oraz sankcji z tytułu niespełnienia tych wymagań:</w:t>
      </w:r>
    </w:p>
    <w:p w14:paraId="6974DBFA" w14:textId="428F0BE2" w:rsidR="00423F06" w:rsidRPr="001007BA" w:rsidRDefault="00423F06" w:rsidP="000E686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Sposób dokumentowania zatrudnienia ww. osób.</w:t>
      </w:r>
    </w:p>
    <w:p w14:paraId="4327EDE5" w14:textId="0FB9DB2E" w:rsidR="00423F06" w:rsidRPr="001007BA" w:rsidRDefault="00423F06" w:rsidP="000E686A">
      <w:pPr>
        <w:pStyle w:val="Akapitzlist"/>
        <w:tabs>
          <w:tab w:val="left" w:pos="3855"/>
        </w:tabs>
        <w:spacing w:after="40"/>
        <w:ind w:left="1800" w:hanging="384"/>
        <w:jc w:val="both"/>
        <w:rPr>
          <w:rFonts w:asciiTheme="majorHAnsi" w:hAnsiTheme="majorHAnsi"/>
          <w:sz w:val="22"/>
          <w:szCs w:val="22"/>
          <w14:numForm w14:val="lining"/>
        </w:rPr>
      </w:pPr>
      <w:r w:rsidRPr="001007BA">
        <w:rPr>
          <w:rFonts w:asciiTheme="majorHAnsi" w:hAnsiTheme="majorHAnsi"/>
          <w:sz w:val="22"/>
          <w:szCs w:val="22"/>
          <w14:numForm w14:val="lining"/>
        </w:rPr>
        <w:t xml:space="preserve">a) </w:t>
      </w:r>
      <w:r w:rsidR="000E686A" w:rsidRPr="001007BA">
        <w:rPr>
          <w:rFonts w:asciiTheme="majorHAnsi" w:hAnsiTheme="majorHAnsi"/>
          <w:sz w:val="22"/>
          <w:szCs w:val="22"/>
          <w14:numForm w14:val="lining"/>
        </w:rPr>
        <w:tab/>
      </w:r>
      <w:r w:rsidRPr="001007BA">
        <w:rPr>
          <w:rFonts w:asciiTheme="majorHAnsi" w:hAnsiTheme="majorHAnsi"/>
          <w:sz w:val="22"/>
          <w:szCs w:val="22"/>
          <w14:numForm w14:val="lining"/>
        </w:rPr>
        <w:t>Roboty budowlane będą świadczone przez osoby wymienione wykazie pracowników wykonujących czynności w trakcie realizacji zamówienia - załączniku do umowy</w:t>
      </w:r>
      <w:r w:rsidR="00937BEA" w:rsidRPr="001007BA">
        <w:rPr>
          <w:rFonts w:asciiTheme="majorHAnsi" w:hAnsiTheme="majorHAnsi"/>
          <w:sz w:val="22"/>
          <w:szCs w:val="22"/>
          <w14:numForm w14:val="lining"/>
        </w:rPr>
        <w:t>.</w:t>
      </w:r>
    </w:p>
    <w:p w14:paraId="1E01556C" w14:textId="57F74272" w:rsidR="00166322" w:rsidRDefault="00423F06" w:rsidP="00166322">
      <w:pPr>
        <w:pStyle w:val="Akapitzlist"/>
        <w:tabs>
          <w:tab w:val="left" w:pos="3855"/>
        </w:tabs>
        <w:spacing w:after="40"/>
        <w:ind w:left="1800" w:hanging="384"/>
        <w:jc w:val="both"/>
        <w:rPr>
          <w:rFonts w:asciiTheme="majorHAnsi" w:hAnsiTheme="majorHAnsi"/>
          <w:sz w:val="22"/>
          <w:szCs w:val="22"/>
          <w14:numForm w14:val="lining"/>
        </w:rPr>
      </w:pPr>
      <w:r w:rsidRPr="001007BA">
        <w:rPr>
          <w:rFonts w:asciiTheme="majorHAnsi" w:hAnsiTheme="majorHAnsi"/>
          <w:sz w:val="22"/>
          <w:szCs w:val="22"/>
          <w14:numForm w14:val="lining"/>
        </w:rPr>
        <w:t xml:space="preserve">b) </w:t>
      </w:r>
      <w:r w:rsidR="000E686A" w:rsidRPr="001007BA">
        <w:rPr>
          <w:rFonts w:asciiTheme="majorHAnsi" w:hAnsiTheme="majorHAnsi"/>
          <w:sz w:val="22"/>
          <w:szCs w:val="22"/>
          <w14:numForm w14:val="lining"/>
        </w:rPr>
        <w:tab/>
      </w:r>
      <w:r w:rsidR="00166322" w:rsidRPr="001007BA">
        <w:rPr>
          <w:rFonts w:asciiTheme="majorHAnsi" w:hAnsiTheme="majorHAnsi"/>
          <w:sz w:val="22"/>
          <w:szCs w:val="22"/>
          <w14:numForm w14:val="lining"/>
        </w:rPr>
        <w:t xml:space="preserve">Wykonawca w terminie do 10 dni licząc od dnia podpisania umowy będzie zobowiązany do przedstawienia Zamawiającemu dokumentów potwierdzających sposób zatrudnienie osób, o których mowa w </w:t>
      </w:r>
      <w:r w:rsidR="001007BA" w:rsidRPr="001007BA">
        <w:rPr>
          <w:rFonts w:asciiTheme="majorHAnsi" w:hAnsiTheme="majorHAnsi"/>
          <w:sz w:val="22"/>
          <w:szCs w:val="22"/>
          <w14:numForm w14:val="lining"/>
        </w:rPr>
        <w:t xml:space="preserve">§ 3 </w:t>
      </w:r>
      <w:r w:rsidR="00166322" w:rsidRPr="001007BA">
        <w:rPr>
          <w:rFonts w:asciiTheme="majorHAnsi" w:hAnsiTheme="majorHAnsi"/>
          <w:sz w:val="22"/>
          <w:szCs w:val="22"/>
          <w14:numForm w14:val="lining"/>
        </w:rPr>
        <w:t xml:space="preserve">pkt 4 </w:t>
      </w:r>
      <w:r w:rsidR="001007BA" w:rsidRPr="001007BA">
        <w:rPr>
          <w:rFonts w:asciiTheme="majorHAnsi" w:hAnsiTheme="majorHAnsi"/>
          <w:sz w:val="22"/>
          <w:szCs w:val="22"/>
          <w14:numForm w14:val="lining"/>
        </w:rPr>
        <w:t xml:space="preserve">wzoru umowy </w:t>
      </w:r>
      <w:r w:rsidR="00166322" w:rsidRPr="001007BA">
        <w:rPr>
          <w:rFonts w:asciiTheme="majorHAnsi" w:hAnsiTheme="majorHAnsi"/>
          <w:sz w:val="22"/>
          <w:szCs w:val="22"/>
          <w14:numForm w14:val="lining"/>
        </w:rPr>
        <w:t>w postaci oświadczenia tych osób, że są zatrudnione na podstawie umowy o pracę w rozumieniu przepisów ustawy z dnia 26 czerwca 1974</w:t>
      </w:r>
      <w:r w:rsidR="00166322" w:rsidRPr="00166322">
        <w:rPr>
          <w:rFonts w:asciiTheme="majorHAnsi" w:hAnsiTheme="majorHAnsi"/>
          <w:sz w:val="22"/>
          <w:szCs w:val="22"/>
          <w14:numForm w14:val="lining"/>
        </w:rPr>
        <w:t xml:space="preserve"> r. – Kodeks pracy z uwzględnieniem minimalnego wynagrodzenia za pracę ustalonego na podstawie ustawy z dnia 10 października 2002 r. o minimalnym wynagrodzeniu za pracę przez cały okres re</w:t>
      </w:r>
      <w:r w:rsidR="00166322">
        <w:rPr>
          <w:rFonts w:asciiTheme="majorHAnsi" w:hAnsiTheme="majorHAnsi"/>
          <w:sz w:val="22"/>
          <w:szCs w:val="22"/>
          <w14:numForm w14:val="lining"/>
        </w:rPr>
        <w:t>alizacji przedmiotu zamówienia.</w:t>
      </w:r>
    </w:p>
    <w:p w14:paraId="049C84CC" w14:textId="63E2B2F1" w:rsidR="00423F06" w:rsidRPr="001007BA" w:rsidRDefault="00166322" w:rsidP="00166322">
      <w:pPr>
        <w:pStyle w:val="Akapitzlist"/>
        <w:tabs>
          <w:tab w:val="left" w:pos="3855"/>
        </w:tabs>
        <w:spacing w:after="40"/>
        <w:ind w:left="1800" w:hanging="384"/>
        <w:jc w:val="both"/>
        <w:rPr>
          <w:rFonts w:asciiTheme="majorHAnsi" w:hAnsiTheme="majorHAnsi"/>
          <w:sz w:val="22"/>
          <w:szCs w:val="22"/>
          <w14:numForm w14:val="lining"/>
        </w:rPr>
      </w:pPr>
      <w:r>
        <w:rPr>
          <w:rFonts w:asciiTheme="majorHAnsi" w:hAnsiTheme="majorHAnsi"/>
          <w:sz w:val="22"/>
          <w:szCs w:val="22"/>
          <w14:numForm w14:val="lining"/>
        </w:rPr>
        <w:lastRenderedPageBreak/>
        <w:t xml:space="preserve">c)  </w:t>
      </w:r>
      <w:r w:rsidRPr="00166322">
        <w:rPr>
          <w:rFonts w:asciiTheme="majorHAnsi" w:hAnsiTheme="majorHAnsi"/>
          <w:sz w:val="22"/>
          <w:szCs w:val="22"/>
          <w14:numForm w14:val="lining"/>
        </w:rPr>
        <w:t xml:space="preserve">Wykonawca na każde pisemne żądanie zamawiającego w terminie do 5 dni przedkładał będzie zamawiającemu raport stanu i sposobu zatrudnienia ww. osób, oświadczenia zatrudnionych osób o otrzymaniu pensji, przedkładał dowody </w:t>
      </w:r>
      <w:r w:rsidRPr="001007BA">
        <w:rPr>
          <w:rFonts w:asciiTheme="majorHAnsi" w:hAnsiTheme="majorHAnsi"/>
          <w:sz w:val="22"/>
          <w:szCs w:val="22"/>
          <w14:numForm w14:val="lining"/>
        </w:rPr>
        <w:t>odprowadzenia składek ZUS, przez cały okres realizacji zamówienia.</w:t>
      </w:r>
    </w:p>
    <w:p w14:paraId="039F2881" w14:textId="0AF7BA58" w:rsidR="00423F06" w:rsidRPr="001007BA" w:rsidRDefault="00423F06" w:rsidP="000E686A">
      <w:pPr>
        <w:pStyle w:val="Akapitzlist"/>
        <w:numPr>
          <w:ilvl w:val="2"/>
          <w:numId w:val="32"/>
        </w:numPr>
        <w:tabs>
          <w:tab w:val="left" w:pos="3855"/>
        </w:tabs>
        <w:spacing w:after="40"/>
        <w:jc w:val="both"/>
        <w:rPr>
          <w:rFonts w:asciiTheme="majorHAnsi" w:hAnsiTheme="majorHAnsi"/>
          <w:sz w:val="22"/>
          <w:szCs w:val="22"/>
          <w14:numForm w14:val="lining"/>
        </w:rPr>
      </w:pPr>
      <w:r w:rsidRPr="001007BA">
        <w:rPr>
          <w:rFonts w:asciiTheme="majorHAnsi" w:hAnsiTheme="majorHAnsi"/>
          <w:sz w:val="22"/>
          <w:szCs w:val="22"/>
          <w14:numForm w14:val="lining"/>
        </w:rPr>
        <w:t>Sankcje z tytułu niespełnienia wymagań w zakresie zatrudnienia</w:t>
      </w:r>
      <w:r w:rsidR="00166322" w:rsidRPr="001007BA">
        <w:rPr>
          <w:rFonts w:asciiTheme="majorHAnsi" w:hAnsiTheme="majorHAnsi"/>
          <w:sz w:val="22"/>
          <w:szCs w:val="22"/>
          <w14:numForm w14:val="lining"/>
        </w:rPr>
        <w:t xml:space="preserve"> zostały określone we wzorze umowy stanowiącym załącznik nr do SIWZ</w:t>
      </w:r>
      <w:r w:rsidRPr="001007BA">
        <w:rPr>
          <w:rFonts w:asciiTheme="majorHAnsi" w:hAnsiTheme="majorHAnsi"/>
          <w:sz w:val="22"/>
          <w:szCs w:val="22"/>
          <w14:numForm w14:val="lining"/>
        </w:rPr>
        <w:t>.</w:t>
      </w:r>
    </w:p>
    <w:p w14:paraId="433264DA" w14:textId="5CB47FEF" w:rsidR="00D52884" w:rsidRPr="001007BA" w:rsidRDefault="00423F06" w:rsidP="00166322">
      <w:pPr>
        <w:pStyle w:val="Akapitzlist"/>
        <w:tabs>
          <w:tab w:val="left" w:pos="3855"/>
        </w:tabs>
        <w:spacing w:after="40"/>
        <w:ind w:left="1080" w:hanging="360"/>
        <w:jc w:val="both"/>
        <w:rPr>
          <w:rFonts w:asciiTheme="majorHAnsi" w:hAnsiTheme="majorHAnsi"/>
          <w:sz w:val="22"/>
          <w:szCs w:val="22"/>
          <w14:numForm w14:val="lining"/>
        </w:rPr>
      </w:pPr>
      <w:r w:rsidRPr="001007BA">
        <w:rPr>
          <w:rFonts w:asciiTheme="majorHAnsi" w:hAnsiTheme="majorHAnsi"/>
          <w:sz w:val="22"/>
          <w:szCs w:val="22"/>
          <w14:numForm w14:val="lining"/>
        </w:rPr>
        <w:t xml:space="preserve">a) </w:t>
      </w:r>
    </w:p>
    <w:p w14:paraId="5A945CFA" w14:textId="42EE9398" w:rsidR="00E37F70" w:rsidRDefault="00423F06" w:rsidP="00D52884">
      <w:pPr>
        <w:pStyle w:val="Akapitzlist"/>
        <w:tabs>
          <w:tab w:val="left" w:pos="3855"/>
        </w:tabs>
        <w:spacing w:after="40"/>
        <w:ind w:left="1080" w:hanging="360"/>
        <w:jc w:val="both"/>
        <w:rPr>
          <w:rFonts w:asciiTheme="majorHAnsi" w:hAnsiTheme="majorHAnsi"/>
          <w:b/>
          <w:i/>
          <w:sz w:val="20"/>
          <w:szCs w:val="20"/>
          <w14:numForm w14:val="lining"/>
        </w:rPr>
      </w:pPr>
      <w:r w:rsidRPr="001007BA">
        <w:rPr>
          <w:rFonts w:asciiTheme="majorHAnsi" w:hAnsiTheme="majorHAnsi"/>
          <w:b/>
          <w:i/>
          <w:sz w:val="20"/>
          <w:szCs w:val="20"/>
          <w14:numForm w14:val="lining"/>
        </w:rPr>
        <w:t>*art. 22 § 1 ustawy z dnia 26 czerwca 1976 r. –Kodeks pracy: Przez nawiązanie stosunku pracy pracownik zobowiązuje się do wykonywania pracy określonego rodzaju na rzecz pracodawcy i pod jego kierownictwem oraz w miejscu i czasie wyznaczonym przez pracodawcę, a pracodawca -do zatrudniania pracownika za wynagrodzeniem.</w:t>
      </w:r>
    </w:p>
    <w:p w14:paraId="6A185684" w14:textId="77777777" w:rsidR="00BB1A2F" w:rsidRPr="000E686A" w:rsidRDefault="00BB1A2F" w:rsidP="000E686A">
      <w:pPr>
        <w:pStyle w:val="Akapitzlist"/>
        <w:tabs>
          <w:tab w:val="left" w:pos="3855"/>
        </w:tabs>
        <w:spacing w:after="40"/>
        <w:ind w:left="720"/>
        <w:jc w:val="both"/>
        <w:rPr>
          <w:rFonts w:asciiTheme="majorHAnsi" w:hAnsiTheme="majorHAnsi"/>
          <w:b/>
          <w:i/>
          <w:sz w:val="20"/>
          <w:szCs w:val="20"/>
          <w14:numForm w14:val="lining"/>
        </w:rPr>
      </w:pPr>
    </w:p>
    <w:p w14:paraId="747F30A5" w14:textId="21E0EA46" w:rsidR="00BD11A4" w:rsidRPr="004E759D" w:rsidRDefault="00BA683C" w:rsidP="00427453">
      <w:pPr>
        <w:pStyle w:val="Nagwek1"/>
        <w:spacing w:before="0" w:after="40"/>
        <w:jc w:val="both"/>
        <w:rPr>
          <w:rFonts w:asciiTheme="majorHAnsi" w:hAnsiTheme="majorHAnsi" w:cs="Segoe UI"/>
          <w:sz w:val="22"/>
          <w:szCs w:val="22"/>
        </w:rPr>
      </w:pPr>
      <w:r w:rsidRPr="004E759D">
        <w:rPr>
          <w:rFonts w:asciiTheme="majorHAnsi" w:hAnsiTheme="majorHAnsi"/>
          <w:sz w:val="22"/>
          <w:szCs w:val="22"/>
        </w:rPr>
        <w:t>§ 4</w:t>
      </w:r>
      <w:r w:rsidR="00A0742B">
        <w:rPr>
          <w:rFonts w:asciiTheme="majorHAnsi" w:hAnsiTheme="majorHAnsi"/>
          <w:sz w:val="22"/>
          <w:szCs w:val="22"/>
        </w:rPr>
        <w:tab/>
      </w:r>
      <w:r w:rsidR="00BD11A4" w:rsidRPr="004E759D">
        <w:rPr>
          <w:rFonts w:asciiTheme="majorHAnsi" w:hAnsiTheme="majorHAnsi" w:cs="Segoe UI"/>
          <w:sz w:val="22"/>
          <w:szCs w:val="22"/>
        </w:rPr>
        <w:t>Termin wykonania zamówienia.</w:t>
      </w:r>
    </w:p>
    <w:p w14:paraId="00F94616" w14:textId="6F3173AB" w:rsidR="00E37F70" w:rsidRDefault="008721EC" w:rsidP="00427453">
      <w:pPr>
        <w:pStyle w:val="pkt"/>
        <w:spacing w:before="0" w:after="40"/>
        <w:ind w:left="0" w:firstLine="0"/>
        <w:rPr>
          <w:rFonts w:asciiTheme="majorHAnsi" w:hAnsiTheme="majorHAnsi"/>
          <w:sz w:val="22"/>
          <w:szCs w:val="22"/>
        </w:rPr>
      </w:pPr>
      <w:r w:rsidRPr="008721EC">
        <w:rPr>
          <w:rFonts w:asciiTheme="majorHAnsi" w:hAnsiTheme="majorHAnsi"/>
          <w:sz w:val="22"/>
          <w:szCs w:val="22"/>
        </w:rPr>
        <w:t xml:space="preserve">Wymagany termin zakończenia realizacji zamówienia –  nie </w:t>
      </w:r>
      <w:r w:rsidR="00937BEA">
        <w:rPr>
          <w:rFonts w:asciiTheme="majorHAnsi" w:hAnsiTheme="majorHAnsi"/>
          <w:sz w:val="22"/>
          <w:szCs w:val="22"/>
        </w:rPr>
        <w:t xml:space="preserve">dłużej niż </w:t>
      </w:r>
      <w:r w:rsidR="001044D4">
        <w:rPr>
          <w:rFonts w:asciiTheme="majorHAnsi" w:hAnsiTheme="majorHAnsi"/>
          <w:sz w:val="22"/>
          <w:szCs w:val="22"/>
        </w:rPr>
        <w:t>10 tygodni od daty zawarcia umowy</w:t>
      </w:r>
      <w:r w:rsidRPr="008721EC">
        <w:rPr>
          <w:rFonts w:asciiTheme="majorHAnsi" w:hAnsiTheme="majorHAnsi"/>
          <w:sz w:val="22"/>
          <w:szCs w:val="22"/>
        </w:rPr>
        <w:t xml:space="preserve">. Termin wykonania zamówienia jest jednym z kryteriów oceny ofert. </w:t>
      </w:r>
    </w:p>
    <w:p w14:paraId="63572FA5" w14:textId="77777777" w:rsidR="008721EC" w:rsidRPr="004E759D" w:rsidRDefault="008721EC" w:rsidP="00427453">
      <w:pPr>
        <w:pStyle w:val="pkt"/>
        <w:spacing w:before="0" w:after="40"/>
        <w:ind w:left="0" w:firstLine="0"/>
        <w:rPr>
          <w:rFonts w:asciiTheme="majorHAnsi" w:hAnsiTheme="majorHAnsi" w:cs="Segoe UI"/>
          <w:b/>
          <w:sz w:val="22"/>
          <w:szCs w:val="22"/>
        </w:rPr>
      </w:pPr>
    </w:p>
    <w:p w14:paraId="3A5E6CCA" w14:textId="6B8FC381" w:rsidR="00BD11A4" w:rsidRPr="004E759D" w:rsidRDefault="00BA683C" w:rsidP="00427453">
      <w:pPr>
        <w:pStyle w:val="pkt"/>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5</w:t>
      </w:r>
      <w:r w:rsidR="00BD11A4" w:rsidRPr="004E759D">
        <w:rPr>
          <w:rFonts w:asciiTheme="majorHAnsi" w:hAnsiTheme="majorHAnsi" w:cs="Segoe UI"/>
          <w:b/>
          <w:sz w:val="22"/>
          <w:szCs w:val="22"/>
        </w:rPr>
        <w:t xml:space="preserve"> </w:t>
      </w:r>
      <w:r w:rsidR="00BD11A4" w:rsidRPr="004E759D">
        <w:rPr>
          <w:rFonts w:asciiTheme="majorHAnsi" w:hAnsiTheme="majorHAnsi" w:cs="Segoe UI"/>
          <w:b/>
          <w:sz w:val="22"/>
          <w:szCs w:val="22"/>
        </w:rPr>
        <w:tab/>
        <w:t>Warunki udziału w postępowaniu.</w:t>
      </w:r>
    </w:p>
    <w:p w14:paraId="4CB8CC63" w14:textId="77777777" w:rsidR="00E37F70" w:rsidRPr="004E759D" w:rsidRDefault="00E37F70" w:rsidP="00427453">
      <w:pPr>
        <w:tabs>
          <w:tab w:val="left" w:pos="851"/>
        </w:tabs>
        <w:spacing w:after="40"/>
        <w:jc w:val="both"/>
        <w:rPr>
          <w:rFonts w:asciiTheme="majorHAnsi" w:hAnsiTheme="majorHAnsi" w:cs="Segoe UI"/>
          <w:sz w:val="22"/>
          <w:szCs w:val="22"/>
        </w:rPr>
      </w:pPr>
    </w:p>
    <w:p w14:paraId="6885C270" w14:textId="77777777" w:rsidR="00E37F70" w:rsidRPr="004E759D" w:rsidRDefault="00E37F70" w:rsidP="000E686A">
      <w:pPr>
        <w:numPr>
          <w:ilvl w:val="3"/>
          <w:numId w:val="16"/>
        </w:numPr>
        <w:tabs>
          <w:tab w:val="clear" w:pos="288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 udzielenie zamówienia mogą ubiegać się Wykonawcy, którzy: </w:t>
      </w:r>
    </w:p>
    <w:p w14:paraId="5319A114" w14:textId="77777777"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bCs/>
          <w:sz w:val="22"/>
          <w:szCs w:val="22"/>
        </w:rPr>
        <w:t>nie podlegają wykluczeniu;</w:t>
      </w:r>
    </w:p>
    <w:p w14:paraId="135003A2" w14:textId="40A40176" w:rsidR="007A4E10" w:rsidRPr="004E759D" w:rsidRDefault="007A4E10" w:rsidP="000E686A">
      <w:pPr>
        <w:numPr>
          <w:ilvl w:val="0"/>
          <w:numId w:val="7"/>
        </w:numPr>
        <w:tabs>
          <w:tab w:val="clear" w:pos="720"/>
          <w:tab w:val="left" w:pos="851"/>
        </w:tabs>
        <w:spacing w:after="40"/>
        <w:ind w:left="851" w:hanging="425"/>
        <w:jc w:val="both"/>
        <w:rPr>
          <w:rFonts w:asciiTheme="majorHAnsi" w:hAnsiTheme="majorHAnsi" w:cs="Segoe UI"/>
          <w:sz w:val="22"/>
          <w:szCs w:val="22"/>
        </w:rPr>
      </w:pPr>
      <w:r w:rsidRPr="004E759D">
        <w:rPr>
          <w:rFonts w:asciiTheme="majorHAnsi" w:hAnsiTheme="majorHAnsi"/>
          <w:sz w:val="22"/>
          <w:szCs w:val="22"/>
        </w:rPr>
        <w:t>spełniają warunki udziału w postępowaniu dotyczące:</w:t>
      </w:r>
    </w:p>
    <w:p w14:paraId="38EA9683" w14:textId="19277BD4" w:rsidR="002502C5" w:rsidRPr="004E759D" w:rsidRDefault="007A60D6" w:rsidP="000E686A">
      <w:pPr>
        <w:pStyle w:val="Akapitzlist"/>
        <w:numPr>
          <w:ilvl w:val="0"/>
          <w:numId w:val="21"/>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 xml:space="preserve">kompetencji </w:t>
      </w:r>
      <w:r w:rsidR="004E471D" w:rsidRPr="004E759D">
        <w:rPr>
          <w:rFonts w:asciiTheme="majorHAnsi" w:hAnsiTheme="majorHAnsi"/>
          <w:bCs/>
          <w:sz w:val="22"/>
          <w:szCs w:val="22"/>
        </w:rPr>
        <w:t>lub</w:t>
      </w:r>
      <w:r w:rsidR="007A4E10" w:rsidRPr="004E759D">
        <w:rPr>
          <w:rFonts w:asciiTheme="majorHAnsi" w:hAnsiTheme="majorHAnsi"/>
          <w:bCs/>
          <w:sz w:val="22"/>
          <w:szCs w:val="22"/>
        </w:rPr>
        <w:t xml:space="preserve"> uprawnień do prowadzenia określonej działalności zawodowej, o ile wynika to z odrębnych przepisów</w:t>
      </w:r>
      <w:r w:rsidR="008D3F85" w:rsidRPr="004E759D">
        <w:rPr>
          <w:rFonts w:asciiTheme="majorHAnsi" w:hAnsiTheme="majorHAnsi"/>
          <w:bCs/>
          <w:sz w:val="22"/>
          <w:szCs w:val="22"/>
        </w:rPr>
        <w:t>:</w:t>
      </w:r>
    </w:p>
    <w:p w14:paraId="43CC012E" w14:textId="5E9E31B9" w:rsidR="002502C5" w:rsidRPr="004E759D" w:rsidRDefault="0044131F" w:rsidP="004E759D">
      <w:pPr>
        <w:pStyle w:val="Akapitzlist"/>
        <w:spacing w:after="40"/>
        <w:ind w:left="1134"/>
        <w:jc w:val="both"/>
        <w:rPr>
          <w:rFonts w:asciiTheme="majorHAnsi" w:hAnsiTheme="majorHAnsi" w:cs="Segoe UI"/>
          <w:sz w:val="22"/>
          <w:szCs w:val="22"/>
        </w:rPr>
      </w:pPr>
      <w:r>
        <w:rPr>
          <w:rFonts w:asciiTheme="majorHAnsi" w:hAnsiTheme="majorHAnsi"/>
          <w:bCs/>
          <w:sz w:val="22"/>
          <w:szCs w:val="22"/>
        </w:rPr>
        <w:t>Zamawiający nie określa przedmiotowego warunku.</w:t>
      </w:r>
    </w:p>
    <w:p w14:paraId="7C466816" w14:textId="7BFE44CF" w:rsidR="002502C5" w:rsidRPr="004E759D" w:rsidRDefault="002502C5" w:rsidP="004E759D">
      <w:pPr>
        <w:tabs>
          <w:tab w:val="left" w:pos="851"/>
        </w:tabs>
        <w:spacing w:after="40"/>
        <w:jc w:val="both"/>
        <w:rPr>
          <w:rFonts w:asciiTheme="majorHAnsi" w:hAnsiTheme="majorHAnsi" w:cs="Segoe UI"/>
          <w:sz w:val="22"/>
          <w:szCs w:val="22"/>
        </w:rPr>
      </w:pPr>
    </w:p>
    <w:p w14:paraId="5E6C63E8" w14:textId="01CCD08D" w:rsidR="002502C5" w:rsidRPr="004E759D" w:rsidRDefault="007A4E10" w:rsidP="000E686A">
      <w:pPr>
        <w:pStyle w:val="Akapitzlist"/>
        <w:numPr>
          <w:ilvl w:val="0"/>
          <w:numId w:val="21"/>
        </w:numPr>
        <w:tabs>
          <w:tab w:val="left" w:pos="851"/>
        </w:tabs>
        <w:spacing w:after="40"/>
        <w:ind w:left="1134"/>
        <w:jc w:val="both"/>
        <w:rPr>
          <w:rFonts w:asciiTheme="majorHAnsi" w:hAnsiTheme="majorHAnsi" w:cs="Segoe UI"/>
          <w:sz w:val="22"/>
          <w:szCs w:val="22"/>
        </w:rPr>
      </w:pPr>
      <w:r w:rsidRPr="004E759D">
        <w:rPr>
          <w:rFonts w:asciiTheme="majorHAnsi" w:hAnsiTheme="majorHAnsi"/>
          <w:bCs/>
          <w:sz w:val="22"/>
          <w:szCs w:val="22"/>
        </w:rPr>
        <w:t>sytuacji ekonomicznej lub finansowej</w:t>
      </w:r>
      <w:r w:rsidR="002502C5" w:rsidRPr="004E759D">
        <w:rPr>
          <w:rFonts w:asciiTheme="majorHAnsi" w:hAnsiTheme="majorHAnsi"/>
          <w:bCs/>
          <w:sz w:val="22"/>
          <w:szCs w:val="22"/>
        </w:rPr>
        <w:t>:</w:t>
      </w:r>
    </w:p>
    <w:p w14:paraId="16CCD076" w14:textId="7D23CFB1" w:rsidR="007A4E10" w:rsidRDefault="0044131F" w:rsidP="004E759D">
      <w:pPr>
        <w:pStyle w:val="Akapitzlist"/>
        <w:tabs>
          <w:tab w:val="left" w:pos="851"/>
        </w:tabs>
        <w:spacing w:after="40"/>
        <w:ind w:left="1134"/>
        <w:jc w:val="both"/>
        <w:rPr>
          <w:rFonts w:asciiTheme="majorHAnsi" w:hAnsiTheme="majorHAnsi"/>
          <w:bCs/>
          <w:sz w:val="22"/>
          <w:szCs w:val="22"/>
        </w:rPr>
      </w:pPr>
      <w:r w:rsidRPr="0044131F">
        <w:rPr>
          <w:rFonts w:asciiTheme="majorHAnsi" w:hAnsiTheme="majorHAnsi"/>
          <w:bCs/>
          <w:sz w:val="22"/>
          <w:szCs w:val="22"/>
        </w:rPr>
        <w:t>Zamawiający nie określa przedmiotowego warunku.</w:t>
      </w:r>
    </w:p>
    <w:p w14:paraId="61E3B5AE" w14:textId="77777777" w:rsidR="0044131F" w:rsidRPr="004E759D" w:rsidRDefault="0044131F" w:rsidP="004E759D">
      <w:pPr>
        <w:pStyle w:val="Akapitzlist"/>
        <w:tabs>
          <w:tab w:val="left" w:pos="851"/>
        </w:tabs>
        <w:spacing w:after="40"/>
        <w:ind w:left="1134"/>
        <w:jc w:val="both"/>
        <w:rPr>
          <w:rFonts w:asciiTheme="majorHAnsi" w:hAnsiTheme="majorHAnsi" w:cs="Segoe UI"/>
          <w:sz w:val="22"/>
          <w:szCs w:val="22"/>
        </w:rPr>
      </w:pPr>
    </w:p>
    <w:p w14:paraId="3D44AA3B" w14:textId="77777777" w:rsidR="007A60D6" w:rsidRPr="004E759D" w:rsidRDefault="007A4E10" w:rsidP="000E686A">
      <w:pPr>
        <w:pStyle w:val="Akapitzlist"/>
        <w:numPr>
          <w:ilvl w:val="0"/>
          <w:numId w:val="21"/>
        </w:numPr>
        <w:tabs>
          <w:tab w:val="left" w:pos="851"/>
        </w:tabs>
        <w:spacing w:after="40"/>
        <w:ind w:left="1134"/>
        <w:jc w:val="both"/>
        <w:rPr>
          <w:rFonts w:asciiTheme="majorHAnsi" w:hAnsiTheme="majorHAnsi" w:cs="Segoe UI"/>
          <w:sz w:val="22"/>
          <w:szCs w:val="22"/>
        </w:rPr>
      </w:pPr>
      <w:r w:rsidRPr="004E759D">
        <w:rPr>
          <w:rFonts w:asciiTheme="majorHAnsi" w:hAnsiTheme="majorHAnsi"/>
          <w:sz w:val="22"/>
          <w:szCs w:val="22"/>
        </w:rPr>
        <w:t>zdolności technicznej lub zawodowej</w:t>
      </w:r>
      <w:r w:rsidR="007A60D6" w:rsidRPr="004E759D">
        <w:rPr>
          <w:rFonts w:asciiTheme="majorHAnsi" w:hAnsiTheme="majorHAnsi"/>
          <w:sz w:val="22"/>
          <w:szCs w:val="22"/>
        </w:rPr>
        <w:t>:</w:t>
      </w:r>
    </w:p>
    <w:p w14:paraId="3B4AA88D" w14:textId="03349906" w:rsidR="008721EC" w:rsidRPr="008721EC" w:rsidRDefault="008721EC" w:rsidP="008721EC">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c.1.</w:t>
      </w:r>
      <w:r>
        <w:rPr>
          <w:rFonts w:asciiTheme="majorHAnsi" w:hAnsiTheme="majorHAnsi" w:cs="Segoe UI"/>
          <w:sz w:val="22"/>
          <w:szCs w:val="22"/>
        </w:rPr>
        <w:tab/>
      </w:r>
      <w:r w:rsidRPr="008721EC">
        <w:rPr>
          <w:rFonts w:asciiTheme="majorHAnsi" w:hAnsiTheme="majorHAnsi" w:cs="Segoe UI"/>
          <w:sz w:val="22"/>
          <w:szCs w:val="22"/>
        </w:rPr>
        <w:t>O udzielenie zamówienia mogą ubiegać się Wykonawcy, którzy w okresie ostatnich pięciu lat przed upływem terminu składania ofert, a jeżeli okres prowadzenia działalności jest krótszy – w tym okresie wykonali zgodnie z zasadami sztuki budowlanej i prawidłowo ukończyli przynajmniej trzy roboty budowlane polegające na wykonaniu rozbudowy bądź remontu bądź przebudowy</w:t>
      </w:r>
      <w:r w:rsidR="001044D4">
        <w:rPr>
          <w:rFonts w:asciiTheme="majorHAnsi" w:hAnsiTheme="majorHAnsi" w:cs="Segoe UI"/>
          <w:sz w:val="22"/>
          <w:szCs w:val="22"/>
        </w:rPr>
        <w:t xml:space="preserve"> bądź budowy</w:t>
      </w:r>
      <w:r w:rsidRPr="008721EC">
        <w:rPr>
          <w:rFonts w:asciiTheme="majorHAnsi" w:hAnsiTheme="majorHAnsi" w:cs="Segoe UI"/>
          <w:sz w:val="22"/>
          <w:szCs w:val="22"/>
        </w:rPr>
        <w:t xml:space="preserve"> obiektu użyteczności publicznej o wartości umowy minimum 200.000,00 zł brutto każda (w przypadku, jeżeli wartość zamówienia wyrażona została w umowie w walucie obcej – równowartość tej kwoty w zł brutto wg średniego kursu NBP z dnia zawarcia umowy o wykonanie zamówienia).</w:t>
      </w:r>
    </w:p>
    <w:p w14:paraId="19E2F23D" w14:textId="113DFD6E" w:rsidR="00523A86" w:rsidRDefault="008721EC" w:rsidP="008721EC">
      <w:pPr>
        <w:tabs>
          <w:tab w:val="left" w:pos="1134"/>
        </w:tabs>
        <w:spacing w:after="40"/>
        <w:ind w:left="2124"/>
        <w:jc w:val="both"/>
        <w:rPr>
          <w:rFonts w:asciiTheme="majorHAnsi" w:hAnsiTheme="majorHAnsi" w:cs="Segoe UI"/>
          <w:sz w:val="22"/>
          <w:szCs w:val="22"/>
        </w:rPr>
      </w:pPr>
      <w:r w:rsidRPr="008721EC">
        <w:rPr>
          <w:rFonts w:asciiTheme="majorHAnsi" w:hAnsiTheme="majorHAnsi" w:cs="Segoe UI"/>
          <w:sz w:val="22"/>
          <w:szCs w:val="22"/>
        </w:rPr>
        <w:t>UWAGA: 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1230130C" w14:textId="71789273" w:rsidR="008721EC" w:rsidRDefault="008721EC" w:rsidP="00183032">
      <w:pPr>
        <w:tabs>
          <w:tab w:val="left" w:pos="1134"/>
        </w:tabs>
        <w:spacing w:after="40"/>
        <w:ind w:left="2124" w:hanging="990"/>
        <w:jc w:val="both"/>
        <w:rPr>
          <w:rFonts w:asciiTheme="majorHAnsi" w:hAnsiTheme="majorHAnsi" w:cs="Segoe UI"/>
          <w:sz w:val="22"/>
          <w:szCs w:val="22"/>
        </w:rPr>
      </w:pPr>
      <w:r>
        <w:rPr>
          <w:rFonts w:asciiTheme="majorHAnsi" w:hAnsiTheme="majorHAnsi" w:cs="Segoe UI"/>
          <w:sz w:val="22"/>
          <w:szCs w:val="22"/>
        </w:rPr>
        <w:t>c.2</w:t>
      </w:r>
      <w:r>
        <w:rPr>
          <w:rFonts w:asciiTheme="majorHAnsi" w:hAnsiTheme="majorHAnsi" w:cs="Segoe UI"/>
          <w:sz w:val="22"/>
          <w:szCs w:val="22"/>
        </w:rPr>
        <w:tab/>
      </w:r>
      <w:r w:rsidR="00986BC9" w:rsidRPr="00986BC9">
        <w:rPr>
          <w:rFonts w:asciiTheme="majorHAnsi" w:hAnsiTheme="majorHAnsi" w:cs="Segoe UI"/>
          <w:sz w:val="22"/>
          <w:szCs w:val="22"/>
        </w:rPr>
        <w:t xml:space="preserve">O udzielenie zamówienia mogą ubiegać się Wykonawcy, którzy </w:t>
      </w:r>
      <w:r w:rsidR="00183032" w:rsidRPr="00183032">
        <w:rPr>
          <w:rFonts w:asciiTheme="majorHAnsi" w:hAnsiTheme="majorHAnsi" w:cs="Segoe UI"/>
          <w:sz w:val="22"/>
          <w:szCs w:val="22"/>
        </w:rPr>
        <w:t xml:space="preserve">wykażą , iż dysponują i w trakcie realizacji zamówienia dysponować będą, na potrzeby </w:t>
      </w:r>
      <w:r w:rsidR="00183032" w:rsidRPr="00183032">
        <w:rPr>
          <w:rFonts w:asciiTheme="majorHAnsi" w:hAnsiTheme="majorHAnsi" w:cs="Segoe UI"/>
          <w:sz w:val="22"/>
          <w:szCs w:val="22"/>
        </w:rPr>
        <w:lastRenderedPageBreak/>
        <w:t xml:space="preserve">jego prawidłowej realizacji przynajmniej jedną osobą - Kierownikiem budowy - osobą posiadającą uprawnienia budowlane do kierowania robotami w specjalności </w:t>
      </w:r>
      <w:proofErr w:type="spellStart"/>
      <w:r w:rsidR="00183032" w:rsidRPr="00183032">
        <w:rPr>
          <w:rFonts w:asciiTheme="majorHAnsi" w:hAnsiTheme="majorHAnsi" w:cs="Segoe UI"/>
          <w:sz w:val="22"/>
          <w:szCs w:val="22"/>
        </w:rPr>
        <w:t>konstrukcyjno</w:t>
      </w:r>
      <w:proofErr w:type="spellEnd"/>
      <w:r w:rsidR="00183032" w:rsidRPr="00183032">
        <w:rPr>
          <w:rFonts w:asciiTheme="majorHAnsi" w:hAnsiTheme="majorHAnsi" w:cs="Segoe UI"/>
          <w:sz w:val="22"/>
          <w:szCs w:val="22"/>
        </w:rPr>
        <w:t xml:space="preserve"> – budowlanej oraz posiadającą doświadczenie w pełnieniu funkcji kierownika budowy przy realizacji trzech robót budowlanych dotyczących remontów lub przebudowy obiektów </w:t>
      </w:r>
      <w:r w:rsidR="001044D4">
        <w:rPr>
          <w:rFonts w:asciiTheme="majorHAnsi" w:hAnsiTheme="majorHAnsi" w:cs="Segoe UI"/>
          <w:sz w:val="22"/>
          <w:szCs w:val="22"/>
        </w:rPr>
        <w:t>zabytkowych</w:t>
      </w:r>
      <w:r w:rsidR="00183032" w:rsidRPr="00183032">
        <w:rPr>
          <w:rFonts w:asciiTheme="majorHAnsi" w:hAnsiTheme="majorHAnsi" w:cs="Segoe UI"/>
          <w:sz w:val="22"/>
          <w:szCs w:val="22"/>
        </w:rPr>
        <w:t>. Osoba ta podczas realizacji robót będzie pełnić ze strony Wykonawcy funkcję kierownika budowy.</w:t>
      </w:r>
    </w:p>
    <w:p w14:paraId="1DAD4B2A" w14:textId="45CB559D" w:rsidR="00183032" w:rsidRDefault="00183032" w:rsidP="00183032">
      <w:pPr>
        <w:tabs>
          <w:tab w:val="left" w:pos="1134"/>
        </w:tabs>
        <w:spacing w:after="40"/>
        <w:ind w:left="1134"/>
        <w:jc w:val="both"/>
        <w:rPr>
          <w:rFonts w:asciiTheme="majorHAnsi" w:hAnsiTheme="majorHAnsi" w:cs="Segoe UI"/>
          <w:sz w:val="22"/>
          <w:szCs w:val="22"/>
        </w:rPr>
      </w:pPr>
      <w:r w:rsidRPr="008721EC">
        <w:rPr>
          <w:rFonts w:asciiTheme="majorHAnsi" w:hAnsiTheme="majorHAnsi" w:cs="Segoe UI"/>
          <w:sz w:val="22"/>
          <w:szCs w:val="22"/>
        </w:rPr>
        <w:t xml:space="preserve">UWAGA: </w:t>
      </w:r>
      <w:r>
        <w:rPr>
          <w:rFonts w:asciiTheme="majorHAnsi" w:hAnsiTheme="majorHAnsi" w:cs="Segoe UI"/>
          <w:sz w:val="22"/>
          <w:szCs w:val="22"/>
        </w:rPr>
        <w:tab/>
      </w:r>
      <w:r w:rsidRPr="008721EC">
        <w:rPr>
          <w:rFonts w:asciiTheme="majorHAnsi" w:hAnsiTheme="majorHAnsi" w:cs="Segoe UI"/>
          <w:sz w:val="22"/>
          <w:szCs w:val="22"/>
        </w:rPr>
        <w:t>W każdym przypadku pod pojęciem obiektu użyteczności publicznej zamawiający rozumie budynek służący celom administracji, wymiaru sprawiedliwości, kultury, kultu religijnego, oświaty, nauki, służby zdrowia, opieki społecznej, handlu, gastronomii, usług dla ludności, turystyki, sportu, komunikacji w zakresie obsługi pasażerów w transporcie kolejowym, drogowym, lotniczym i wodnym, poczty i telekomunikacji i innym podobnym celom oraz o funkcji mieszanej zawierającej powyżej określone funkcje wraz z funkcją mieszkalną.</w:t>
      </w:r>
    </w:p>
    <w:p w14:paraId="3C658508" w14:textId="47313168" w:rsidR="00183032" w:rsidRPr="004E759D" w:rsidRDefault="00183032" w:rsidP="00183032">
      <w:pPr>
        <w:tabs>
          <w:tab w:val="left" w:pos="1134"/>
        </w:tabs>
        <w:spacing w:after="40"/>
        <w:ind w:left="1134"/>
        <w:jc w:val="both"/>
        <w:rPr>
          <w:rFonts w:asciiTheme="majorHAnsi" w:hAnsiTheme="majorHAnsi" w:cs="Segoe UI"/>
          <w:sz w:val="22"/>
          <w:szCs w:val="22"/>
        </w:rPr>
      </w:pPr>
      <w:r>
        <w:rPr>
          <w:rFonts w:asciiTheme="majorHAnsi" w:hAnsiTheme="majorHAnsi" w:cs="Segoe UI"/>
          <w:sz w:val="22"/>
          <w:szCs w:val="22"/>
        </w:rPr>
        <w:t>UWAGA:</w:t>
      </w:r>
      <w:r>
        <w:rPr>
          <w:rFonts w:asciiTheme="majorHAnsi" w:hAnsiTheme="majorHAnsi" w:cs="Segoe UI"/>
          <w:sz w:val="22"/>
          <w:szCs w:val="22"/>
        </w:rPr>
        <w:tab/>
      </w:r>
      <w:r w:rsidRPr="00183032">
        <w:rPr>
          <w:rFonts w:asciiTheme="majorHAnsi" w:hAnsiTheme="majorHAnsi" w:cs="Segoe UI"/>
          <w:sz w:val="22"/>
          <w:szCs w:val="22"/>
        </w:rPr>
        <w:t>Ilekroć Zamawiający wymaga określonych uprawnień budowlanych na</w:t>
      </w:r>
      <w:r>
        <w:rPr>
          <w:rFonts w:asciiTheme="majorHAnsi" w:hAnsiTheme="majorHAnsi" w:cs="Segoe UI"/>
          <w:sz w:val="22"/>
          <w:szCs w:val="22"/>
        </w:rPr>
        <w:t xml:space="preserve"> </w:t>
      </w:r>
      <w:r w:rsidRPr="00183032">
        <w:rPr>
          <w:rFonts w:asciiTheme="majorHAnsi" w:hAnsiTheme="majorHAnsi" w:cs="Segoe UI"/>
          <w:sz w:val="22"/>
          <w:szCs w:val="22"/>
        </w:rPr>
        <w:t xml:space="preserve">podstawie aktualnie obowiązującej ustawy z dnia 7 lipca 1994 r. – Prawo budowlane (tekst jednolity Dz. U. z 2013 r. poz. 1409 z </w:t>
      </w:r>
      <w:proofErr w:type="spellStart"/>
      <w:r w:rsidRPr="00183032">
        <w:rPr>
          <w:rFonts w:asciiTheme="majorHAnsi" w:hAnsiTheme="majorHAnsi" w:cs="Segoe UI"/>
          <w:sz w:val="22"/>
          <w:szCs w:val="22"/>
        </w:rPr>
        <w:t>późn</w:t>
      </w:r>
      <w:proofErr w:type="spellEnd"/>
      <w:r w:rsidRPr="00183032">
        <w:rPr>
          <w:rFonts w:asciiTheme="majorHAnsi" w:hAnsiTheme="majorHAnsi" w:cs="Segoe UI"/>
          <w:sz w:val="22"/>
          <w:szCs w:val="22"/>
        </w:rPr>
        <w:t>. zm.), rozumie przez to również odpowiadające im ważne uprawnienia budowlane, wydane na podstawie uprzednio obowiązujących przepisów prawa lub odpowiednich przepisów prawa państw członkowskich Unii Europejskiej, Konfederacji Szwajcarskiej lub państw członkowskich Europejskiego Porozumienia o Wolnym Handlu (EFTA) - stron umowy o Europejskim Obszarze Gospodarczym, którzy nabyli prawo do wykonywania określonych zawodów regulowanych lub określonych działalności, jeżeli te kwalifikacje zostały uznane na zasadach przewidzianych w ustawie z dnia 18 marca 2008 r. o zasadach uznawania kwalifikacji zawodowych nabytych w państwach członkowskich Unii Europejskiej (Dz. U. Nr 63, poz. 394).</w:t>
      </w:r>
    </w:p>
    <w:p w14:paraId="1F9A59F7" w14:textId="68823EF4" w:rsidR="007A60D6" w:rsidRPr="007D54A6" w:rsidRDefault="00DB18B0" w:rsidP="007D54A6">
      <w:pPr>
        <w:pStyle w:val="Akapitzlist"/>
        <w:numPr>
          <w:ilvl w:val="0"/>
          <w:numId w:val="16"/>
        </w:numPr>
        <w:tabs>
          <w:tab w:val="num" w:pos="426"/>
        </w:tabs>
        <w:spacing w:after="40"/>
        <w:jc w:val="both"/>
        <w:rPr>
          <w:rFonts w:asciiTheme="majorHAnsi" w:hAnsiTheme="majorHAnsi"/>
          <w:sz w:val="22"/>
          <w:szCs w:val="22"/>
        </w:rPr>
      </w:pPr>
      <w:r w:rsidRPr="007D54A6">
        <w:rPr>
          <w:rFonts w:asciiTheme="majorHAnsi" w:hAnsiTheme="majorHAnsi"/>
          <w:sz w:val="22"/>
          <w:szCs w:val="22"/>
        </w:rPr>
        <w:t xml:space="preserve">W przypadku </w:t>
      </w:r>
      <w:r w:rsidRPr="007D54A6">
        <w:rPr>
          <w:rFonts w:asciiTheme="majorHAnsi" w:hAnsiTheme="majorHAnsi"/>
          <w:iCs/>
          <w:sz w:val="22"/>
          <w:szCs w:val="22"/>
        </w:rPr>
        <w:t xml:space="preserve">Wykonawców wspólnie ubiegających się o udzielenie zamówienia </w:t>
      </w:r>
      <w:r w:rsidRPr="007D54A6">
        <w:rPr>
          <w:rFonts w:asciiTheme="majorHAnsi" w:hAnsiTheme="majorHAnsi"/>
          <w:sz w:val="22"/>
          <w:szCs w:val="22"/>
        </w:rPr>
        <w:t>warun</w:t>
      </w:r>
      <w:r w:rsidR="00183032" w:rsidRPr="007D54A6">
        <w:rPr>
          <w:rFonts w:asciiTheme="majorHAnsi" w:hAnsiTheme="majorHAnsi"/>
          <w:sz w:val="22"/>
          <w:szCs w:val="22"/>
        </w:rPr>
        <w:t>ek</w:t>
      </w:r>
      <w:r w:rsidRPr="007D54A6">
        <w:rPr>
          <w:rFonts w:asciiTheme="majorHAnsi" w:hAnsiTheme="majorHAnsi"/>
          <w:sz w:val="22"/>
          <w:szCs w:val="22"/>
        </w:rPr>
        <w:t>, o który</w:t>
      </w:r>
      <w:r w:rsidR="007A60D6" w:rsidRPr="007D54A6">
        <w:rPr>
          <w:rFonts w:asciiTheme="majorHAnsi" w:hAnsiTheme="majorHAnsi"/>
          <w:sz w:val="22"/>
          <w:szCs w:val="22"/>
        </w:rPr>
        <w:t>m</w:t>
      </w:r>
      <w:r w:rsidRPr="007D54A6">
        <w:rPr>
          <w:rFonts w:asciiTheme="majorHAnsi" w:hAnsiTheme="majorHAnsi"/>
          <w:sz w:val="22"/>
          <w:szCs w:val="22"/>
        </w:rPr>
        <w:t xml:space="preserve"> mowa w </w:t>
      </w:r>
      <w:r w:rsidR="00183032" w:rsidRPr="007D54A6">
        <w:rPr>
          <w:rFonts w:asciiTheme="majorHAnsi" w:hAnsiTheme="majorHAnsi"/>
          <w:sz w:val="22"/>
          <w:szCs w:val="22"/>
        </w:rPr>
        <w:t>§</w:t>
      </w:r>
      <w:r w:rsidR="007A60D6" w:rsidRPr="007D54A6">
        <w:rPr>
          <w:rFonts w:asciiTheme="majorHAnsi" w:hAnsiTheme="majorHAnsi"/>
          <w:sz w:val="22"/>
          <w:szCs w:val="22"/>
        </w:rPr>
        <w:t xml:space="preserve"> 5 ust.</w:t>
      </w:r>
      <w:r w:rsidR="00491F35" w:rsidRPr="007D54A6">
        <w:rPr>
          <w:rFonts w:asciiTheme="majorHAnsi" w:hAnsiTheme="majorHAnsi"/>
          <w:sz w:val="22"/>
          <w:szCs w:val="22"/>
        </w:rPr>
        <w:t xml:space="preserve"> 1. </w:t>
      </w:r>
      <w:r w:rsidR="007A60D6" w:rsidRPr="007D54A6">
        <w:rPr>
          <w:rFonts w:asciiTheme="majorHAnsi" w:hAnsiTheme="majorHAnsi"/>
          <w:sz w:val="22"/>
          <w:szCs w:val="22"/>
        </w:rPr>
        <w:t xml:space="preserve">pkt </w:t>
      </w:r>
      <w:r w:rsidRPr="007D54A6">
        <w:rPr>
          <w:rFonts w:asciiTheme="majorHAnsi" w:hAnsiTheme="majorHAnsi"/>
          <w:sz w:val="22"/>
          <w:szCs w:val="22"/>
        </w:rPr>
        <w:t>2)</w:t>
      </w:r>
      <w:r w:rsidR="007A60D6" w:rsidRPr="007D54A6">
        <w:rPr>
          <w:rFonts w:asciiTheme="majorHAnsi" w:hAnsiTheme="majorHAnsi"/>
          <w:sz w:val="22"/>
          <w:szCs w:val="22"/>
        </w:rPr>
        <w:t xml:space="preserve"> lit. </w:t>
      </w:r>
      <w:r w:rsidR="00183032" w:rsidRPr="007D54A6">
        <w:rPr>
          <w:rFonts w:asciiTheme="majorHAnsi" w:hAnsiTheme="majorHAnsi"/>
          <w:sz w:val="22"/>
          <w:szCs w:val="22"/>
        </w:rPr>
        <w:t>c</w:t>
      </w:r>
      <w:r w:rsidR="00D52884" w:rsidRPr="007D54A6">
        <w:rPr>
          <w:rFonts w:asciiTheme="majorHAnsi" w:hAnsiTheme="majorHAnsi"/>
          <w:sz w:val="22"/>
          <w:szCs w:val="22"/>
        </w:rPr>
        <w:t>.1 i c.2</w:t>
      </w:r>
      <w:r w:rsidRPr="007D54A6">
        <w:rPr>
          <w:rFonts w:asciiTheme="majorHAnsi" w:hAnsiTheme="majorHAnsi"/>
          <w:sz w:val="22"/>
          <w:szCs w:val="22"/>
        </w:rPr>
        <w:t xml:space="preserve"> SIWZ </w:t>
      </w:r>
      <w:r w:rsidR="00183032" w:rsidRPr="007D54A6">
        <w:rPr>
          <w:rFonts w:asciiTheme="majorHAnsi" w:hAnsiTheme="majorHAnsi"/>
          <w:sz w:val="22"/>
          <w:szCs w:val="22"/>
        </w:rPr>
        <w:t>zostanie</w:t>
      </w:r>
      <w:r w:rsidR="00523A86" w:rsidRPr="007D54A6">
        <w:rPr>
          <w:rFonts w:asciiTheme="majorHAnsi" w:hAnsiTheme="majorHAnsi"/>
          <w:sz w:val="22"/>
          <w:szCs w:val="22"/>
        </w:rPr>
        <w:t xml:space="preserve"> spełnion</w:t>
      </w:r>
      <w:r w:rsidR="00183032" w:rsidRPr="007D54A6">
        <w:rPr>
          <w:rFonts w:asciiTheme="majorHAnsi" w:hAnsiTheme="majorHAnsi"/>
          <w:sz w:val="22"/>
          <w:szCs w:val="22"/>
        </w:rPr>
        <w:t>y</w:t>
      </w:r>
      <w:r w:rsidR="00523A86" w:rsidRPr="007D54A6">
        <w:rPr>
          <w:rFonts w:asciiTheme="majorHAnsi" w:hAnsiTheme="majorHAnsi"/>
          <w:sz w:val="22"/>
          <w:szCs w:val="22"/>
        </w:rPr>
        <w:t xml:space="preserve"> wyłącznie jeżeli</w:t>
      </w:r>
      <w:r w:rsidR="007A60D6" w:rsidRPr="007D54A6">
        <w:rPr>
          <w:rFonts w:asciiTheme="majorHAnsi" w:hAnsiTheme="majorHAnsi"/>
          <w:sz w:val="22"/>
          <w:szCs w:val="22"/>
        </w:rPr>
        <w:t xml:space="preserve"> co najmniej jeden z wykonawców wspólnie ubiegających się o zamówienie </w:t>
      </w:r>
      <w:r w:rsidR="00183032" w:rsidRPr="007D54A6">
        <w:rPr>
          <w:rFonts w:asciiTheme="majorHAnsi" w:hAnsiTheme="majorHAnsi"/>
          <w:sz w:val="22"/>
          <w:szCs w:val="22"/>
        </w:rPr>
        <w:t xml:space="preserve">potwierdzi, iż </w:t>
      </w:r>
      <w:r w:rsidR="007A60D6" w:rsidRPr="007D54A6">
        <w:rPr>
          <w:rFonts w:asciiTheme="majorHAnsi" w:hAnsiTheme="majorHAnsi"/>
          <w:sz w:val="22"/>
          <w:szCs w:val="22"/>
        </w:rPr>
        <w:t>spełnia ww. warunek.</w:t>
      </w:r>
    </w:p>
    <w:p w14:paraId="205D384C" w14:textId="77777777" w:rsidR="007A60D6" w:rsidRPr="004E759D" w:rsidRDefault="007A60D6" w:rsidP="004E759D">
      <w:pPr>
        <w:pStyle w:val="Akapitzlist"/>
        <w:spacing w:after="40"/>
        <w:ind w:left="426"/>
        <w:jc w:val="both"/>
        <w:rPr>
          <w:rFonts w:asciiTheme="majorHAnsi" w:hAnsiTheme="majorHAnsi"/>
          <w:sz w:val="22"/>
          <w:szCs w:val="22"/>
        </w:rPr>
      </w:pPr>
    </w:p>
    <w:p w14:paraId="320789DB" w14:textId="1A12FADB" w:rsidR="009B2BE1" w:rsidRPr="00947810" w:rsidRDefault="00523A86" w:rsidP="00947810">
      <w:pPr>
        <w:pStyle w:val="Akapitzlist"/>
        <w:numPr>
          <w:ilvl w:val="0"/>
          <w:numId w:val="16"/>
        </w:numPr>
        <w:spacing w:after="40"/>
        <w:jc w:val="both"/>
        <w:rPr>
          <w:rFonts w:asciiTheme="majorHAnsi" w:hAnsiTheme="majorHAnsi"/>
          <w:sz w:val="22"/>
          <w:szCs w:val="22"/>
        </w:rPr>
      </w:pPr>
      <w:r w:rsidRPr="00947810">
        <w:rPr>
          <w:rFonts w:asciiTheme="majorHAnsi" w:hAnsiTheme="majorHAnsi"/>
          <w:iCs/>
          <w:sz w:val="22"/>
          <w:szCs w:val="22"/>
        </w:rPr>
        <w:t>Wykonawc</w:t>
      </w:r>
      <w:r w:rsidR="009B2BE1" w:rsidRPr="00947810">
        <w:rPr>
          <w:rFonts w:asciiTheme="majorHAnsi" w:hAnsiTheme="majorHAnsi"/>
          <w:iCs/>
          <w:sz w:val="22"/>
          <w:szCs w:val="22"/>
        </w:rPr>
        <w:t xml:space="preserve">a </w:t>
      </w:r>
      <w:r w:rsidR="009B2BE1" w:rsidRPr="00947810">
        <w:rPr>
          <w:rFonts w:asciiTheme="majorHAnsi" w:hAnsiTheme="majorHAnsi"/>
          <w:sz w:val="22"/>
          <w:szCs w:val="22"/>
        </w:rPr>
        <w:t>może w celu potwierdzenia spełniania warunk</w:t>
      </w:r>
      <w:r w:rsidR="007A60D6" w:rsidRPr="00947810">
        <w:rPr>
          <w:rFonts w:asciiTheme="majorHAnsi" w:hAnsiTheme="majorHAnsi"/>
          <w:sz w:val="22"/>
          <w:szCs w:val="22"/>
        </w:rPr>
        <w:t>ów</w:t>
      </w:r>
      <w:r w:rsidR="009B2BE1" w:rsidRPr="00947810">
        <w:rPr>
          <w:rFonts w:asciiTheme="majorHAnsi" w:hAnsiTheme="majorHAnsi"/>
          <w:sz w:val="22"/>
          <w:szCs w:val="22"/>
        </w:rPr>
        <w:t xml:space="preserve">, o których mowa w </w:t>
      </w:r>
      <w:r w:rsidR="00183032" w:rsidRPr="00947810">
        <w:rPr>
          <w:rFonts w:asciiTheme="majorHAnsi" w:hAnsiTheme="majorHAnsi"/>
          <w:sz w:val="22"/>
          <w:szCs w:val="22"/>
        </w:rPr>
        <w:t>§</w:t>
      </w:r>
      <w:r w:rsidR="009B2BE1" w:rsidRPr="00947810">
        <w:rPr>
          <w:rFonts w:asciiTheme="majorHAnsi" w:hAnsiTheme="majorHAnsi"/>
          <w:sz w:val="22"/>
          <w:szCs w:val="22"/>
        </w:rPr>
        <w:t xml:space="preserve"> </w:t>
      </w:r>
      <w:r w:rsidR="007A60D6" w:rsidRPr="00947810">
        <w:rPr>
          <w:rFonts w:asciiTheme="majorHAnsi" w:hAnsiTheme="majorHAnsi"/>
          <w:sz w:val="22"/>
          <w:szCs w:val="22"/>
        </w:rPr>
        <w:t>5 ust.</w:t>
      </w:r>
      <w:r w:rsidR="00491F35" w:rsidRPr="00947810">
        <w:rPr>
          <w:rFonts w:asciiTheme="majorHAnsi" w:hAnsiTheme="majorHAnsi"/>
          <w:sz w:val="22"/>
          <w:szCs w:val="22"/>
        </w:rPr>
        <w:t xml:space="preserve"> 1</w:t>
      </w:r>
      <w:r w:rsidR="007A60D6" w:rsidRPr="00947810">
        <w:rPr>
          <w:rFonts w:asciiTheme="majorHAnsi" w:hAnsiTheme="majorHAnsi"/>
          <w:sz w:val="22"/>
          <w:szCs w:val="22"/>
        </w:rPr>
        <w:t xml:space="preserve"> pkt</w:t>
      </w:r>
      <w:r w:rsidR="00491F35" w:rsidRPr="00947810">
        <w:rPr>
          <w:rFonts w:asciiTheme="majorHAnsi" w:hAnsiTheme="majorHAnsi"/>
          <w:sz w:val="22"/>
          <w:szCs w:val="22"/>
        </w:rPr>
        <w:t xml:space="preserve"> </w:t>
      </w:r>
      <w:r w:rsidR="009B2BE1" w:rsidRPr="00947810">
        <w:rPr>
          <w:rFonts w:asciiTheme="majorHAnsi" w:hAnsiTheme="majorHAnsi"/>
          <w:sz w:val="22"/>
          <w:szCs w:val="22"/>
        </w:rPr>
        <w:t>2</w:t>
      </w:r>
      <w:r w:rsidR="007A60D6" w:rsidRPr="00947810">
        <w:rPr>
          <w:rFonts w:asciiTheme="majorHAnsi" w:hAnsiTheme="majorHAnsi"/>
          <w:sz w:val="22"/>
          <w:szCs w:val="22"/>
        </w:rPr>
        <w:t xml:space="preserve"> </w:t>
      </w:r>
      <w:r w:rsidR="009B2BE1" w:rsidRPr="00947810">
        <w:rPr>
          <w:rFonts w:asciiTheme="majorHAnsi" w:hAnsiTheme="majorHAnsi"/>
          <w:sz w:val="22"/>
          <w:szCs w:val="22"/>
        </w:rPr>
        <w:t>SIWZ 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r w:rsidR="004E471D" w:rsidRPr="00947810">
        <w:rPr>
          <w:rFonts w:asciiTheme="majorHAnsi" w:hAnsiTheme="majorHAnsi"/>
          <w:iCs/>
          <w:sz w:val="22"/>
          <w:szCs w:val="22"/>
        </w:rPr>
        <w:t>.</w:t>
      </w:r>
    </w:p>
    <w:p w14:paraId="0F5900AB" w14:textId="716C5BFA" w:rsidR="009B2BE1" w:rsidRPr="00947810" w:rsidRDefault="009B2BE1" w:rsidP="00947810">
      <w:pPr>
        <w:pStyle w:val="Akapitzlist"/>
        <w:numPr>
          <w:ilvl w:val="0"/>
          <w:numId w:val="16"/>
        </w:numPr>
        <w:spacing w:after="40"/>
        <w:jc w:val="both"/>
        <w:rPr>
          <w:rFonts w:asciiTheme="majorHAnsi" w:hAnsiTheme="majorHAnsi"/>
          <w:sz w:val="22"/>
          <w:szCs w:val="22"/>
        </w:rPr>
      </w:pPr>
      <w:r w:rsidRPr="00947810">
        <w:rPr>
          <w:rFonts w:asciiTheme="majorHAnsi" w:hAnsiTheme="majorHAnsi"/>
          <w:iCs/>
          <w:sz w:val="22"/>
          <w:szCs w:val="22"/>
        </w:rPr>
        <w:t>Zamawiający jednocześnie informuje, iż „stosowna sytuacja” o której mowa w</w:t>
      </w:r>
      <w:r w:rsidR="004E471D" w:rsidRPr="00947810">
        <w:rPr>
          <w:rFonts w:asciiTheme="majorHAnsi" w:hAnsiTheme="majorHAnsi"/>
          <w:iCs/>
          <w:sz w:val="22"/>
          <w:szCs w:val="22"/>
        </w:rPr>
        <w:t xml:space="preserve"> </w:t>
      </w:r>
      <w:r w:rsidR="00183032" w:rsidRPr="00947810">
        <w:rPr>
          <w:rFonts w:asciiTheme="majorHAnsi" w:hAnsiTheme="majorHAnsi"/>
          <w:iCs/>
          <w:sz w:val="22"/>
          <w:szCs w:val="22"/>
        </w:rPr>
        <w:t>§</w:t>
      </w:r>
      <w:r w:rsidR="004E471D" w:rsidRPr="00947810">
        <w:rPr>
          <w:rFonts w:asciiTheme="majorHAnsi" w:hAnsiTheme="majorHAnsi"/>
          <w:iCs/>
          <w:sz w:val="22"/>
          <w:szCs w:val="22"/>
        </w:rPr>
        <w:t xml:space="preserve"> 5</w:t>
      </w:r>
      <w:r w:rsidRPr="00947810">
        <w:rPr>
          <w:rFonts w:asciiTheme="majorHAnsi" w:hAnsiTheme="majorHAnsi"/>
          <w:iCs/>
          <w:sz w:val="22"/>
          <w:szCs w:val="22"/>
        </w:rPr>
        <w:t xml:space="preserve"> </w:t>
      </w:r>
      <w:r w:rsidR="004E471D" w:rsidRPr="00947810">
        <w:rPr>
          <w:rFonts w:asciiTheme="majorHAnsi" w:hAnsiTheme="majorHAnsi"/>
          <w:sz w:val="22"/>
          <w:szCs w:val="22"/>
        </w:rPr>
        <w:t xml:space="preserve">ust. </w:t>
      </w:r>
      <w:r w:rsidR="00947810">
        <w:rPr>
          <w:rFonts w:asciiTheme="majorHAnsi" w:hAnsiTheme="majorHAnsi"/>
          <w:sz w:val="22"/>
          <w:szCs w:val="22"/>
        </w:rPr>
        <w:t>2</w:t>
      </w:r>
      <w:r w:rsidR="004E471D" w:rsidRPr="00947810">
        <w:rPr>
          <w:rFonts w:asciiTheme="majorHAnsi" w:hAnsiTheme="majorHAnsi"/>
          <w:sz w:val="22"/>
          <w:szCs w:val="22"/>
        </w:rPr>
        <w:t xml:space="preserve"> </w:t>
      </w:r>
      <w:r w:rsidR="00523A86" w:rsidRPr="00947810">
        <w:rPr>
          <w:rFonts w:asciiTheme="majorHAnsi" w:hAnsiTheme="majorHAnsi"/>
          <w:sz w:val="22"/>
          <w:szCs w:val="22"/>
        </w:rPr>
        <w:t xml:space="preserve">SIWZ </w:t>
      </w:r>
      <w:r w:rsidRPr="00947810">
        <w:rPr>
          <w:rFonts w:asciiTheme="majorHAnsi" w:hAnsiTheme="majorHAnsi"/>
          <w:sz w:val="22"/>
          <w:szCs w:val="22"/>
        </w:rPr>
        <w:t xml:space="preserve">wystąpi </w:t>
      </w:r>
      <w:r w:rsidR="00523A86" w:rsidRPr="00947810">
        <w:rPr>
          <w:rFonts w:asciiTheme="majorHAnsi" w:hAnsiTheme="majorHAnsi"/>
          <w:sz w:val="22"/>
          <w:szCs w:val="22"/>
        </w:rPr>
        <w:t xml:space="preserve">wyłącznie </w:t>
      </w:r>
      <w:r w:rsidRPr="00947810">
        <w:rPr>
          <w:rFonts w:asciiTheme="majorHAnsi" w:hAnsiTheme="majorHAnsi"/>
          <w:sz w:val="22"/>
          <w:szCs w:val="22"/>
        </w:rPr>
        <w:t>w przypadku kiedy</w:t>
      </w:r>
      <w:r w:rsidR="00523A86" w:rsidRPr="00947810">
        <w:rPr>
          <w:rFonts w:asciiTheme="majorHAnsi" w:hAnsiTheme="majorHAnsi"/>
          <w:sz w:val="22"/>
          <w:szCs w:val="22"/>
        </w:rPr>
        <w:t>:</w:t>
      </w:r>
    </w:p>
    <w:p w14:paraId="70C85226" w14:textId="77777777" w:rsidR="009B2BE1" w:rsidRPr="004E759D" w:rsidRDefault="009B2BE1" w:rsidP="000E686A">
      <w:pPr>
        <w:pStyle w:val="Akapitzlist"/>
        <w:numPr>
          <w:ilvl w:val="0"/>
          <w:numId w:val="24"/>
        </w:numPr>
        <w:spacing w:after="40"/>
        <w:jc w:val="both"/>
        <w:rPr>
          <w:rFonts w:asciiTheme="majorHAnsi" w:hAnsiTheme="majorHAnsi"/>
          <w:sz w:val="22"/>
          <w:szCs w:val="22"/>
        </w:rPr>
      </w:pPr>
      <w:r w:rsidRPr="004E759D">
        <w:rPr>
          <w:rFonts w:asciiTheme="majorHAnsi" w:hAnsiTheme="majorHAnsi"/>
          <w:sz w:val="22"/>
          <w:szCs w:val="22"/>
        </w:rPr>
        <w:t>Wykonawca, który polega na zdolnościach lub sytuacji innych podmiotów udowodni zamawiającemu, że realizując zamówienie, będzie dysponował niezbędnymi zasobami tych podmiotów, w szczególności przedstawiając zobowiązanie tych podmiotów do oddania mu do dyspozycji niezbędnych zasobów na potrzeby realizacji zamówienia.</w:t>
      </w:r>
    </w:p>
    <w:p w14:paraId="6E361A83" w14:textId="6A35195C" w:rsidR="001F2392" w:rsidRPr="004E759D" w:rsidRDefault="009B2BE1" w:rsidP="000E686A">
      <w:pPr>
        <w:pStyle w:val="Akapitzlist"/>
        <w:numPr>
          <w:ilvl w:val="0"/>
          <w:numId w:val="24"/>
        </w:numPr>
        <w:spacing w:after="40"/>
        <w:jc w:val="both"/>
        <w:rPr>
          <w:rFonts w:asciiTheme="majorHAnsi" w:hAnsiTheme="majorHAnsi"/>
          <w:sz w:val="22"/>
          <w:szCs w:val="22"/>
        </w:rPr>
      </w:pPr>
      <w:r w:rsidRPr="004E759D">
        <w:rPr>
          <w:rFonts w:asciiTheme="majorHAnsi" w:hAnsiTheme="majorHAnsi"/>
          <w:sz w:val="22"/>
          <w:szCs w:val="22"/>
        </w:rPr>
        <w:t>Zamawiający oceni, czy udostępniane wykonawcy przez inne podmioty zdolności techniczne lub zawodowe lub ich sytuacja finansowa lub ekonomiczna, pozwalają na wykazanie przez wykonawcę spełniania warunków udziału w postępowaniu oraz zbada, czy nie zachodzą wobec tego podmiotu podstawy wykluczenia, o których mowa w art. 24 ust. 1 pkt 13–2</w:t>
      </w:r>
      <w:r w:rsidR="00D05F80" w:rsidRPr="004E759D">
        <w:rPr>
          <w:rFonts w:asciiTheme="majorHAnsi" w:hAnsiTheme="majorHAnsi"/>
          <w:sz w:val="22"/>
          <w:szCs w:val="22"/>
        </w:rPr>
        <w:t>2</w:t>
      </w:r>
      <w:r w:rsidRPr="004E759D">
        <w:rPr>
          <w:rFonts w:asciiTheme="majorHAnsi" w:hAnsiTheme="majorHAnsi"/>
          <w:sz w:val="22"/>
          <w:szCs w:val="22"/>
        </w:rPr>
        <w:t xml:space="preserve"> i ust. 5.</w:t>
      </w:r>
    </w:p>
    <w:p w14:paraId="0D6A7EEA" w14:textId="188D726B" w:rsidR="00226C84" w:rsidRPr="004E759D" w:rsidRDefault="009B2BE1" w:rsidP="000E686A">
      <w:pPr>
        <w:pStyle w:val="Akapitzlist"/>
        <w:numPr>
          <w:ilvl w:val="0"/>
          <w:numId w:val="24"/>
        </w:numPr>
        <w:spacing w:after="40"/>
        <w:jc w:val="both"/>
        <w:rPr>
          <w:rFonts w:asciiTheme="majorHAnsi" w:hAnsiTheme="majorHAnsi"/>
          <w:sz w:val="22"/>
          <w:szCs w:val="22"/>
        </w:rPr>
      </w:pPr>
      <w:r w:rsidRPr="004E759D">
        <w:rPr>
          <w:rFonts w:asciiTheme="majorHAnsi" w:hAnsiTheme="majorHAnsi"/>
          <w:sz w:val="22"/>
          <w:szCs w:val="22"/>
        </w:rPr>
        <w:t>W odniesieniu do warunków dotyczących wykształcenia, kwalifikacji zawodowych lub doświadczenia, wykonawcy mogą polegać na zdolnościach innych podmiotów, jeśli podmioty te zrealizują roboty budowlane lub usługi, do realizacji k</w:t>
      </w:r>
      <w:r w:rsidR="00552FBA" w:rsidRPr="004E759D">
        <w:rPr>
          <w:rFonts w:asciiTheme="majorHAnsi" w:hAnsiTheme="majorHAnsi"/>
          <w:sz w:val="22"/>
          <w:szCs w:val="22"/>
        </w:rPr>
        <w:t>tórych te zdolności są wymagane.</w:t>
      </w:r>
    </w:p>
    <w:p w14:paraId="3B37CCC5" w14:textId="2FB102D2" w:rsidR="00BD11A4" w:rsidRPr="004E759D" w:rsidRDefault="00BD11A4" w:rsidP="00427453">
      <w:pPr>
        <w:pStyle w:val="Akapitzlist"/>
        <w:spacing w:after="40"/>
        <w:ind w:left="720"/>
        <w:jc w:val="both"/>
        <w:rPr>
          <w:rFonts w:asciiTheme="majorHAnsi" w:hAnsiTheme="majorHAnsi"/>
          <w:b/>
          <w:sz w:val="22"/>
          <w:szCs w:val="22"/>
        </w:rPr>
      </w:pPr>
    </w:p>
    <w:p w14:paraId="519C7A1A" w14:textId="3C4784D2" w:rsidR="00BD11A4" w:rsidRPr="004E759D" w:rsidRDefault="00F36385" w:rsidP="00427453">
      <w:pPr>
        <w:pStyle w:val="Akapitzlist"/>
        <w:spacing w:after="40"/>
        <w:ind w:left="0"/>
        <w:jc w:val="both"/>
        <w:rPr>
          <w:rFonts w:asciiTheme="majorHAnsi" w:hAnsiTheme="majorHAnsi"/>
          <w:b/>
          <w:sz w:val="22"/>
          <w:szCs w:val="22"/>
        </w:rPr>
      </w:pPr>
      <w:r w:rsidRPr="004E759D">
        <w:rPr>
          <w:rFonts w:asciiTheme="majorHAnsi" w:hAnsiTheme="majorHAnsi" w:cs="Segoe UI"/>
          <w:b/>
          <w:bCs/>
          <w:kern w:val="32"/>
          <w:sz w:val="22"/>
          <w:szCs w:val="22"/>
        </w:rPr>
        <w:t>§ 5</w:t>
      </w:r>
      <w:r w:rsidR="00BD11A4" w:rsidRPr="004E759D">
        <w:rPr>
          <w:rFonts w:asciiTheme="majorHAnsi" w:hAnsiTheme="majorHAnsi"/>
          <w:b/>
          <w:sz w:val="22"/>
          <w:szCs w:val="22"/>
        </w:rPr>
        <w:t xml:space="preserve">a. </w:t>
      </w:r>
      <w:r w:rsidR="00BD11A4" w:rsidRPr="004E759D">
        <w:rPr>
          <w:rFonts w:asciiTheme="majorHAnsi" w:hAnsiTheme="majorHAnsi"/>
          <w:b/>
          <w:sz w:val="22"/>
          <w:szCs w:val="22"/>
        </w:rPr>
        <w:tab/>
        <w:t>Podstawy wykluczenia, o których mowa w art. 24 ust. 5</w:t>
      </w:r>
      <w:r w:rsidR="00080477" w:rsidRPr="004E759D">
        <w:rPr>
          <w:rFonts w:asciiTheme="majorHAnsi" w:hAnsiTheme="majorHAnsi"/>
          <w:b/>
          <w:sz w:val="22"/>
          <w:szCs w:val="22"/>
        </w:rPr>
        <w:t xml:space="preserve"> ustawy PZP.</w:t>
      </w:r>
    </w:p>
    <w:p w14:paraId="4902F1EF" w14:textId="77777777" w:rsidR="00BD11A4" w:rsidRPr="004E759D" w:rsidRDefault="00BD11A4" w:rsidP="00427453">
      <w:pPr>
        <w:pStyle w:val="Akapitzlist"/>
        <w:spacing w:after="40"/>
        <w:ind w:left="0"/>
        <w:jc w:val="both"/>
        <w:rPr>
          <w:rFonts w:asciiTheme="majorHAnsi" w:hAnsiTheme="majorHAnsi" w:cs="Segoe UI"/>
          <w:b/>
          <w:sz w:val="22"/>
          <w:szCs w:val="22"/>
        </w:rPr>
      </w:pPr>
    </w:p>
    <w:p w14:paraId="36AE27CE" w14:textId="04AE181D" w:rsidR="00552FBA" w:rsidRPr="001044D4" w:rsidRDefault="0082654F" w:rsidP="001044D4">
      <w:pPr>
        <w:pStyle w:val="Akapitzlist"/>
        <w:spacing w:after="40"/>
        <w:ind w:left="0"/>
        <w:jc w:val="both"/>
        <w:rPr>
          <w:rFonts w:asciiTheme="majorHAnsi" w:hAnsiTheme="majorHAnsi"/>
          <w:bCs/>
          <w:sz w:val="22"/>
          <w:szCs w:val="22"/>
        </w:rPr>
      </w:pPr>
      <w:r w:rsidRPr="0082654F">
        <w:rPr>
          <w:rFonts w:asciiTheme="majorHAnsi" w:hAnsiTheme="majorHAnsi" w:cs="Segoe UI"/>
          <w:sz w:val="22"/>
          <w:szCs w:val="22"/>
        </w:rPr>
        <w:t>Dodatkowo zamawiający przewiduje wykluczenie wykonawcy w stosunku do którego otwarto likwidację, w zatwierdzonym przez sąd układzie w postępowaniu restrukturyzacyjnym jest przewidziane zaspokojenie wierzycieli przez likwidację jego majątku lub sąd zarządził likwidację jego majątku w trybie art. 332 ust. 1 ustawy z dnia 15 maja 2015 r. – Prawo restrukturyzacyjne (Dz. U. z 2015 r. poz. 978, 1259, 1513, 1830 i 1844 oraz z 2016 poz. 615) lub którego upadłość ogłoszono,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(Dz. U. z 2015 r. poz. 233, 978, 1166, 1259 i 1844 oraz z 2016 poz. 615).</w:t>
      </w:r>
    </w:p>
    <w:p w14:paraId="1D0C3E95" w14:textId="77777777" w:rsidR="00627978" w:rsidRPr="004E759D" w:rsidRDefault="00627978" w:rsidP="00427453">
      <w:pPr>
        <w:keepNext/>
        <w:tabs>
          <w:tab w:val="left" w:pos="0"/>
          <w:tab w:val="num" w:pos="480"/>
        </w:tabs>
        <w:suppressAutoHyphens/>
        <w:spacing w:after="40"/>
        <w:jc w:val="both"/>
        <w:rPr>
          <w:rFonts w:asciiTheme="majorHAnsi" w:hAnsiTheme="majorHAnsi" w:cs="Segoe UI"/>
          <w:b/>
          <w:sz w:val="22"/>
          <w:szCs w:val="22"/>
        </w:rPr>
      </w:pPr>
    </w:p>
    <w:p w14:paraId="1B859057" w14:textId="31206C68" w:rsidR="00552FBA" w:rsidRPr="004E759D" w:rsidRDefault="00F36385" w:rsidP="00BD255E">
      <w:pPr>
        <w:keepNext/>
        <w:tabs>
          <w:tab w:val="left" w:pos="0"/>
          <w:tab w:val="num" w:pos="480"/>
        </w:tabs>
        <w:suppressAutoHyphens/>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BD255E">
        <w:rPr>
          <w:rFonts w:asciiTheme="majorHAnsi" w:hAnsiTheme="majorHAnsi" w:cs="Segoe UI"/>
          <w:b/>
          <w:sz w:val="22"/>
          <w:szCs w:val="22"/>
        </w:rPr>
        <w:tab/>
      </w:r>
      <w:r w:rsidR="00DF3869" w:rsidRPr="004E759D">
        <w:rPr>
          <w:rFonts w:asciiTheme="majorHAnsi" w:hAnsiTheme="majorHAnsi"/>
          <w:b/>
          <w:sz w:val="22"/>
          <w:szCs w:val="22"/>
        </w:rPr>
        <w:t>W</w:t>
      </w:r>
      <w:r w:rsidR="00080477" w:rsidRPr="004E759D">
        <w:rPr>
          <w:rFonts w:asciiTheme="majorHAnsi" w:hAnsiTheme="majorHAnsi"/>
          <w:b/>
          <w:sz w:val="22"/>
          <w:szCs w:val="22"/>
        </w:rPr>
        <w:t>ykaz oświadczeń lub dokumentów, potwierdzających spełnianie warunków udziału w postępowaniu oraz brak podstaw wykluczenia.</w:t>
      </w:r>
    </w:p>
    <w:p w14:paraId="46F1B702" w14:textId="77777777" w:rsidR="00080477" w:rsidRPr="004E759D" w:rsidRDefault="00080477" w:rsidP="00427453">
      <w:pPr>
        <w:keepNext/>
        <w:tabs>
          <w:tab w:val="left" w:pos="0"/>
          <w:tab w:val="num" w:pos="480"/>
        </w:tabs>
        <w:suppressAutoHyphens/>
        <w:spacing w:after="40"/>
        <w:jc w:val="both"/>
        <w:rPr>
          <w:rFonts w:asciiTheme="majorHAnsi" w:hAnsiTheme="majorHAnsi" w:cs="Segoe UI"/>
          <w:sz w:val="22"/>
          <w:szCs w:val="22"/>
        </w:rPr>
      </w:pPr>
    </w:p>
    <w:p w14:paraId="6DFF27E7" w14:textId="51DE2BE5" w:rsidR="00552FBA" w:rsidRPr="004E759D" w:rsidRDefault="00552FBA" w:rsidP="000E686A">
      <w:pPr>
        <w:numPr>
          <w:ilvl w:val="0"/>
          <w:numId w:val="14"/>
        </w:numPr>
        <w:tabs>
          <w:tab w:val="clear" w:pos="900"/>
          <w:tab w:val="num" w:pos="426"/>
        </w:tabs>
        <w:spacing w:after="40"/>
        <w:ind w:left="426" w:hanging="426"/>
        <w:jc w:val="both"/>
        <w:rPr>
          <w:rFonts w:asciiTheme="majorHAnsi" w:hAnsiTheme="majorHAnsi" w:cs="Segoe UI"/>
          <w:sz w:val="22"/>
          <w:szCs w:val="22"/>
        </w:rPr>
      </w:pPr>
      <w:r w:rsidRPr="004E759D">
        <w:rPr>
          <w:rFonts w:asciiTheme="majorHAnsi" w:hAnsiTheme="majorHAnsi"/>
          <w:sz w:val="22"/>
          <w:szCs w:val="22"/>
        </w:rPr>
        <w:t>Do oferty każdy wykonawca musi dołączyć aktualne na dzień składania ofert oświadczeni</w:t>
      </w:r>
      <w:r w:rsidR="00FC27E0">
        <w:rPr>
          <w:rFonts w:asciiTheme="majorHAnsi" w:hAnsiTheme="majorHAnsi"/>
          <w:sz w:val="22"/>
          <w:szCs w:val="22"/>
        </w:rPr>
        <w:t>a</w:t>
      </w:r>
      <w:r w:rsidRPr="004E759D">
        <w:rPr>
          <w:rFonts w:asciiTheme="majorHAnsi" w:hAnsiTheme="majorHAnsi"/>
          <w:sz w:val="22"/>
          <w:szCs w:val="22"/>
        </w:rPr>
        <w:t xml:space="preserve"> w zakresie wskazanym w załącznik</w:t>
      </w:r>
      <w:r w:rsidR="00FC27E0">
        <w:rPr>
          <w:rFonts w:asciiTheme="majorHAnsi" w:hAnsiTheme="majorHAnsi"/>
          <w:sz w:val="22"/>
          <w:szCs w:val="22"/>
        </w:rPr>
        <w:t>ach</w:t>
      </w:r>
      <w:r w:rsidRPr="004E759D">
        <w:rPr>
          <w:rFonts w:asciiTheme="majorHAnsi" w:hAnsiTheme="majorHAnsi"/>
          <w:sz w:val="22"/>
          <w:szCs w:val="22"/>
        </w:rPr>
        <w:t xml:space="preserve"> nr 3</w:t>
      </w:r>
      <w:r w:rsidR="00FC27E0">
        <w:rPr>
          <w:rFonts w:asciiTheme="majorHAnsi" w:hAnsiTheme="majorHAnsi"/>
          <w:sz w:val="22"/>
          <w:szCs w:val="22"/>
        </w:rPr>
        <w:t xml:space="preserve"> i 4</w:t>
      </w:r>
      <w:r w:rsidRPr="004E759D">
        <w:rPr>
          <w:rFonts w:asciiTheme="majorHAnsi" w:hAnsiTheme="majorHAnsi"/>
          <w:sz w:val="22"/>
          <w:szCs w:val="22"/>
        </w:rPr>
        <w:t xml:space="preserve"> do SIWZ. Informacje zawarte w oświadczeni</w:t>
      </w:r>
      <w:r w:rsidR="00FC27E0">
        <w:rPr>
          <w:rFonts w:asciiTheme="majorHAnsi" w:hAnsiTheme="majorHAnsi"/>
          <w:sz w:val="22"/>
          <w:szCs w:val="22"/>
        </w:rPr>
        <w:t>ach</w:t>
      </w:r>
      <w:r w:rsidRPr="004E759D">
        <w:rPr>
          <w:rFonts w:asciiTheme="majorHAnsi" w:hAnsiTheme="majorHAnsi"/>
          <w:sz w:val="22"/>
          <w:szCs w:val="22"/>
        </w:rPr>
        <w:t xml:space="preserve"> będą stanowić wstępne potwierdzenie,</w:t>
      </w:r>
      <w:r w:rsidR="00FC27E0">
        <w:rPr>
          <w:rFonts w:asciiTheme="majorHAnsi" w:hAnsiTheme="majorHAnsi"/>
          <w:sz w:val="22"/>
          <w:szCs w:val="22"/>
        </w:rPr>
        <w:t xml:space="preserve"> odpowiednio,</w:t>
      </w:r>
      <w:r w:rsidRPr="004E759D">
        <w:rPr>
          <w:rFonts w:asciiTheme="majorHAnsi" w:hAnsiTheme="majorHAnsi"/>
          <w:sz w:val="22"/>
          <w:szCs w:val="22"/>
        </w:rPr>
        <w:t xml:space="preserve"> że wykonawca </w:t>
      </w:r>
      <w:r w:rsidRPr="004E759D">
        <w:rPr>
          <w:rFonts w:asciiTheme="majorHAnsi" w:hAnsiTheme="majorHAnsi"/>
          <w:bCs/>
          <w:sz w:val="22"/>
          <w:szCs w:val="22"/>
        </w:rPr>
        <w:t>nie podlega wykluczeniu oraz spełnia warunki udziału w postępowaniu.</w:t>
      </w:r>
    </w:p>
    <w:p w14:paraId="70AAC200" w14:textId="5DAC61F5" w:rsidR="00552FBA" w:rsidRPr="004E759D" w:rsidRDefault="00552FBA" w:rsidP="000E686A">
      <w:pPr>
        <w:numPr>
          <w:ilvl w:val="0"/>
          <w:numId w:val="14"/>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W przypadku wspólnego ubiegania się o zamówienie przez wykonawców oświadczen</w:t>
      </w:r>
      <w:r w:rsidR="00FC27E0">
        <w:rPr>
          <w:rFonts w:asciiTheme="majorHAnsi" w:hAnsiTheme="majorHAnsi"/>
          <w:sz w:val="22"/>
          <w:szCs w:val="22"/>
        </w:rPr>
        <w:t>ia</w:t>
      </w:r>
      <w:r w:rsidRPr="004E759D">
        <w:rPr>
          <w:rFonts w:asciiTheme="majorHAnsi" w:hAnsiTheme="majorHAnsi"/>
          <w:sz w:val="22"/>
          <w:szCs w:val="22"/>
        </w:rPr>
        <w:t xml:space="preserve"> o który</w:t>
      </w:r>
      <w:r w:rsidR="00FC27E0">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4E471D" w:rsidRPr="004E759D">
        <w:rPr>
          <w:rFonts w:asciiTheme="majorHAnsi" w:hAnsiTheme="majorHAnsi"/>
          <w:sz w:val="22"/>
          <w:szCs w:val="22"/>
        </w:rPr>
        <w:t xml:space="preserve"> 6</w:t>
      </w:r>
      <w:r w:rsidR="00283034" w:rsidRPr="004E759D">
        <w:rPr>
          <w:rFonts w:asciiTheme="majorHAnsi" w:hAnsiTheme="majorHAnsi"/>
          <w:sz w:val="22"/>
          <w:szCs w:val="22"/>
        </w:rPr>
        <w:t xml:space="preserve"> ust.</w:t>
      </w:r>
      <w:r w:rsidRPr="004E759D">
        <w:rPr>
          <w:rFonts w:asciiTheme="majorHAnsi" w:hAnsiTheme="majorHAnsi"/>
          <w:sz w:val="22"/>
          <w:szCs w:val="22"/>
        </w:rPr>
        <w:t xml:space="preserve"> 1</w:t>
      </w:r>
      <w:r w:rsidR="00283034" w:rsidRPr="004E759D">
        <w:rPr>
          <w:rFonts w:asciiTheme="majorHAnsi" w:hAnsiTheme="majorHAnsi"/>
          <w:sz w:val="22"/>
          <w:szCs w:val="22"/>
        </w:rPr>
        <w:t xml:space="preserve"> </w:t>
      </w:r>
      <w:r w:rsidRPr="004E759D">
        <w:rPr>
          <w:rFonts w:asciiTheme="majorHAnsi" w:hAnsiTheme="majorHAnsi"/>
          <w:sz w:val="22"/>
          <w:szCs w:val="22"/>
        </w:rPr>
        <w:t>SIWZ składa każdy z wykonawców wspólnie ubiegających się o zamówienie. Oświadczeni</w:t>
      </w:r>
      <w:r w:rsidR="00FC27E0">
        <w:rPr>
          <w:rFonts w:asciiTheme="majorHAnsi" w:hAnsiTheme="majorHAnsi"/>
          <w:sz w:val="22"/>
          <w:szCs w:val="22"/>
        </w:rPr>
        <w:t>a</w:t>
      </w:r>
      <w:r w:rsidRPr="004E759D">
        <w:rPr>
          <w:rFonts w:asciiTheme="majorHAnsi" w:hAnsiTheme="majorHAnsi"/>
          <w:sz w:val="22"/>
          <w:szCs w:val="22"/>
        </w:rPr>
        <w:t xml:space="preserve"> t</w:t>
      </w:r>
      <w:r w:rsidR="00FC27E0">
        <w:rPr>
          <w:rFonts w:asciiTheme="majorHAnsi" w:hAnsiTheme="majorHAnsi"/>
          <w:sz w:val="22"/>
          <w:szCs w:val="22"/>
        </w:rPr>
        <w:t>e</w:t>
      </w:r>
      <w:r w:rsidRPr="004E759D">
        <w:rPr>
          <w:rFonts w:asciiTheme="majorHAnsi" w:hAnsiTheme="majorHAnsi"/>
          <w:sz w:val="22"/>
          <w:szCs w:val="22"/>
        </w:rPr>
        <w:t xml:space="preserve"> ma</w:t>
      </w:r>
      <w:r w:rsidR="00FC27E0">
        <w:rPr>
          <w:rFonts w:asciiTheme="majorHAnsi" w:hAnsiTheme="majorHAnsi"/>
          <w:sz w:val="22"/>
          <w:szCs w:val="22"/>
        </w:rPr>
        <w:t>ją</w:t>
      </w:r>
      <w:r w:rsidRPr="004E759D">
        <w:rPr>
          <w:rFonts w:asciiTheme="majorHAnsi" w:hAnsiTheme="majorHAnsi"/>
          <w:sz w:val="22"/>
          <w:szCs w:val="22"/>
        </w:rPr>
        <w:t xml:space="preserve"> potwierdzać spełnianie warunków udziału w postępowaniu, brak podstaw wykluczenia w zakresie, w którym każdy z wykonawców wykazuje spełnianie warunków udziału w postępowaniu, brak podstaw w</w:t>
      </w:r>
      <w:r w:rsidR="00FC27E0">
        <w:rPr>
          <w:rFonts w:asciiTheme="majorHAnsi" w:hAnsiTheme="majorHAnsi"/>
          <w:sz w:val="22"/>
          <w:szCs w:val="22"/>
        </w:rPr>
        <w:t>ykluczenia.</w:t>
      </w:r>
    </w:p>
    <w:p w14:paraId="61E16838" w14:textId="139C28E2" w:rsidR="00552FBA" w:rsidRPr="004E759D" w:rsidRDefault="00D142DE" w:rsidP="000E686A">
      <w:pPr>
        <w:numPr>
          <w:ilvl w:val="0"/>
          <w:numId w:val="14"/>
        </w:numPr>
        <w:tabs>
          <w:tab w:val="clear" w:pos="900"/>
          <w:tab w:val="num" w:pos="426"/>
        </w:tabs>
        <w:spacing w:after="40"/>
        <w:ind w:left="425" w:hanging="425"/>
        <w:jc w:val="both"/>
        <w:rPr>
          <w:rFonts w:asciiTheme="majorHAnsi" w:hAnsiTheme="majorHAnsi" w:cs="Segoe UI"/>
          <w:sz w:val="22"/>
          <w:szCs w:val="22"/>
        </w:rPr>
      </w:pPr>
      <w:r>
        <w:rPr>
          <w:rFonts w:asciiTheme="majorHAnsi" w:hAnsiTheme="majorHAnsi"/>
          <w:sz w:val="22"/>
          <w:szCs w:val="22"/>
        </w:rPr>
        <w:t>W</w:t>
      </w:r>
      <w:r w:rsidR="00552FBA" w:rsidRPr="004E759D">
        <w:rPr>
          <w:rFonts w:asciiTheme="majorHAnsi" w:hAnsiTheme="majorHAnsi"/>
          <w:sz w:val="22"/>
          <w:szCs w:val="22"/>
        </w:rPr>
        <w:t xml:space="preserve">ykonawca, który zamierza powierzyć wykonanie części zamówienia podwykonawcom, w celu wykazania braku istnienia wobec nich podstaw wykluczenia z udziału w postępowaniu </w:t>
      </w:r>
      <w:r w:rsidR="00552FBA" w:rsidRPr="004E759D">
        <w:rPr>
          <w:rFonts w:asciiTheme="majorHAnsi" w:hAnsiTheme="majorHAnsi"/>
          <w:b/>
          <w:bCs/>
          <w:sz w:val="22"/>
          <w:szCs w:val="22"/>
        </w:rPr>
        <w:t xml:space="preserve">składa </w:t>
      </w:r>
      <w:r w:rsidR="00552FBA" w:rsidRPr="004E759D">
        <w:rPr>
          <w:rFonts w:asciiTheme="majorHAnsi" w:hAnsiTheme="majorHAnsi"/>
          <w:b/>
          <w:sz w:val="22"/>
          <w:szCs w:val="22"/>
        </w:rPr>
        <w:t xml:space="preserve">oświadczenie o którym mowa w </w:t>
      </w:r>
      <w:r w:rsidR="00183032">
        <w:rPr>
          <w:rFonts w:asciiTheme="majorHAnsi" w:hAnsiTheme="majorHAnsi"/>
          <w:b/>
          <w:sz w:val="22"/>
          <w:szCs w:val="22"/>
        </w:rPr>
        <w:t>§</w:t>
      </w:r>
      <w:r w:rsidR="00552FBA" w:rsidRPr="004E759D">
        <w:rPr>
          <w:rFonts w:asciiTheme="majorHAnsi" w:hAnsiTheme="majorHAnsi"/>
          <w:b/>
          <w:sz w:val="22"/>
          <w:szCs w:val="22"/>
        </w:rPr>
        <w:t xml:space="preserve"> </w:t>
      </w:r>
      <w:r w:rsidR="00283034" w:rsidRPr="004E759D">
        <w:rPr>
          <w:rFonts w:asciiTheme="majorHAnsi" w:hAnsiTheme="majorHAnsi"/>
          <w:b/>
          <w:sz w:val="22"/>
          <w:szCs w:val="22"/>
        </w:rPr>
        <w:t>6 ust.</w:t>
      </w:r>
      <w:r w:rsidR="00552FBA"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00552FBA" w:rsidRPr="004E759D">
        <w:rPr>
          <w:rFonts w:asciiTheme="majorHAnsi" w:hAnsiTheme="majorHAnsi"/>
          <w:b/>
          <w:sz w:val="22"/>
          <w:szCs w:val="22"/>
        </w:rPr>
        <w:t>SIWZ</w:t>
      </w:r>
      <w:r>
        <w:rPr>
          <w:rFonts w:asciiTheme="majorHAnsi" w:hAnsiTheme="majorHAnsi"/>
          <w:b/>
          <w:sz w:val="22"/>
          <w:szCs w:val="22"/>
        </w:rPr>
        <w:t xml:space="preserve"> </w:t>
      </w:r>
      <w:r w:rsidRPr="00D142DE">
        <w:rPr>
          <w:rFonts w:asciiTheme="majorHAnsi" w:hAnsiTheme="majorHAnsi"/>
          <w:sz w:val="22"/>
          <w:szCs w:val="22"/>
        </w:rPr>
        <w:t>wg wzoru określonego w załączniku nr 3 do SIWZ</w:t>
      </w:r>
      <w:r w:rsidR="00283034" w:rsidRPr="00D142DE">
        <w:rPr>
          <w:rFonts w:asciiTheme="majorHAnsi" w:hAnsiTheme="majorHAnsi"/>
          <w:bCs/>
          <w:sz w:val="22"/>
          <w:szCs w:val="22"/>
        </w:rPr>
        <w:t>.</w:t>
      </w:r>
    </w:p>
    <w:p w14:paraId="318A7BD3" w14:textId="58D33C02" w:rsidR="00F30409" w:rsidRPr="004E759D" w:rsidRDefault="00DF3869" w:rsidP="000E686A">
      <w:pPr>
        <w:numPr>
          <w:ilvl w:val="0"/>
          <w:numId w:val="14"/>
        </w:numPr>
        <w:tabs>
          <w:tab w:val="clear" w:pos="900"/>
          <w:tab w:val="num" w:pos="426"/>
        </w:tabs>
        <w:spacing w:after="40"/>
        <w:ind w:left="425" w:hanging="425"/>
        <w:jc w:val="both"/>
        <w:rPr>
          <w:rFonts w:asciiTheme="majorHAnsi" w:hAnsiTheme="majorHAnsi"/>
          <w:sz w:val="22"/>
          <w:szCs w:val="22"/>
        </w:rPr>
      </w:pPr>
      <w:r w:rsidRPr="004E759D">
        <w:rPr>
          <w:rFonts w:asciiTheme="majorHAnsi" w:hAnsiTheme="majorHAnsi"/>
          <w:sz w:val="22"/>
          <w:szCs w:val="22"/>
        </w:rPr>
        <w:t xml:space="preserve">Wykonawca, który powołuje się na zasoby innych podmiotów, w celu wykazania braku istnienia wobec nich podstaw wykluczenia oraz spełnienia - w zakresie, w jakim powołuje się na ich zasoby - warunków udziału w postępowaniu </w:t>
      </w:r>
      <w:r w:rsidR="009008F0" w:rsidRPr="004E759D">
        <w:rPr>
          <w:rFonts w:asciiTheme="majorHAnsi" w:hAnsiTheme="majorHAnsi"/>
          <w:b/>
          <w:sz w:val="22"/>
          <w:szCs w:val="22"/>
        </w:rPr>
        <w:t xml:space="preserve">składa także </w:t>
      </w:r>
      <w:r w:rsidRPr="004E759D">
        <w:rPr>
          <w:rFonts w:asciiTheme="majorHAnsi" w:hAnsiTheme="majorHAnsi"/>
          <w:b/>
          <w:sz w:val="22"/>
          <w:szCs w:val="22"/>
        </w:rPr>
        <w:t>oświadczeni</w:t>
      </w:r>
      <w:r w:rsidR="00C55B91">
        <w:rPr>
          <w:rFonts w:asciiTheme="majorHAnsi" w:hAnsiTheme="majorHAnsi"/>
          <w:b/>
          <w:sz w:val="22"/>
          <w:szCs w:val="22"/>
        </w:rPr>
        <w:t>a</w:t>
      </w:r>
      <w:r w:rsidRPr="004E759D">
        <w:rPr>
          <w:rFonts w:asciiTheme="majorHAnsi" w:hAnsiTheme="majorHAnsi"/>
          <w:b/>
          <w:sz w:val="22"/>
          <w:szCs w:val="22"/>
        </w:rPr>
        <w:t xml:space="preserve"> o który</w:t>
      </w:r>
      <w:r w:rsidR="00C55B91">
        <w:rPr>
          <w:rFonts w:asciiTheme="majorHAnsi" w:hAnsiTheme="majorHAnsi"/>
          <w:b/>
          <w:sz w:val="22"/>
          <w:szCs w:val="22"/>
        </w:rPr>
        <w:t>ch</w:t>
      </w:r>
      <w:r w:rsidRPr="004E759D">
        <w:rPr>
          <w:rFonts w:asciiTheme="majorHAnsi" w:hAnsiTheme="majorHAnsi"/>
          <w:b/>
          <w:sz w:val="22"/>
          <w:szCs w:val="22"/>
        </w:rPr>
        <w:t xml:space="preserve"> mowa w </w:t>
      </w:r>
      <w:r w:rsidR="00183032">
        <w:rPr>
          <w:rFonts w:asciiTheme="majorHAnsi" w:hAnsiTheme="majorHAnsi"/>
          <w:b/>
          <w:sz w:val="22"/>
          <w:szCs w:val="22"/>
        </w:rPr>
        <w:t>§</w:t>
      </w:r>
      <w:r w:rsidR="00283034" w:rsidRPr="004E759D">
        <w:rPr>
          <w:rFonts w:asciiTheme="majorHAnsi" w:hAnsiTheme="majorHAnsi"/>
          <w:b/>
          <w:sz w:val="22"/>
          <w:szCs w:val="22"/>
        </w:rPr>
        <w:t xml:space="preserve"> 6 ust.</w:t>
      </w:r>
      <w:r w:rsidRPr="004E759D">
        <w:rPr>
          <w:rFonts w:asciiTheme="majorHAnsi" w:hAnsiTheme="majorHAnsi"/>
          <w:b/>
          <w:sz w:val="22"/>
          <w:szCs w:val="22"/>
        </w:rPr>
        <w:t xml:space="preserve"> 1</w:t>
      </w:r>
      <w:r w:rsidR="00283034" w:rsidRPr="004E759D">
        <w:rPr>
          <w:rFonts w:asciiTheme="majorHAnsi" w:hAnsiTheme="majorHAnsi"/>
          <w:b/>
          <w:sz w:val="22"/>
          <w:szCs w:val="22"/>
        </w:rPr>
        <w:t xml:space="preserve"> </w:t>
      </w:r>
      <w:r w:rsidRPr="004E759D">
        <w:rPr>
          <w:rFonts w:asciiTheme="majorHAnsi" w:hAnsiTheme="majorHAnsi"/>
          <w:b/>
          <w:sz w:val="22"/>
          <w:szCs w:val="22"/>
        </w:rPr>
        <w:t xml:space="preserve">SIWZ </w:t>
      </w:r>
      <w:r w:rsidR="009008F0" w:rsidRPr="004E759D">
        <w:rPr>
          <w:rFonts w:asciiTheme="majorHAnsi" w:hAnsiTheme="majorHAnsi"/>
          <w:b/>
          <w:sz w:val="22"/>
          <w:szCs w:val="22"/>
        </w:rPr>
        <w:t>dotyczące tych podmiotów</w:t>
      </w:r>
      <w:r w:rsidR="00283034" w:rsidRPr="004E759D">
        <w:rPr>
          <w:rFonts w:asciiTheme="majorHAnsi" w:hAnsiTheme="majorHAnsi"/>
          <w:b/>
          <w:sz w:val="22"/>
          <w:szCs w:val="22"/>
        </w:rPr>
        <w:t>.</w:t>
      </w:r>
    </w:p>
    <w:p w14:paraId="1F680DAE" w14:textId="112FE72D" w:rsidR="00552FBA" w:rsidRPr="004E759D" w:rsidRDefault="00552FBA" w:rsidP="000E686A">
      <w:pPr>
        <w:numPr>
          <w:ilvl w:val="0"/>
          <w:numId w:val="14"/>
        </w:numPr>
        <w:tabs>
          <w:tab w:val="clear" w:pos="900"/>
          <w:tab w:val="num" w:pos="426"/>
        </w:tabs>
        <w:spacing w:after="40"/>
        <w:ind w:left="425" w:hanging="425"/>
        <w:jc w:val="both"/>
        <w:rPr>
          <w:rFonts w:asciiTheme="majorHAnsi" w:hAnsiTheme="majorHAnsi" w:cs="Segoe UI"/>
          <w:sz w:val="22"/>
          <w:szCs w:val="22"/>
        </w:rPr>
      </w:pPr>
      <w:r w:rsidRPr="004E759D">
        <w:rPr>
          <w:rFonts w:asciiTheme="majorHAnsi" w:hAnsiTheme="majorHAnsi"/>
          <w:sz w:val="22"/>
          <w:szCs w:val="22"/>
        </w:rPr>
        <w:t xml:space="preserve">Zamawiający przed udzieleniem zamówienia, </w:t>
      </w:r>
      <w:r w:rsidRPr="004E759D">
        <w:rPr>
          <w:rFonts w:asciiTheme="majorHAnsi" w:hAnsiTheme="majorHAnsi"/>
          <w:b/>
          <w:sz w:val="22"/>
          <w:szCs w:val="22"/>
        </w:rPr>
        <w:t xml:space="preserve">wezwie </w:t>
      </w:r>
      <w:r w:rsidRPr="004E759D">
        <w:rPr>
          <w:rFonts w:asciiTheme="majorHAnsi" w:hAnsiTheme="majorHAnsi"/>
          <w:sz w:val="22"/>
          <w:szCs w:val="22"/>
        </w:rPr>
        <w:t>wykonawcę, którego oferta została najwyżej oceniona, do złożenia w wyznaczonym</w:t>
      </w:r>
      <w:r w:rsidRPr="004E759D">
        <w:rPr>
          <w:rFonts w:asciiTheme="majorHAnsi" w:hAnsiTheme="majorHAnsi"/>
          <w:b/>
          <w:sz w:val="22"/>
          <w:szCs w:val="22"/>
        </w:rPr>
        <w:t xml:space="preserve">, </w:t>
      </w:r>
      <w:r w:rsidRPr="004E759D">
        <w:rPr>
          <w:rFonts w:asciiTheme="majorHAnsi" w:hAnsiTheme="majorHAnsi"/>
          <w:sz w:val="22"/>
          <w:szCs w:val="22"/>
        </w:rPr>
        <w:t>nie krótszym niż</w:t>
      </w:r>
      <w:r w:rsidRPr="004E759D">
        <w:rPr>
          <w:rFonts w:asciiTheme="majorHAnsi" w:hAnsiTheme="majorHAnsi"/>
          <w:b/>
          <w:sz w:val="22"/>
          <w:szCs w:val="22"/>
        </w:rPr>
        <w:t xml:space="preserve"> 5 </w:t>
      </w:r>
      <w:r w:rsidRPr="004E759D">
        <w:rPr>
          <w:rFonts w:asciiTheme="majorHAnsi" w:hAnsiTheme="majorHAnsi"/>
          <w:sz w:val="22"/>
          <w:szCs w:val="22"/>
        </w:rPr>
        <w:t>dni, terminie aktualnych na dzień złożenia</w:t>
      </w:r>
      <w:r w:rsidR="009B0BB8">
        <w:rPr>
          <w:rFonts w:asciiTheme="majorHAnsi" w:hAnsiTheme="majorHAnsi"/>
          <w:sz w:val="22"/>
          <w:szCs w:val="22"/>
        </w:rPr>
        <w:t xml:space="preserve"> </w:t>
      </w:r>
      <w:r w:rsidRPr="004E759D">
        <w:rPr>
          <w:rFonts w:asciiTheme="majorHAnsi" w:hAnsiTheme="majorHAnsi"/>
          <w:sz w:val="22"/>
          <w:szCs w:val="22"/>
        </w:rPr>
        <w:t>oświadczeń lub dokumentów</w:t>
      </w:r>
      <w:r w:rsidRPr="004E759D">
        <w:rPr>
          <w:rFonts w:asciiTheme="majorHAnsi" w:hAnsiTheme="majorHAnsi" w:cs="Segoe UI"/>
          <w:sz w:val="22"/>
          <w:szCs w:val="22"/>
        </w:rPr>
        <w:t>:</w:t>
      </w:r>
    </w:p>
    <w:p w14:paraId="2921B305" w14:textId="65BAE4A3" w:rsidR="00C55B91" w:rsidRDefault="00F241D1" w:rsidP="000E686A">
      <w:pPr>
        <w:pStyle w:val="Akapitzlist"/>
        <w:numPr>
          <w:ilvl w:val="0"/>
          <w:numId w:val="30"/>
        </w:numPr>
        <w:spacing w:after="40"/>
        <w:jc w:val="both"/>
        <w:rPr>
          <w:rFonts w:asciiTheme="majorHAnsi" w:hAnsiTheme="majorHAnsi" w:cs="Segoe UI"/>
          <w:sz w:val="22"/>
          <w:szCs w:val="22"/>
        </w:rPr>
      </w:pPr>
      <w:r w:rsidRPr="00C55B91">
        <w:rPr>
          <w:rFonts w:asciiTheme="majorHAnsi" w:hAnsiTheme="majorHAnsi" w:cs="Segoe UI"/>
          <w:sz w:val="22"/>
          <w:szCs w:val="22"/>
        </w:rPr>
        <w:t xml:space="preserve">Potwierdzających </w:t>
      </w:r>
      <w:r w:rsidR="00283034" w:rsidRPr="00C55B91">
        <w:rPr>
          <w:rFonts w:asciiTheme="majorHAnsi" w:hAnsiTheme="majorHAnsi" w:cs="Segoe UI"/>
          <w:sz w:val="22"/>
          <w:szCs w:val="22"/>
        </w:rPr>
        <w:t xml:space="preserve">spełnienie </w:t>
      </w:r>
      <w:r w:rsidR="00C55B91">
        <w:rPr>
          <w:rFonts w:asciiTheme="majorHAnsi" w:hAnsiTheme="majorHAnsi" w:cs="Segoe UI"/>
          <w:sz w:val="22"/>
          <w:szCs w:val="22"/>
        </w:rPr>
        <w:t>warunków udziału w postępowaniu:</w:t>
      </w:r>
    </w:p>
    <w:p w14:paraId="1B038A3F" w14:textId="64F62CB7" w:rsidR="00283034" w:rsidRDefault="00C55B91" w:rsidP="000E686A">
      <w:pPr>
        <w:pStyle w:val="Akapitzlist"/>
        <w:numPr>
          <w:ilvl w:val="0"/>
          <w:numId w:val="33"/>
        </w:numPr>
        <w:spacing w:after="40"/>
        <w:jc w:val="both"/>
        <w:rPr>
          <w:rFonts w:asciiTheme="majorHAnsi" w:hAnsiTheme="majorHAnsi" w:cs="Segoe UI"/>
          <w:sz w:val="22"/>
          <w:szCs w:val="22"/>
        </w:rPr>
      </w:pPr>
      <w:r w:rsidRPr="00C55B91">
        <w:rPr>
          <w:rFonts w:asciiTheme="majorHAnsi" w:hAnsiTheme="majorHAnsi" w:cs="Segoe UI"/>
          <w:sz w:val="22"/>
          <w:szCs w:val="22"/>
        </w:rPr>
        <w:t>wykazu robót budowlanych wykonanych nie wcześniej niż w okresie ostatnich 5 lat przed upływem terminu składania ofert albo wniosków o dopuszczenie do udziału w postępowaniu, a jeżeli okres prowadzenia działalności jest krótszy – w tym okresie, wraz z podaniem ich rodzaju, wartości, daty, miejsca wykonania i podmiotów, na rzecz których roboty te zostały wykonane, z załączeniem dowodów określających czy te roboty budowlane zostały wykonane należycie, w szczególności informacji o tym czy roboty zostały wykonane zgodnie z przepisami prawa budowlanego i prawidłowo ukończone, przy czym dowodami, o których mowa, są referencje bądź inne dokumenty wystawione przez podmiot, na rzecz którego roboty budowlane były wykonywane, a jeżeli z uzasadnionej przyczyny</w:t>
      </w:r>
      <w:r>
        <w:rPr>
          <w:rFonts w:asciiTheme="majorHAnsi" w:hAnsiTheme="majorHAnsi" w:cs="Segoe UI"/>
          <w:sz w:val="22"/>
          <w:szCs w:val="22"/>
        </w:rPr>
        <w:t xml:space="preserve"> </w:t>
      </w:r>
      <w:r w:rsidRPr="00C55B91">
        <w:rPr>
          <w:rFonts w:asciiTheme="majorHAnsi" w:hAnsiTheme="majorHAnsi" w:cs="Segoe UI"/>
          <w:sz w:val="22"/>
          <w:szCs w:val="22"/>
        </w:rPr>
        <w:t>o obiektywnym charakterze wykonawca nie jest w stanie uzyskać tych dokumentów – inne dokumenty</w:t>
      </w:r>
      <w:r w:rsidR="00F241D1" w:rsidRPr="00C55B91">
        <w:rPr>
          <w:rFonts w:asciiTheme="majorHAnsi" w:hAnsiTheme="majorHAnsi" w:cs="Segoe UI"/>
          <w:sz w:val="22"/>
          <w:szCs w:val="22"/>
        </w:rPr>
        <w:t>;</w:t>
      </w:r>
    </w:p>
    <w:p w14:paraId="531E5EF1" w14:textId="67E48384" w:rsidR="00C55B91" w:rsidRPr="00C55B91" w:rsidRDefault="00C55B91" w:rsidP="000E686A">
      <w:pPr>
        <w:pStyle w:val="Akapitzlist"/>
        <w:numPr>
          <w:ilvl w:val="0"/>
          <w:numId w:val="33"/>
        </w:numPr>
        <w:spacing w:after="40"/>
        <w:jc w:val="both"/>
        <w:rPr>
          <w:rFonts w:asciiTheme="majorHAnsi" w:hAnsiTheme="majorHAnsi" w:cs="Segoe UI"/>
          <w:sz w:val="22"/>
          <w:szCs w:val="22"/>
        </w:rPr>
      </w:pPr>
      <w:r w:rsidRPr="00C55B91">
        <w:rPr>
          <w:rFonts w:asciiTheme="majorHAnsi" w:hAnsiTheme="majorHAnsi" w:cs="Segoe UI"/>
          <w:sz w:val="22"/>
          <w:szCs w:val="22"/>
        </w:rPr>
        <w:lastRenderedPageBreak/>
        <w:t>wykazu osób,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wykonywanych przez nie czynności oraz informacją o podstawie do dysponowania</w:t>
      </w:r>
      <w:r>
        <w:rPr>
          <w:rFonts w:asciiTheme="majorHAnsi" w:hAnsiTheme="majorHAnsi" w:cs="Segoe UI"/>
          <w:sz w:val="22"/>
          <w:szCs w:val="22"/>
        </w:rPr>
        <w:t xml:space="preserve"> </w:t>
      </w:r>
      <w:r w:rsidRPr="00C55B91">
        <w:rPr>
          <w:rFonts w:asciiTheme="majorHAnsi" w:hAnsiTheme="majorHAnsi" w:cs="Segoe UI"/>
          <w:sz w:val="22"/>
          <w:szCs w:val="22"/>
        </w:rPr>
        <w:t>tymi osobami.</w:t>
      </w:r>
    </w:p>
    <w:p w14:paraId="7238AB77" w14:textId="77777777" w:rsidR="00F241D1" w:rsidRPr="004E759D" w:rsidRDefault="00F241D1" w:rsidP="000E686A">
      <w:pPr>
        <w:pStyle w:val="Akapitzlist"/>
        <w:numPr>
          <w:ilvl w:val="0"/>
          <w:numId w:val="30"/>
        </w:numPr>
        <w:spacing w:after="40"/>
        <w:jc w:val="both"/>
        <w:rPr>
          <w:rFonts w:asciiTheme="majorHAnsi" w:hAnsiTheme="majorHAnsi" w:cs="Segoe UI"/>
          <w:sz w:val="22"/>
          <w:szCs w:val="22"/>
        </w:rPr>
      </w:pPr>
      <w:r w:rsidRPr="004E759D">
        <w:rPr>
          <w:rFonts w:asciiTheme="majorHAnsi" w:hAnsiTheme="majorHAnsi" w:cs="Segoe UI"/>
          <w:sz w:val="22"/>
          <w:szCs w:val="22"/>
        </w:rPr>
        <w:t>potwierdzających brak podstaw wykluczenia:</w:t>
      </w:r>
    </w:p>
    <w:p w14:paraId="36BDCEB3" w14:textId="1F31C24A" w:rsidR="00F241D1" w:rsidRPr="004E759D" w:rsidRDefault="00F241D1" w:rsidP="000E686A">
      <w:pPr>
        <w:pStyle w:val="Akapitzlist"/>
        <w:numPr>
          <w:ilvl w:val="0"/>
          <w:numId w:val="34"/>
        </w:numPr>
        <w:spacing w:after="40"/>
        <w:jc w:val="both"/>
        <w:rPr>
          <w:rFonts w:asciiTheme="majorHAnsi" w:hAnsiTheme="majorHAnsi" w:cs="Segoe UI"/>
          <w:sz w:val="22"/>
          <w:szCs w:val="22"/>
        </w:rPr>
      </w:pPr>
      <w:r w:rsidRPr="004E759D">
        <w:rPr>
          <w:rFonts w:asciiTheme="majorHAnsi" w:hAnsiTheme="majorHAnsi" w:cs="Segoe UI"/>
          <w:sz w:val="22"/>
          <w:szCs w:val="22"/>
        </w:rPr>
        <w:t>odpisu z właściwego rejestru lub z centralnej ewidencji i informacji o działalności gospodarczej, jeżeli odrębne przepisy wymagają wpisu do rejestru lub ewidencji, w celu potwierdzenia braku podstaw wykluczenia na podstawie art. 24 ust. 5 pkt 1 ustawy;</w:t>
      </w:r>
    </w:p>
    <w:p w14:paraId="7AF544D6" w14:textId="7B5D3B48" w:rsidR="00552FBA" w:rsidRPr="004E759D" w:rsidRDefault="00552FBA" w:rsidP="000E686A">
      <w:pPr>
        <w:pStyle w:val="Akapitzlist"/>
        <w:numPr>
          <w:ilvl w:val="0"/>
          <w:numId w:val="14"/>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bCs/>
          <w:sz w:val="22"/>
          <w:szCs w:val="22"/>
        </w:rPr>
        <w:t xml:space="preserve">w terminie 3 dni od dnia zamieszczenia na stronie internetowej informacji, o której mowa w art. 86 ust. </w:t>
      </w:r>
      <w:r w:rsidR="00F241D1" w:rsidRPr="004E759D">
        <w:rPr>
          <w:rFonts w:asciiTheme="majorHAnsi" w:hAnsiTheme="majorHAnsi"/>
          <w:bCs/>
          <w:sz w:val="22"/>
          <w:szCs w:val="22"/>
        </w:rPr>
        <w:t>5</w:t>
      </w:r>
      <w:r w:rsidRPr="004E759D">
        <w:rPr>
          <w:rFonts w:asciiTheme="majorHAnsi" w:hAnsiTheme="majorHAnsi"/>
          <w:bCs/>
          <w:sz w:val="22"/>
          <w:szCs w:val="22"/>
        </w:rPr>
        <w:t xml:space="preserve"> ustawy PZP, przekaże zamawiającemu oświadczenie o przynależności lub braku przynależności do tej samej grupy kapitałowej, o której mowa w art. 24 ust. 1 pkt 23 ustawy PZP. Wraz ze złożeniem oświadczenia, wykonawca może przedstawić dowody, że powiązania z innym wykonawcą nie prowadzą do zakłócenia konkurencji w postępowaniu o udzielenie zamówienia.</w:t>
      </w:r>
    </w:p>
    <w:p w14:paraId="2E5EBF0D" w14:textId="50927DEA" w:rsidR="00552FBA" w:rsidRPr="004E759D" w:rsidRDefault="00552FBA" w:rsidP="000E686A">
      <w:pPr>
        <w:pStyle w:val="Akapitzlist"/>
        <w:numPr>
          <w:ilvl w:val="0"/>
          <w:numId w:val="14"/>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cs="Segoe UI"/>
          <w:sz w:val="22"/>
          <w:szCs w:val="22"/>
        </w:rPr>
        <w:t>W zakresie nie uregulowanym SIWZ, zastosowanie mają przepisy r</w:t>
      </w:r>
      <w:r w:rsidR="00F241D1" w:rsidRPr="004E759D">
        <w:rPr>
          <w:rFonts w:asciiTheme="majorHAnsi" w:hAnsiTheme="majorHAnsi" w:cs="Segoe UI"/>
          <w:sz w:val="22"/>
          <w:szCs w:val="22"/>
        </w:rPr>
        <w:t>ozporządzenia Ministra Rozwoju z dnia 27 lipca 2016 r. w sprawie rodzajów dokumentów, jakich może żądać zamawiający od wykonawcy, oraz form, w jakich te dokumenty mogą być składane (Dz. U. z 2016 r., poz. 1126).</w:t>
      </w:r>
    </w:p>
    <w:p w14:paraId="03D43290" w14:textId="42770D77" w:rsidR="00552FBA" w:rsidRPr="004E759D" w:rsidRDefault="00552FBA" w:rsidP="000E686A">
      <w:pPr>
        <w:pStyle w:val="Akapitzlist"/>
        <w:numPr>
          <w:ilvl w:val="0"/>
          <w:numId w:val="14"/>
        </w:numPr>
        <w:tabs>
          <w:tab w:val="clear" w:pos="900"/>
          <w:tab w:val="num" w:pos="426"/>
        </w:tabs>
        <w:spacing w:after="40"/>
        <w:ind w:left="426"/>
        <w:jc w:val="both"/>
        <w:rPr>
          <w:rFonts w:asciiTheme="majorHAnsi" w:hAnsiTheme="majorHAnsi" w:cs="Segoe UI"/>
          <w:sz w:val="22"/>
          <w:szCs w:val="22"/>
        </w:rPr>
      </w:pPr>
      <w:r w:rsidRPr="004E759D">
        <w:rPr>
          <w:rFonts w:asciiTheme="majorHAnsi" w:hAnsiTheme="majorHAnsi"/>
          <w:sz w:val="22"/>
          <w:szCs w:val="22"/>
        </w:rPr>
        <w:t>Jeżeli</w:t>
      </w:r>
      <w:r w:rsidR="00172E12">
        <w:rPr>
          <w:rFonts w:asciiTheme="majorHAnsi" w:hAnsiTheme="majorHAnsi"/>
          <w:sz w:val="22"/>
          <w:szCs w:val="22"/>
        </w:rPr>
        <w:t xml:space="preserve"> wykonawca nie złoży oświadczeń</w:t>
      </w:r>
      <w:r w:rsidRPr="004E759D">
        <w:rPr>
          <w:rFonts w:asciiTheme="majorHAnsi" w:hAnsiTheme="majorHAnsi"/>
          <w:sz w:val="22"/>
          <w:szCs w:val="22"/>
        </w:rPr>
        <w:t>, o który</w:t>
      </w:r>
      <w:r w:rsidR="00172E12">
        <w:rPr>
          <w:rFonts w:asciiTheme="majorHAnsi" w:hAnsiTheme="majorHAnsi"/>
          <w:sz w:val="22"/>
          <w:szCs w:val="22"/>
        </w:rPr>
        <w:t>ch</w:t>
      </w:r>
      <w:r w:rsidRPr="004E759D">
        <w:rPr>
          <w:rFonts w:asciiTheme="majorHAnsi" w:hAnsiTheme="majorHAnsi"/>
          <w:sz w:val="22"/>
          <w:szCs w:val="22"/>
        </w:rPr>
        <w:t xml:space="preserve"> mowa w </w:t>
      </w:r>
      <w:r w:rsidR="00183032">
        <w:rPr>
          <w:rFonts w:asciiTheme="majorHAnsi" w:hAnsiTheme="majorHAnsi"/>
          <w:sz w:val="22"/>
          <w:szCs w:val="22"/>
        </w:rPr>
        <w:t>§</w:t>
      </w:r>
      <w:r w:rsidR="00F241D1" w:rsidRPr="004E759D">
        <w:rPr>
          <w:rFonts w:asciiTheme="majorHAnsi" w:hAnsiTheme="majorHAnsi"/>
          <w:sz w:val="22"/>
          <w:szCs w:val="22"/>
        </w:rPr>
        <w:t xml:space="preserve"> 6 ust</w:t>
      </w:r>
      <w:r w:rsidRPr="004E759D">
        <w:rPr>
          <w:rFonts w:asciiTheme="majorHAnsi" w:hAnsiTheme="majorHAnsi"/>
          <w:sz w:val="22"/>
          <w:szCs w:val="22"/>
        </w:rPr>
        <w:t>.</w:t>
      </w:r>
      <w:r w:rsidR="00F241D1" w:rsidRPr="004E759D">
        <w:rPr>
          <w:rFonts w:asciiTheme="majorHAnsi" w:hAnsiTheme="majorHAnsi"/>
          <w:sz w:val="22"/>
          <w:szCs w:val="22"/>
        </w:rPr>
        <w:t xml:space="preserve"> 1 </w:t>
      </w:r>
      <w:r w:rsidRPr="004E759D">
        <w:rPr>
          <w:rFonts w:asciiTheme="majorHAnsi" w:hAnsiTheme="majorHAnsi"/>
          <w:sz w:val="22"/>
          <w:szCs w:val="22"/>
        </w:rPr>
        <w:t>SIWZ, oświadczeń lub dokumentów potwierdzających okoliczności, o których mowa w art. 25 ust. 1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14:paraId="393C95C9" w14:textId="77777777" w:rsidR="00627978" w:rsidRPr="004E759D" w:rsidRDefault="00627978" w:rsidP="00427453">
      <w:pPr>
        <w:tabs>
          <w:tab w:val="left" w:pos="1418"/>
        </w:tabs>
        <w:spacing w:after="40"/>
        <w:ind w:left="360" w:right="92" w:hanging="279"/>
        <w:jc w:val="both"/>
        <w:rPr>
          <w:rFonts w:asciiTheme="majorHAnsi" w:hAnsiTheme="majorHAnsi" w:cs="Segoe UI"/>
          <w:sz w:val="22"/>
          <w:szCs w:val="22"/>
        </w:rPr>
      </w:pPr>
    </w:p>
    <w:p w14:paraId="62D699E4" w14:textId="409741CA" w:rsidR="00552FBA" w:rsidRPr="004E759D" w:rsidRDefault="00F36385" w:rsidP="00BD255E">
      <w:pPr>
        <w:spacing w:after="40"/>
        <w:ind w:left="426" w:hanging="426"/>
        <w:jc w:val="both"/>
        <w:rPr>
          <w:rFonts w:asciiTheme="majorHAnsi" w:hAnsiTheme="majorHAnsi" w:cs="Segoe UI"/>
          <w:b/>
          <w:sz w:val="22"/>
          <w:szCs w:val="22"/>
        </w:rPr>
      </w:pPr>
      <w:r w:rsidRPr="004E759D">
        <w:rPr>
          <w:rFonts w:asciiTheme="majorHAnsi" w:hAnsiTheme="majorHAnsi" w:cs="Segoe UI"/>
          <w:b/>
          <w:sz w:val="22"/>
          <w:szCs w:val="22"/>
        </w:rPr>
        <w:t>§ 7</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sposobie porozumiewania się Zamawiającego z Wykonawcami oraz przekazywania oświadczeń i dokumentów, a także wskazanie osób uprawnionych  do porozumiewania się z Wykonawcami.</w:t>
      </w:r>
    </w:p>
    <w:p w14:paraId="38152617" w14:textId="77777777" w:rsidR="00080477" w:rsidRPr="004E759D" w:rsidRDefault="00080477" w:rsidP="00427453">
      <w:pPr>
        <w:spacing w:after="40"/>
        <w:jc w:val="both"/>
        <w:rPr>
          <w:rFonts w:asciiTheme="majorHAnsi" w:hAnsiTheme="majorHAnsi" w:cs="Segoe UI"/>
          <w:sz w:val="22"/>
          <w:szCs w:val="22"/>
        </w:rPr>
      </w:pPr>
    </w:p>
    <w:p w14:paraId="5DDA9B77" w14:textId="5C5D8E61"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Wszelkie zawiadomienia, oświadczenia, wnioski oraz informacje Zamawiający oraz Wykonawcy mogą przekazywać pisemnie, faksem lub drogą elektroniczną, za wyjątkiem oferty, umowy oraz oświadczeń i dokumentów wymienionych w </w:t>
      </w:r>
      <w:r w:rsidR="00F36385" w:rsidRPr="004E759D">
        <w:rPr>
          <w:rFonts w:asciiTheme="majorHAnsi" w:hAnsiTheme="majorHAnsi" w:cs="Segoe UI"/>
          <w:sz w:val="22"/>
          <w:szCs w:val="22"/>
        </w:rPr>
        <w:t>§</w:t>
      </w:r>
      <w:r w:rsidRPr="004E759D">
        <w:rPr>
          <w:rFonts w:asciiTheme="majorHAnsi" w:hAnsiTheme="majorHAnsi" w:cs="Segoe UI"/>
          <w:sz w:val="22"/>
          <w:szCs w:val="22"/>
        </w:rPr>
        <w:t xml:space="preserve"> </w:t>
      </w:r>
      <w:r w:rsidR="00F36385" w:rsidRPr="004E759D">
        <w:rPr>
          <w:rFonts w:asciiTheme="majorHAnsi" w:hAnsiTheme="majorHAnsi" w:cs="Segoe UI"/>
          <w:sz w:val="22"/>
          <w:szCs w:val="22"/>
        </w:rPr>
        <w:t>6</w:t>
      </w:r>
      <w:r w:rsidRPr="004E759D">
        <w:rPr>
          <w:rFonts w:asciiTheme="majorHAnsi" w:hAnsiTheme="majorHAnsi" w:cs="Segoe UI"/>
          <w:sz w:val="22"/>
          <w:szCs w:val="22"/>
        </w:rPr>
        <w:t xml:space="preserve"> niniejszej SIWZ (również w przypadku ich złożenia w wyniku wezwania o którym mowa w art. 26 ust. 3 ustawy PZP) dla których Prawodawca przewidział wyłącznie formę pisemną.</w:t>
      </w:r>
    </w:p>
    <w:p w14:paraId="04440BAD" w14:textId="77777777" w:rsidR="00ED0B66"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korespondencji kierowanej do Zamawiającego Wykonawca winien posługiwać się numerem sprawy określonym w SIWZ.</w:t>
      </w:r>
    </w:p>
    <w:p w14:paraId="6C4C782D" w14:textId="77777777" w:rsidR="00172E12"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pisemnie winny być składane na adres: </w:t>
      </w:r>
    </w:p>
    <w:p w14:paraId="3E196083" w14:textId="4722D1D8"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Uniwersytet Muzyczny Fryderyka Chopina</w:t>
      </w:r>
    </w:p>
    <w:p w14:paraId="5DC1DE13" w14:textId="77777777"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ul. Okólnik 2</w:t>
      </w:r>
    </w:p>
    <w:p w14:paraId="0A5087F9" w14:textId="71715F7B" w:rsidR="00172E12"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00-368 Warszawa</w:t>
      </w:r>
    </w:p>
    <w:p w14:paraId="08E98F6C" w14:textId="77777777" w:rsidR="00172E12"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Zawiadomienia, oświadczenia, wnioski oraz informacje przekazywane przez Wykonawcę drogą elektroniczną winny być kierowane na adres: </w:t>
      </w:r>
    </w:p>
    <w:p w14:paraId="6E9858CE" w14:textId="52B59EBA" w:rsidR="00552FBA" w:rsidRPr="00172E12" w:rsidRDefault="00172E12" w:rsidP="00172E12">
      <w:pPr>
        <w:tabs>
          <w:tab w:val="left" w:pos="426"/>
        </w:tabs>
        <w:spacing w:after="40"/>
        <w:ind w:left="426"/>
        <w:jc w:val="both"/>
        <w:rPr>
          <w:rFonts w:asciiTheme="majorHAnsi" w:hAnsiTheme="majorHAnsi" w:cs="Segoe UI"/>
          <w:b/>
          <w:sz w:val="22"/>
          <w:szCs w:val="22"/>
        </w:rPr>
      </w:pPr>
      <w:r w:rsidRPr="00172E12">
        <w:rPr>
          <w:rFonts w:asciiTheme="majorHAnsi" w:hAnsiTheme="majorHAnsi" w:cs="Segoe UI"/>
          <w:b/>
          <w:sz w:val="22"/>
          <w:szCs w:val="22"/>
        </w:rPr>
        <w:t>przetargi@chopin.edu.pl</w:t>
      </w:r>
    </w:p>
    <w:p w14:paraId="6593C128"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lastRenderedPageBreak/>
        <w:t xml:space="preserve">Wszelkie zawiadomienia, oświadczenia, wnioski oraz informacje przekazane za pomocą faksu lub w formie elektronicznej </w:t>
      </w:r>
      <w:r w:rsidRPr="004E759D">
        <w:rPr>
          <w:rFonts w:asciiTheme="majorHAnsi" w:hAnsiTheme="majorHAnsi" w:cs="Segoe UI"/>
          <w:sz w:val="22"/>
          <w:szCs w:val="22"/>
        </w:rPr>
        <w:t>wymagają na żądanie każdej ze stron, niezwłocznego potwierdzenia faktu ich otrzymania.</w:t>
      </w:r>
    </w:p>
    <w:p w14:paraId="70661224"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może zwrócić się do Zamawiającego o wyjaśnienie treści SIWZ. </w:t>
      </w:r>
    </w:p>
    <w:p w14:paraId="16D2DD86" w14:textId="5F4B1CFA"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w:t>
      </w:r>
      <w:r w:rsidR="00ED0B66" w:rsidRPr="004E759D">
        <w:rPr>
          <w:rFonts w:asciiTheme="majorHAnsi" w:hAnsiTheme="majorHAnsi" w:cs="Segoe UI"/>
          <w:sz w:val="22"/>
          <w:szCs w:val="22"/>
        </w:rPr>
        <w:t>wynika to z art. 38 ust. 1 ustawy</w:t>
      </w:r>
      <w:r w:rsidR="00F241D1" w:rsidRPr="004E759D">
        <w:rPr>
          <w:rFonts w:asciiTheme="majorHAnsi" w:hAnsiTheme="majorHAnsi" w:cs="Segoe UI"/>
          <w:sz w:val="22"/>
          <w:szCs w:val="22"/>
        </w:rPr>
        <w:t xml:space="preserve"> PZP</w:t>
      </w:r>
      <w:r w:rsidRPr="004E759D">
        <w:rPr>
          <w:rFonts w:asciiTheme="majorHAnsi" w:hAnsiTheme="majorHAnsi" w:cs="Segoe UI"/>
          <w:sz w:val="22"/>
          <w:szCs w:val="22"/>
        </w:rPr>
        <w:t xml:space="preserve">.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14:paraId="32892DA1" w14:textId="11D0A2F0"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Przedłużenie terminu składania ofert nie wpływa na bieg terminu składania wniosku, o którym mowa w </w:t>
      </w:r>
      <w:r w:rsidR="00183032">
        <w:rPr>
          <w:rFonts w:asciiTheme="majorHAnsi" w:hAnsiTheme="majorHAnsi" w:cs="Segoe UI"/>
          <w:sz w:val="22"/>
          <w:szCs w:val="22"/>
        </w:rPr>
        <w:t>§</w:t>
      </w:r>
      <w:r w:rsidR="00F241D1" w:rsidRPr="004E759D">
        <w:rPr>
          <w:rFonts w:asciiTheme="majorHAnsi" w:hAnsiTheme="majorHAnsi" w:cs="Segoe UI"/>
          <w:sz w:val="22"/>
          <w:szCs w:val="22"/>
        </w:rPr>
        <w:t xml:space="preserve"> 7 ust</w:t>
      </w:r>
      <w:r w:rsidRPr="004E759D">
        <w:rPr>
          <w:rFonts w:asciiTheme="majorHAnsi" w:hAnsiTheme="majorHAnsi" w:cs="Segoe UI"/>
          <w:sz w:val="22"/>
          <w:szCs w:val="22"/>
        </w:rPr>
        <w:t>. 7</w:t>
      </w:r>
      <w:r w:rsidR="00F241D1" w:rsidRPr="004E759D">
        <w:rPr>
          <w:rFonts w:asciiTheme="majorHAnsi" w:hAnsiTheme="majorHAnsi" w:cs="Segoe UI"/>
          <w:sz w:val="22"/>
          <w:szCs w:val="22"/>
        </w:rPr>
        <w:t xml:space="preserve"> </w:t>
      </w:r>
      <w:r w:rsidRPr="004E759D">
        <w:rPr>
          <w:rFonts w:asciiTheme="majorHAnsi" w:hAnsiTheme="majorHAnsi" w:cs="Segoe UI"/>
          <w:sz w:val="22"/>
          <w:szCs w:val="22"/>
        </w:rPr>
        <w:t>SIWZ.</w:t>
      </w:r>
    </w:p>
    <w:p w14:paraId="53A84C0F"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rozbieżności pomiędzy treścią niniejszej SIWZ, a treścią udzielonych odpowiedzi, jako obowiązującą należy przyjąć treść pisma zawierającego późniejsze oświadczenie Zamawiającego.</w:t>
      </w:r>
    </w:p>
    <w:p w14:paraId="7A7ABBBB" w14:textId="77777777"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nie przewiduje zwołania zebrania Wykonawców.</w:t>
      </w:r>
    </w:p>
    <w:p w14:paraId="57E21892" w14:textId="4D17C672" w:rsidR="00552FBA" w:rsidRPr="004E759D" w:rsidRDefault="00552FBA" w:rsidP="000E686A">
      <w:pPr>
        <w:numPr>
          <w:ilvl w:val="0"/>
          <w:numId w:val="12"/>
        </w:numPr>
        <w:tabs>
          <w:tab w:val="clear" w:pos="1800"/>
          <w:tab w:val="num" w:pos="0"/>
          <w:tab w:val="left"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Osobą uprawnioną przez Zamawiającego do porozumiewania się z Wykonawcami jest </w:t>
      </w:r>
      <w:r w:rsidRPr="004E759D">
        <w:rPr>
          <w:rFonts w:asciiTheme="majorHAnsi" w:hAnsiTheme="majorHAnsi" w:cs="Segoe UI"/>
          <w:b/>
          <w:sz w:val="22"/>
          <w:szCs w:val="22"/>
        </w:rPr>
        <w:t>Pan</w:t>
      </w:r>
      <w:r w:rsidR="00172E12">
        <w:rPr>
          <w:rFonts w:asciiTheme="majorHAnsi" w:hAnsiTheme="majorHAnsi" w:cs="Segoe UI"/>
          <w:b/>
          <w:sz w:val="22"/>
          <w:szCs w:val="22"/>
        </w:rPr>
        <w:t xml:space="preserve"> Tomasz Leszkowicz </w:t>
      </w:r>
      <w:r w:rsidR="00172E12" w:rsidRPr="00B77336">
        <w:rPr>
          <w:rFonts w:asciiTheme="majorHAnsi" w:hAnsiTheme="majorHAnsi" w:cs="Segoe UI"/>
          <w:sz w:val="22"/>
          <w:szCs w:val="22"/>
        </w:rPr>
        <w:t>pod adresem</w:t>
      </w:r>
      <w:r w:rsidR="00172E12">
        <w:rPr>
          <w:rFonts w:asciiTheme="majorHAnsi" w:hAnsiTheme="majorHAnsi" w:cs="Segoe UI"/>
          <w:b/>
          <w:sz w:val="22"/>
          <w:szCs w:val="22"/>
        </w:rPr>
        <w:t xml:space="preserve"> e-mail: przetargi@chopin.edu.pl</w:t>
      </w:r>
    </w:p>
    <w:p w14:paraId="56B70D1D" w14:textId="77777777" w:rsidR="00080477" w:rsidRPr="004E759D" w:rsidRDefault="00080477" w:rsidP="00427453">
      <w:pPr>
        <w:pStyle w:val="pkt1"/>
        <w:spacing w:before="0" w:after="40"/>
        <w:ind w:left="0" w:firstLine="0"/>
        <w:rPr>
          <w:rFonts w:asciiTheme="majorHAnsi" w:hAnsiTheme="majorHAnsi" w:cs="Segoe UI"/>
          <w:b/>
          <w:sz w:val="22"/>
          <w:szCs w:val="22"/>
        </w:rPr>
      </w:pPr>
    </w:p>
    <w:p w14:paraId="32BE9C78" w14:textId="2560AC77" w:rsidR="00552FBA" w:rsidRPr="004E759D" w:rsidRDefault="00F36385" w:rsidP="00427453">
      <w:pPr>
        <w:pStyle w:val="pkt1"/>
        <w:spacing w:before="0" w:after="40"/>
        <w:ind w:left="0" w:firstLine="0"/>
        <w:rPr>
          <w:rFonts w:asciiTheme="majorHAnsi" w:hAnsiTheme="majorHAnsi" w:cs="Segoe UI"/>
          <w:b/>
          <w:sz w:val="22"/>
          <w:szCs w:val="22"/>
        </w:rPr>
      </w:pPr>
      <w:r w:rsidRPr="004E759D">
        <w:rPr>
          <w:rFonts w:asciiTheme="majorHAnsi" w:hAnsiTheme="majorHAnsi" w:cs="Segoe UI"/>
          <w:b/>
          <w:sz w:val="22"/>
          <w:szCs w:val="22"/>
        </w:rPr>
        <w:t>§ 8</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wadium</w:t>
      </w:r>
      <w:r w:rsidR="00080477" w:rsidRPr="004E759D">
        <w:rPr>
          <w:rFonts w:asciiTheme="majorHAnsi" w:hAnsiTheme="majorHAnsi" w:cs="Segoe UI"/>
          <w:b/>
          <w:sz w:val="22"/>
          <w:szCs w:val="22"/>
          <w:lang w:val="en-US"/>
        </w:rPr>
        <w:t>.</w:t>
      </w:r>
    </w:p>
    <w:p w14:paraId="2A1C6A94" w14:textId="77777777" w:rsidR="00552FBA" w:rsidRPr="004E759D" w:rsidRDefault="00552FBA" w:rsidP="00427453">
      <w:pPr>
        <w:tabs>
          <w:tab w:val="num" w:pos="360"/>
          <w:tab w:val="num" w:pos="480"/>
          <w:tab w:val="left" w:pos="567"/>
          <w:tab w:val="left" w:pos="720"/>
          <w:tab w:val="left" w:pos="3855"/>
        </w:tabs>
        <w:spacing w:after="40"/>
        <w:jc w:val="both"/>
        <w:rPr>
          <w:rFonts w:asciiTheme="majorHAnsi" w:hAnsiTheme="majorHAnsi" w:cs="Segoe UI"/>
          <w:sz w:val="22"/>
          <w:szCs w:val="22"/>
        </w:rPr>
      </w:pPr>
    </w:p>
    <w:p w14:paraId="09F6E3B7" w14:textId="0A5EB3B3"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Zamawiający wymaga wniesienia wadium w wysokości </w:t>
      </w:r>
      <w:r w:rsidR="001044D4">
        <w:rPr>
          <w:rFonts w:asciiTheme="majorHAnsi" w:hAnsiTheme="majorHAnsi"/>
          <w:b/>
          <w:sz w:val="22"/>
          <w:szCs w:val="22"/>
        </w:rPr>
        <w:t>8</w:t>
      </w:r>
      <w:r w:rsidRPr="009F1A55">
        <w:rPr>
          <w:rFonts w:asciiTheme="majorHAnsi" w:hAnsiTheme="majorHAnsi"/>
          <w:b/>
          <w:sz w:val="22"/>
          <w:szCs w:val="22"/>
        </w:rPr>
        <w:t xml:space="preserve"> 000,00 zł (słownie: </w:t>
      </w:r>
      <w:r w:rsidR="001044D4">
        <w:rPr>
          <w:rFonts w:asciiTheme="majorHAnsi" w:hAnsiTheme="majorHAnsi"/>
          <w:b/>
          <w:sz w:val="22"/>
          <w:szCs w:val="22"/>
        </w:rPr>
        <w:t>osiem</w:t>
      </w:r>
      <w:r w:rsidRPr="009F1A55">
        <w:rPr>
          <w:rFonts w:asciiTheme="majorHAnsi" w:hAnsiTheme="majorHAnsi"/>
          <w:b/>
          <w:sz w:val="22"/>
          <w:szCs w:val="22"/>
        </w:rPr>
        <w:t xml:space="preserve"> tysięcy) </w:t>
      </w:r>
      <w:r w:rsidRPr="009F1A55">
        <w:rPr>
          <w:rFonts w:asciiTheme="majorHAnsi" w:hAnsiTheme="majorHAnsi"/>
          <w:sz w:val="22"/>
          <w:szCs w:val="22"/>
        </w:rPr>
        <w:t>przed upływem terminu składania ofert określonego w niniejszej SIWZ.</w:t>
      </w:r>
    </w:p>
    <w:p w14:paraId="5F8A8FC3" w14:textId="77777777"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Wadium może być wnoszone w jednej lub w kilku następujących formach:</w:t>
      </w:r>
    </w:p>
    <w:p w14:paraId="61BA1317"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pieniądzu;</w:t>
      </w:r>
    </w:p>
    <w:p w14:paraId="3A7B3EBC"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bankowych lub poręczeniach spółdzielczej kasy oszczędnościowo-kredytowej, z tym że poręczenie kasy jest zawsze poręczeniem pieniężnym;</w:t>
      </w:r>
    </w:p>
    <w:p w14:paraId="252282EC"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bankowych;</w:t>
      </w:r>
    </w:p>
    <w:p w14:paraId="38055C4B"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gwarancjach ubezpieczeniowych;</w:t>
      </w:r>
    </w:p>
    <w:p w14:paraId="40B28ACE" w14:textId="77777777" w:rsidR="00172E12" w:rsidRPr="009F1A55" w:rsidRDefault="00172E12" w:rsidP="000E686A">
      <w:pPr>
        <w:numPr>
          <w:ilvl w:val="0"/>
          <w:numId w:val="36"/>
        </w:numPr>
        <w:tabs>
          <w:tab w:val="clear" w:pos="1440"/>
          <w:tab w:val="num" w:pos="720"/>
        </w:tabs>
        <w:ind w:left="720"/>
        <w:jc w:val="both"/>
        <w:rPr>
          <w:rFonts w:asciiTheme="majorHAnsi" w:hAnsiTheme="majorHAnsi"/>
          <w:sz w:val="22"/>
          <w:szCs w:val="22"/>
        </w:rPr>
      </w:pPr>
      <w:r w:rsidRPr="009F1A55">
        <w:rPr>
          <w:rFonts w:asciiTheme="majorHAnsi" w:hAnsiTheme="majorHAnsi"/>
          <w:sz w:val="22"/>
          <w:szCs w:val="22"/>
        </w:rPr>
        <w:t>poręczeniach udzielanych przez podmioty, o których mowa w art. 6b ust. 5 pkt 2 ustawy z dnia 9 listopada 2000 r. o utworzeniu Polskiej Agencji Rozwoju Przedsiębiorczości (Dz. U. z 2007 r. Nr 42, poz. 275).</w:t>
      </w:r>
    </w:p>
    <w:p w14:paraId="1C83C759" w14:textId="09A0BE89" w:rsidR="00172E12" w:rsidRPr="009F1A55" w:rsidRDefault="00172E12" w:rsidP="000E686A">
      <w:pPr>
        <w:pStyle w:val="Akapitzlist"/>
        <w:numPr>
          <w:ilvl w:val="0"/>
          <w:numId w:val="35"/>
        </w:numPr>
        <w:tabs>
          <w:tab w:val="clear" w:pos="720"/>
          <w:tab w:val="num" w:pos="426"/>
          <w:tab w:val="left" w:pos="567"/>
        </w:tabs>
        <w:ind w:left="284" w:hanging="284"/>
        <w:jc w:val="both"/>
        <w:rPr>
          <w:rFonts w:asciiTheme="majorHAnsi" w:hAnsiTheme="majorHAnsi"/>
          <w:sz w:val="22"/>
          <w:szCs w:val="22"/>
        </w:rPr>
      </w:pPr>
      <w:r w:rsidRPr="009F1A55">
        <w:rPr>
          <w:rFonts w:asciiTheme="majorHAnsi" w:hAnsiTheme="majorHAnsi"/>
          <w:sz w:val="22"/>
          <w:szCs w:val="22"/>
        </w:rPr>
        <w:t xml:space="preserve">Wadium wnoszone w pieniądzu należy wpłacić na rachunek bankowy nr </w:t>
      </w:r>
      <w:r w:rsidRPr="009F1A55">
        <w:rPr>
          <w:rStyle w:val="Pogrubienie"/>
          <w:rFonts w:asciiTheme="majorHAnsi" w:hAnsiTheme="majorHAnsi"/>
          <w:color w:val="000000"/>
          <w:sz w:val="22"/>
          <w:szCs w:val="22"/>
          <w:shd w:val="clear" w:color="auto" w:fill="FFFFFF"/>
        </w:rPr>
        <w:t>62 1750 0009 0000 0000 1333 6188</w:t>
      </w:r>
      <w:r w:rsidRPr="009F1A55">
        <w:rPr>
          <w:rFonts w:asciiTheme="majorHAnsi" w:hAnsiTheme="majorHAnsi"/>
          <w:sz w:val="22"/>
          <w:szCs w:val="22"/>
        </w:rPr>
        <w:t xml:space="preserve"> z dopiskiem </w:t>
      </w:r>
      <w:r w:rsidR="001044D4">
        <w:rPr>
          <w:rFonts w:asciiTheme="majorHAnsi" w:hAnsiTheme="majorHAnsi"/>
          <w:b/>
          <w:i/>
          <w:sz w:val="22"/>
          <w:szCs w:val="22"/>
        </w:rPr>
        <w:t>Remont pokoi</w:t>
      </w:r>
      <w:r w:rsidRPr="009F1A55">
        <w:rPr>
          <w:rFonts w:asciiTheme="majorHAnsi" w:hAnsiTheme="majorHAnsi"/>
          <w:b/>
          <w:i/>
          <w:sz w:val="22"/>
          <w:szCs w:val="22"/>
        </w:rPr>
        <w:t xml:space="preserve"> – </w:t>
      </w:r>
      <w:r w:rsidR="001044D4">
        <w:rPr>
          <w:rFonts w:asciiTheme="majorHAnsi" w:hAnsiTheme="majorHAnsi"/>
          <w:b/>
          <w:i/>
          <w:sz w:val="22"/>
          <w:szCs w:val="22"/>
        </w:rPr>
        <w:t xml:space="preserve">Nowa </w:t>
      </w:r>
      <w:r w:rsidRPr="009F1A55">
        <w:rPr>
          <w:rFonts w:asciiTheme="majorHAnsi" w:hAnsiTheme="majorHAnsi"/>
          <w:b/>
          <w:i/>
          <w:sz w:val="22"/>
          <w:szCs w:val="22"/>
        </w:rPr>
        <w:t>Dziekanka.</w:t>
      </w:r>
    </w:p>
    <w:p w14:paraId="068351E4" w14:textId="77777777"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Skuteczne wniesienie wadium w pieniądzu następuje z chwilą wpływu środków pieniężnych na rachunek bankowy, o którym mowa w ust. 3, przed upływem terminu składania ofert.</w:t>
      </w:r>
    </w:p>
    <w:p w14:paraId="76E93FE9" w14:textId="77777777" w:rsidR="00172E12" w:rsidRPr="009F1A55" w:rsidRDefault="00172E12" w:rsidP="000E686A">
      <w:pPr>
        <w:numPr>
          <w:ilvl w:val="0"/>
          <w:numId w:val="35"/>
        </w:numPr>
        <w:tabs>
          <w:tab w:val="clear" w:pos="720"/>
          <w:tab w:val="num" w:pos="360"/>
        </w:tabs>
        <w:ind w:left="360"/>
        <w:jc w:val="both"/>
        <w:rPr>
          <w:rFonts w:asciiTheme="majorHAnsi" w:hAnsiTheme="majorHAnsi"/>
          <w:sz w:val="22"/>
          <w:szCs w:val="22"/>
        </w:rPr>
      </w:pPr>
      <w:r w:rsidRPr="009F1A55">
        <w:rPr>
          <w:rFonts w:asciiTheme="majorHAnsi" w:hAnsiTheme="majorHAnsi"/>
          <w:sz w:val="22"/>
          <w:szCs w:val="22"/>
        </w:rPr>
        <w:t xml:space="preserve">Wadium wnoszone w formach określonych w ust. 2 pkt 2-5, musi zawierać zobowiązanie gwaranta lub poręczyciela z tytułu wystąpienia zdarzeń, o których mowa w art. 46 ust. 4a i 5 ustawy Prawo zamówień publicznych, przy czym: </w:t>
      </w:r>
    </w:p>
    <w:p w14:paraId="6D45D4AA" w14:textId="77777777" w:rsidR="00172E12" w:rsidRPr="009F1A55" w:rsidRDefault="00172E12" w:rsidP="000E686A">
      <w:pPr>
        <w:numPr>
          <w:ilvl w:val="1"/>
          <w:numId w:val="35"/>
        </w:numPr>
        <w:jc w:val="both"/>
        <w:rPr>
          <w:rFonts w:asciiTheme="majorHAnsi" w:hAnsiTheme="majorHAnsi"/>
          <w:sz w:val="22"/>
          <w:szCs w:val="22"/>
        </w:rPr>
      </w:pPr>
      <w:r w:rsidRPr="009F1A55">
        <w:rPr>
          <w:rFonts w:asciiTheme="majorHAnsi" w:hAnsiTheme="majorHAnsi"/>
          <w:sz w:val="22"/>
          <w:szCs w:val="22"/>
        </w:rPr>
        <w:t>dokumenty te będą zawierały klauzule zapłaty sumy wadialnej na rzecz zamawiającego bezwarunkowo i na pierwsze żądanie,</w:t>
      </w:r>
    </w:p>
    <w:p w14:paraId="2AFC63E3" w14:textId="77777777" w:rsidR="00172E12" w:rsidRPr="009F1A55" w:rsidRDefault="00172E12" w:rsidP="000E686A">
      <w:pPr>
        <w:numPr>
          <w:ilvl w:val="1"/>
          <w:numId w:val="35"/>
        </w:numPr>
        <w:jc w:val="both"/>
        <w:rPr>
          <w:rFonts w:asciiTheme="majorHAnsi" w:hAnsiTheme="majorHAnsi"/>
          <w:sz w:val="22"/>
          <w:szCs w:val="22"/>
        </w:rPr>
      </w:pPr>
      <w:r w:rsidRPr="009F1A55">
        <w:rPr>
          <w:rFonts w:asciiTheme="majorHAnsi" w:hAnsiTheme="majorHAnsi"/>
          <w:sz w:val="22"/>
          <w:szCs w:val="22"/>
        </w:rPr>
        <w:t xml:space="preserve">dokumenty te zostaną złożone w oryginale. </w:t>
      </w:r>
    </w:p>
    <w:p w14:paraId="4D3C36CB" w14:textId="31CD08B5" w:rsidR="00552FBA" w:rsidRPr="00172E12" w:rsidRDefault="00552FBA" w:rsidP="000E686A">
      <w:pPr>
        <w:numPr>
          <w:ilvl w:val="0"/>
          <w:numId w:val="35"/>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Oferta wykonawcy, który nie wniesie wadium lub wniesie w sposób nieprawidłowy zostanie odrzucona.</w:t>
      </w:r>
    </w:p>
    <w:p w14:paraId="1A0EDF9E" w14:textId="3CB25DC1" w:rsidR="00552FBA" w:rsidRDefault="00552FBA" w:rsidP="000E686A">
      <w:pPr>
        <w:numPr>
          <w:ilvl w:val="0"/>
          <w:numId w:val="35"/>
        </w:numPr>
        <w:tabs>
          <w:tab w:val="clear" w:pos="720"/>
          <w:tab w:val="num" w:pos="360"/>
        </w:tabs>
        <w:ind w:left="360"/>
        <w:jc w:val="both"/>
        <w:rPr>
          <w:rFonts w:asciiTheme="majorHAnsi" w:hAnsiTheme="majorHAnsi"/>
          <w:sz w:val="22"/>
          <w:szCs w:val="22"/>
        </w:rPr>
      </w:pPr>
      <w:r w:rsidRPr="00172E12">
        <w:rPr>
          <w:rFonts w:asciiTheme="majorHAnsi" w:hAnsiTheme="majorHAnsi"/>
          <w:sz w:val="22"/>
          <w:szCs w:val="22"/>
        </w:rPr>
        <w:t>Okoliczności i zasady zwrotu wadium, jego przepadku oraz zasady jego zaliczenia na poczet zabezpieczenia należytego wykonania umowy określa ustawa PZP.</w:t>
      </w:r>
    </w:p>
    <w:p w14:paraId="276B46E9" w14:textId="77777777" w:rsidR="00BB1A2F" w:rsidRPr="00172E12" w:rsidRDefault="00BB1A2F" w:rsidP="00BB1A2F">
      <w:pPr>
        <w:ind w:left="360"/>
        <w:jc w:val="both"/>
        <w:rPr>
          <w:rFonts w:asciiTheme="majorHAnsi" w:hAnsiTheme="majorHAnsi"/>
          <w:sz w:val="22"/>
          <w:szCs w:val="22"/>
        </w:rPr>
      </w:pPr>
    </w:p>
    <w:p w14:paraId="47A56A05" w14:textId="0E7B9565" w:rsidR="00552FBA" w:rsidRPr="004E759D" w:rsidRDefault="00F36385" w:rsidP="00427453">
      <w:pPr>
        <w:tabs>
          <w:tab w:val="num" w:pos="480"/>
        </w:tabs>
        <w:spacing w:after="40"/>
        <w:jc w:val="both"/>
        <w:rPr>
          <w:rFonts w:asciiTheme="majorHAnsi" w:hAnsiTheme="majorHAnsi" w:cs="Segoe UI"/>
          <w:b/>
          <w:sz w:val="22"/>
          <w:szCs w:val="22"/>
        </w:rPr>
      </w:pPr>
      <w:r w:rsidRPr="004E759D">
        <w:rPr>
          <w:rFonts w:asciiTheme="majorHAnsi" w:hAnsiTheme="majorHAnsi" w:cs="Segoe UI"/>
          <w:b/>
          <w:sz w:val="22"/>
          <w:szCs w:val="22"/>
        </w:rPr>
        <w:t>§ 9</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Termin związania ofertą.</w:t>
      </w:r>
    </w:p>
    <w:p w14:paraId="5280DF9A" w14:textId="77777777" w:rsidR="00552FBA" w:rsidRPr="004E759D" w:rsidRDefault="00552FBA" w:rsidP="00427453">
      <w:pPr>
        <w:tabs>
          <w:tab w:val="num" w:pos="480"/>
        </w:tabs>
        <w:spacing w:after="40"/>
        <w:jc w:val="both"/>
        <w:rPr>
          <w:rFonts w:asciiTheme="majorHAnsi" w:hAnsiTheme="majorHAnsi" w:cs="Segoe UI"/>
          <w:sz w:val="22"/>
          <w:szCs w:val="22"/>
        </w:rPr>
      </w:pPr>
    </w:p>
    <w:p w14:paraId="350EF4D5" w14:textId="21C38D3B"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lastRenderedPageBreak/>
        <w:t xml:space="preserve">Wykonawca będzie związany ofertą przez okres </w:t>
      </w:r>
      <w:r w:rsidR="00536E5F" w:rsidRPr="004E759D">
        <w:rPr>
          <w:rFonts w:asciiTheme="majorHAnsi" w:hAnsiTheme="majorHAnsi" w:cs="Segoe UI"/>
          <w:b/>
          <w:sz w:val="22"/>
          <w:szCs w:val="22"/>
        </w:rPr>
        <w:t xml:space="preserve">30 </w:t>
      </w:r>
      <w:r w:rsidRPr="004E759D">
        <w:rPr>
          <w:rFonts w:asciiTheme="majorHAnsi" w:hAnsiTheme="majorHAnsi" w:cs="Segoe UI"/>
          <w:b/>
          <w:sz w:val="22"/>
          <w:szCs w:val="22"/>
        </w:rPr>
        <w:t>dni</w:t>
      </w:r>
      <w:r w:rsidRPr="004E759D">
        <w:rPr>
          <w:rFonts w:asciiTheme="majorHAnsi" w:hAnsiTheme="majorHAnsi" w:cs="Segoe UI"/>
          <w:sz w:val="22"/>
          <w:szCs w:val="22"/>
        </w:rPr>
        <w:t>. Bieg terminu związania ofertą rozpoczyna się wraz z upływem terminu składania ofert. (art. 85 ust. 5 ustawy PZP).</w:t>
      </w:r>
    </w:p>
    <w:p w14:paraId="19D359B6" w14:textId="77777777"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Wykonawca może przedłużyć termin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14:paraId="5C2555C9" w14:textId="77777777"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Odmowa wyrażenia zgody na przedłużenie terminu związania ofertą nie powoduje utraty wadium.</w:t>
      </w:r>
    </w:p>
    <w:p w14:paraId="1F58E27A" w14:textId="660DDB49" w:rsidR="00552FBA" w:rsidRPr="004E759D" w:rsidRDefault="00552FBA" w:rsidP="000E686A">
      <w:pPr>
        <w:numPr>
          <w:ilvl w:val="0"/>
          <w:numId w:val="11"/>
        </w:numPr>
        <w:tabs>
          <w:tab w:val="clear" w:pos="1800"/>
          <w:tab w:val="num" w:pos="426"/>
        </w:tab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14:paraId="67A5D246" w14:textId="77777777" w:rsidR="00080477" w:rsidRPr="004E759D" w:rsidRDefault="00080477" w:rsidP="00427453">
      <w:pPr>
        <w:spacing w:after="40"/>
        <w:jc w:val="both"/>
        <w:rPr>
          <w:rFonts w:asciiTheme="majorHAnsi" w:hAnsiTheme="majorHAnsi" w:cs="Segoe UI"/>
          <w:b/>
          <w:sz w:val="22"/>
          <w:szCs w:val="22"/>
        </w:rPr>
      </w:pPr>
    </w:p>
    <w:p w14:paraId="38B96437" w14:textId="0EB2A505"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10</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przygotowywania ofert.</w:t>
      </w:r>
    </w:p>
    <w:p w14:paraId="2467CA63" w14:textId="77777777" w:rsidR="00552FBA" w:rsidRPr="004E759D" w:rsidRDefault="00552FBA" w:rsidP="00427453">
      <w:pPr>
        <w:tabs>
          <w:tab w:val="left" w:pos="240"/>
          <w:tab w:val="left" w:pos="480"/>
        </w:tabs>
        <w:spacing w:after="40"/>
        <w:ind w:left="723"/>
        <w:jc w:val="both"/>
        <w:rPr>
          <w:rFonts w:asciiTheme="majorHAnsi" w:hAnsiTheme="majorHAnsi" w:cs="Segoe UI"/>
          <w:sz w:val="22"/>
          <w:szCs w:val="22"/>
        </w:rPr>
      </w:pPr>
    </w:p>
    <w:p w14:paraId="3CCBEED0" w14:textId="77777777" w:rsidR="00552FBA" w:rsidRPr="004E759D" w:rsidRDefault="00552FBA" w:rsidP="000E686A">
      <w:pPr>
        <w:numPr>
          <w:ilvl w:val="0"/>
          <w:numId w:val="9"/>
        </w:numPr>
        <w:tabs>
          <w:tab w:val="clear" w:pos="723"/>
          <w:tab w:val="left" w:pos="426"/>
          <w:tab w:val="left" w:pos="480"/>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musi zawierać następujące oświadczenia i dokumenty: </w:t>
      </w:r>
    </w:p>
    <w:p w14:paraId="769579E6" w14:textId="324951B3" w:rsidR="00552FBA" w:rsidRPr="004E759D" w:rsidRDefault="00552FBA" w:rsidP="000E686A">
      <w:pPr>
        <w:numPr>
          <w:ilvl w:val="2"/>
          <w:numId w:val="17"/>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 xml:space="preserve">wypełniony </w:t>
      </w:r>
      <w:r w:rsidRPr="004E759D">
        <w:rPr>
          <w:rFonts w:asciiTheme="majorHAnsi" w:hAnsiTheme="majorHAnsi" w:cs="Segoe UI"/>
          <w:b/>
          <w:sz w:val="22"/>
          <w:szCs w:val="22"/>
        </w:rPr>
        <w:t>formularz ofertowy</w:t>
      </w:r>
      <w:r w:rsidRPr="004E759D">
        <w:rPr>
          <w:rFonts w:asciiTheme="majorHAnsi" w:hAnsiTheme="majorHAnsi" w:cs="Segoe UI"/>
          <w:sz w:val="22"/>
          <w:szCs w:val="22"/>
        </w:rPr>
        <w:t xml:space="preserve"> sporządzony z wykorzystaniem wzoru stanowiącego</w:t>
      </w:r>
      <w:r w:rsidRPr="004E759D">
        <w:rPr>
          <w:rFonts w:asciiTheme="majorHAnsi" w:hAnsiTheme="majorHAnsi" w:cs="Segoe UI"/>
          <w:b/>
          <w:sz w:val="22"/>
          <w:szCs w:val="22"/>
        </w:rPr>
        <w:t xml:space="preserve"> Załącznik nr </w:t>
      </w:r>
      <w:r w:rsidR="001A171B" w:rsidRPr="004E759D">
        <w:rPr>
          <w:rFonts w:asciiTheme="majorHAnsi" w:hAnsiTheme="majorHAnsi" w:cs="Segoe UI"/>
          <w:b/>
          <w:sz w:val="22"/>
          <w:szCs w:val="22"/>
        </w:rPr>
        <w:t>1</w:t>
      </w:r>
      <w:r w:rsidRPr="004E759D">
        <w:rPr>
          <w:rFonts w:asciiTheme="majorHAnsi" w:hAnsiTheme="majorHAnsi" w:cs="Segoe UI"/>
          <w:b/>
          <w:sz w:val="22"/>
          <w:szCs w:val="22"/>
        </w:rPr>
        <w:t xml:space="preserve"> </w:t>
      </w:r>
      <w:r w:rsidRPr="004E759D">
        <w:rPr>
          <w:rFonts w:asciiTheme="majorHAnsi" w:hAnsiTheme="majorHAnsi" w:cs="Segoe UI"/>
          <w:sz w:val="22"/>
          <w:szCs w:val="22"/>
        </w:rPr>
        <w:t>do SIWZ, zawierający w szczególności: wskazanie oferowanego przedmiotu zamówienia, łączną cenę ofertową brutto, zobowiązanie dotyczące terminu realizacji zamówienia, okresu gwarancji i warunków płatności, oświadczenie o okresie związania ofertą oraz o akceptacji wszystkich postanowień SIWZ i wzoru umowy bez zastrzeżeń, a także informację którą część zamówienia Wykonawca zamierza powierzyć podwykonawcy</w:t>
      </w:r>
      <w:r w:rsidR="001044D4">
        <w:rPr>
          <w:rFonts w:asciiTheme="majorHAnsi" w:hAnsiTheme="majorHAnsi" w:cs="Segoe UI"/>
          <w:sz w:val="22"/>
          <w:szCs w:val="22"/>
        </w:rPr>
        <w:t xml:space="preserve"> wraz z harmonogramem </w:t>
      </w:r>
      <w:r w:rsidR="001044D4" w:rsidRPr="00253636">
        <w:rPr>
          <w:rFonts w:asciiTheme="majorHAnsi" w:hAnsiTheme="majorHAnsi" w:cs="Segoe UI"/>
          <w:b/>
          <w:sz w:val="22"/>
          <w:szCs w:val="22"/>
        </w:rPr>
        <w:t>(uszczegółowienie</w:t>
      </w:r>
      <w:r w:rsidR="00253636" w:rsidRPr="00253636">
        <w:rPr>
          <w:rFonts w:asciiTheme="majorHAnsi" w:hAnsiTheme="majorHAnsi" w:cs="Segoe UI"/>
          <w:b/>
          <w:sz w:val="22"/>
          <w:szCs w:val="22"/>
        </w:rPr>
        <w:t xml:space="preserve"> danych </w:t>
      </w:r>
      <w:r w:rsidR="001044D4" w:rsidRPr="00253636">
        <w:rPr>
          <w:rFonts w:asciiTheme="majorHAnsi" w:hAnsiTheme="majorHAnsi" w:cs="Segoe UI"/>
          <w:b/>
          <w:sz w:val="22"/>
          <w:szCs w:val="22"/>
        </w:rPr>
        <w:t xml:space="preserve"> – patrz pkt. 18)</w:t>
      </w:r>
      <w:r w:rsidR="001044D4">
        <w:rPr>
          <w:rFonts w:asciiTheme="majorHAnsi" w:hAnsiTheme="majorHAnsi" w:cs="Segoe UI"/>
          <w:sz w:val="22"/>
          <w:szCs w:val="22"/>
        </w:rPr>
        <w:t>.</w:t>
      </w:r>
    </w:p>
    <w:p w14:paraId="321AFC4A" w14:textId="3A1BF0AE" w:rsidR="0045589E" w:rsidRPr="004E759D" w:rsidRDefault="0045589E" w:rsidP="000E686A">
      <w:pPr>
        <w:numPr>
          <w:ilvl w:val="2"/>
          <w:numId w:val="17"/>
        </w:numPr>
        <w:tabs>
          <w:tab w:val="clear" w:pos="2340"/>
          <w:tab w:val="left" w:pos="851"/>
        </w:tabs>
        <w:spacing w:after="40"/>
        <w:ind w:left="851" w:hanging="425"/>
        <w:jc w:val="both"/>
        <w:rPr>
          <w:rFonts w:asciiTheme="majorHAnsi" w:hAnsiTheme="majorHAnsi" w:cs="Segoe UI"/>
          <w:b/>
          <w:sz w:val="22"/>
          <w:szCs w:val="22"/>
        </w:rPr>
      </w:pPr>
      <w:r w:rsidRPr="004E759D">
        <w:rPr>
          <w:rFonts w:asciiTheme="majorHAnsi" w:hAnsiTheme="majorHAnsi" w:cs="Segoe UI"/>
          <w:sz w:val="22"/>
          <w:szCs w:val="22"/>
        </w:rPr>
        <w:t>oświadczenia</w:t>
      </w:r>
      <w:r w:rsidR="00552FBA" w:rsidRPr="004E759D">
        <w:rPr>
          <w:rFonts w:asciiTheme="majorHAnsi" w:hAnsiTheme="majorHAnsi" w:cs="Segoe UI"/>
          <w:sz w:val="22"/>
          <w:szCs w:val="22"/>
        </w:rPr>
        <w:t xml:space="preserve"> wymienione w </w:t>
      </w:r>
      <w:r w:rsidR="00F36385" w:rsidRPr="004E759D">
        <w:rPr>
          <w:rFonts w:asciiTheme="majorHAnsi" w:hAnsiTheme="majorHAnsi" w:cs="Segoe UI"/>
          <w:sz w:val="22"/>
          <w:szCs w:val="22"/>
        </w:rPr>
        <w:t>§</w:t>
      </w:r>
      <w:r w:rsidR="00552FBA" w:rsidRPr="004E759D">
        <w:rPr>
          <w:rFonts w:asciiTheme="majorHAnsi" w:hAnsiTheme="majorHAnsi" w:cs="Segoe UI"/>
          <w:sz w:val="22"/>
          <w:szCs w:val="22"/>
        </w:rPr>
        <w:t xml:space="preserve"> </w:t>
      </w:r>
      <w:r w:rsidR="00F36385" w:rsidRPr="004E759D">
        <w:rPr>
          <w:rFonts w:asciiTheme="majorHAnsi" w:hAnsiTheme="majorHAnsi" w:cs="Segoe UI"/>
          <w:sz w:val="22"/>
          <w:szCs w:val="22"/>
        </w:rPr>
        <w:t>6 ust.</w:t>
      </w:r>
      <w:r w:rsidR="00552FBA" w:rsidRPr="004E759D">
        <w:rPr>
          <w:rFonts w:asciiTheme="majorHAnsi" w:hAnsiTheme="majorHAnsi" w:cs="Segoe UI"/>
          <w:sz w:val="22"/>
          <w:szCs w:val="22"/>
        </w:rPr>
        <w:t xml:space="preserve"> 1</w:t>
      </w:r>
      <w:r w:rsidR="009008F0" w:rsidRPr="004E759D">
        <w:rPr>
          <w:rFonts w:asciiTheme="majorHAnsi" w:hAnsiTheme="majorHAnsi" w:cs="Segoe UI"/>
          <w:sz w:val="22"/>
          <w:szCs w:val="22"/>
        </w:rPr>
        <w:t>-4</w:t>
      </w:r>
      <w:r w:rsidR="00552FBA" w:rsidRPr="004E759D">
        <w:rPr>
          <w:rFonts w:asciiTheme="majorHAnsi" w:hAnsiTheme="majorHAnsi" w:cs="Segoe UI"/>
          <w:sz w:val="22"/>
          <w:szCs w:val="22"/>
        </w:rPr>
        <w:t xml:space="preserve"> niniejszej SIWZ;</w:t>
      </w:r>
    </w:p>
    <w:p w14:paraId="3775984C" w14:textId="365C3A4B" w:rsidR="00552FBA" w:rsidRPr="004E759D" w:rsidRDefault="00552FBA" w:rsidP="000E686A">
      <w:pPr>
        <w:numPr>
          <w:ilvl w:val="0"/>
          <w:numId w:val="9"/>
        </w:numPr>
        <w:tabs>
          <w:tab w:val="clear" w:pos="723"/>
          <w:tab w:val="num" w:pos="426"/>
          <w:tab w:val="left" w:pos="851"/>
        </w:tabs>
        <w:spacing w:after="40"/>
        <w:ind w:left="426" w:hanging="426"/>
        <w:jc w:val="both"/>
        <w:rPr>
          <w:rFonts w:asciiTheme="majorHAnsi" w:hAnsiTheme="majorHAnsi" w:cs="Segoe UI"/>
          <w:sz w:val="22"/>
          <w:szCs w:val="22"/>
        </w:rPr>
      </w:pPr>
      <w:r w:rsidRPr="004E759D">
        <w:rPr>
          <w:rFonts w:asciiTheme="majorHAnsi" w:hAnsiTheme="majorHAnsi" w:cs="Segoe UI"/>
          <w:bCs/>
          <w:sz w:val="22"/>
          <w:szCs w:val="22"/>
        </w:rPr>
        <w:t xml:space="preserve">Oferta </w:t>
      </w:r>
      <w:r w:rsidRPr="004E759D">
        <w:rPr>
          <w:rFonts w:asciiTheme="majorHAnsi" w:hAnsiTheme="majorHAns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14:paraId="35607F31"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14:paraId="51FC3DA3"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Dokumenty sporządzone w języku obcym są składane wraz z tłumaczeniem na język polski.</w:t>
      </w:r>
    </w:p>
    <w:p w14:paraId="54D570F4"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Wykonawca ma prawo złożyć tylko jedną ofertę, zawierającą jedną, jednoznacznie opisaną propozycję. Złożenie większej liczby ofert spowoduje odrzucenie wszystkich ofert złożonych przez danego Wykonawcę.</w:t>
      </w:r>
    </w:p>
    <w:p w14:paraId="1B5B1935"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Treść złożonej oferty musi odpowiadać treści SIWZ.</w:t>
      </w:r>
    </w:p>
    <w:p w14:paraId="10E2D48F" w14:textId="38DACC5C"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w:t>
      </w:r>
      <w:r w:rsidRPr="004E759D">
        <w:rPr>
          <w:rFonts w:asciiTheme="majorHAnsi" w:hAnsiTheme="majorHAnsi" w:cs="Segoe UI"/>
          <w:b/>
          <w:sz w:val="22"/>
          <w:szCs w:val="22"/>
        </w:rPr>
        <w:t xml:space="preserve">poniesie wszelkie koszty związane </w:t>
      </w:r>
      <w:r w:rsidRPr="004E759D">
        <w:rPr>
          <w:rFonts w:asciiTheme="majorHAnsi" w:hAnsiTheme="majorHAnsi" w:cs="Segoe UI"/>
          <w:sz w:val="22"/>
          <w:szCs w:val="22"/>
        </w:rPr>
        <w:t xml:space="preserve">z przygotowaniem i złożeniem oferty. </w:t>
      </w:r>
    </w:p>
    <w:p w14:paraId="69011E4E"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Zaleca się, aby każda zapisana strona oferty była ponumerowana kolejnymi numerami, a cała oferta wraz z załącznikami była w trwały sposób ze sobą połączona (np. zbindowana, zszyta uniemożliwiając jej samoistną dekompletację), oraz zawierała spis treści.</w:t>
      </w:r>
    </w:p>
    <w:p w14:paraId="0C8B7547" w14:textId="77777777" w:rsidR="00253636" w:rsidRDefault="00552FBA" w:rsidP="00253636">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Poprawki lub zmiany (również przy użyciu korektora) w ofercie, powinny być parafowane własnoręcznie przez osobę podpisującą ofertę.</w:t>
      </w:r>
    </w:p>
    <w:p w14:paraId="5A9146D4" w14:textId="42D2EADE" w:rsidR="00BA683C" w:rsidRPr="00253636" w:rsidRDefault="00552FBA" w:rsidP="00253636">
      <w:pPr>
        <w:numPr>
          <w:ilvl w:val="0"/>
          <w:numId w:val="9"/>
        </w:numPr>
        <w:tabs>
          <w:tab w:val="clear" w:pos="723"/>
          <w:tab w:val="num" w:pos="426"/>
        </w:tabs>
        <w:spacing w:after="40"/>
        <w:ind w:left="426" w:hanging="426"/>
        <w:jc w:val="both"/>
        <w:rPr>
          <w:rFonts w:asciiTheme="majorHAnsi" w:hAnsiTheme="majorHAnsi" w:cs="Segoe UI"/>
          <w:sz w:val="22"/>
          <w:szCs w:val="22"/>
        </w:rPr>
      </w:pPr>
      <w:r w:rsidRPr="00253636">
        <w:rPr>
          <w:rFonts w:asciiTheme="majorHAnsi" w:hAnsiTheme="majorHAnsi" w:cs="Segoe UI"/>
          <w:sz w:val="22"/>
          <w:szCs w:val="22"/>
        </w:rPr>
        <w:t>Ofertę należy złożyć w zamkniętej kopercie, w siedzibie Zamawiającego i oznakować w następujący sposób:</w:t>
      </w:r>
      <w:r w:rsidR="00653AEB" w:rsidRPr="00253636">
        <w:rPr>
          <w:rFonts w:asciiTheme="majorHAnsi" w:hAnsiTheme="majorHAnsi" w:cs="Segoe UI"/>
          <w:sz w:val="22"/>
          <w:szCs w:val="22"/>
        </w:rPr>
        <w:t xml:space="preserve"> Uniwersytet Muzyczny Fryderyka Chopina, </w:t>
      </w:r>
      <w:r w:rsidR="00BA683C" w:rsidRPr="00253636">
        <w:rPr>
          <w:rFonts w:asciiTheme="majorHAnsi" w:hAnsiTheme="majorHAnsi" w:cs="Segoe UI"/>
          <w:sz w:val="22"/>
          <w:szCs w:val="22"/>
        </w:rPr>
        <w:t xml:space="preserve">ul. </w:t>
      </w:r>
      <w:r w:rsidR="00653AEB" w:rsidRPr="00253636">
        <w:rPr>
          <w:rFonts w:asciiTheme="majorHAnsi" w:hAnsiTheme="majorHAnsi" w:cs="Segoe UI"/>
          <w:sz w:val="22"/>
          <w:szCs w:val="22"/>
        </w:rPr>
        <w:t>Okólnik 2</w:t>
      </w:r>
      <w:r w:rsidR="00BA683C" w:rsidRPr="00253636">
        <w:rPr>
          <w:rFonts w:asciiTheme="majorHAnsi" w:hAnsiTheme="majorHAnsi" w:cs="Segoe UI"/>
          <w:sz w:val="22"/>
          <w:szCs w:val="22"/>
        </w:rPr>
        <w:t xml:space="preserve">, </w:t>
      </w:r>
      <w:r w:rsidR="00653AEB" w:rsidRPr="00253636">
        <w:rPr>
          <w:rFonts w:asciiTheme="majorHAnsi" w:hAnsiTheme="majorHAnsi" w:cs="Segoe UI"/>
          <w:sz w:val="22"/>
          <w:szCs w:val="22"/>
        </w:rPr>
        <w:t xml:space="preserve">00-368 Warszawa </w:t>
      </w:r>
      <w:r w:rsidR="00BA683C" w:rsidRPr="00253636">
        <w:rPr>
          <w:rFonts w:asciiTheme="majorHAnsi" w:hAnsiTheme="majorHAnsi" w:cs="Segoe UI"/>
          <w:sz w:val="22"/>
          <w:szCs w:val="22"/>
        </w:rPr>
        <w:t>i oznaczonej</w:t>
      </w:r>
      <w:r w:rsidR="00653AEB" w:rsidRPr="00253636">
        <w:rPr>
          <w:rFonts w:asciiTheme="majorHAnsi" w:hAnsiTheme="majorHAnsi" w:cs="Segoe UI"/>
          <w:sz w:val="22"/>
          <w:szCs w:val="22"/>
        </w:rPr>
        <w:t xml:space="preserve"> </w:t>
      </w:r>
      <w:r w:rsidR="00253636" w:rsidRPr="00253636">
        <w:rPr>
          <w:rFonts w:asciiTheme="majorHAnsi" w:hAnsiTheme="majorHAnsi" w:cs="Segoe UI"/>
          <w:b/>
          <w:i/>
          <w:sz w:val="22"/>
          <w:szCs w:val="22"/>
        </w:rPr>
        <w:t>WYKONANIE ROBÓT BUDOWLANYCH W ZAKRESIE REMONTU POKOI STUDENCKICH W CZĘŚCI BUDYNKU NOWEJ DZIEKANKI</w:t>
      </w:r>
      <w:r w:rsidR="00253636">
        <w:rPr>
          <w:rFonts w:asciiTheme="majorHAnsi" w:hAnsiTheme="majorHAnsi" w:cs="Segoe UI"/>
          <w:sz w:val="22"/>
          <w:szCs w:val="22"/>
        </w:rPr>
        <w:t xml:space="preserve">, </w:t>
      </w:r>
      <w:r w:rsidR="00253636" w:rsidRPr="00253636">
        <w:rPr>
          <w:rFonts w:asciiTheme="majorHAnsi" w:hAnsiTheme="majorHAnsi" w:cs="Segoe UI"/>
          <w:b/>
          <w:i/>
          <w:sz w:val="22"/>
          <w:szCs w:val="22"/>
        </w:rPr>
        <w:t>Znak sprawy: ZP-</w:t>
      </w:r>
      <w:r w:rsidR="0082654F">
        <w:rPr>
          <w:rFonts w:asciiTheme="majorHAnsi" w:hAnsiTheme="majorHAnsi" w:cs="Segoe UI"/>
          <w:b/>
          <w:i/>
          <w:sz w:val="22"/>
          <w:szCs w:val="22"/>
        </w:rPr>
        <w:t>7</w:t>
      </w:r>
      <w:r w:rsidR="00253636" w:rsidRPr="00253636">
        <w:rPr>
          <w:rFonts w:asciiTheme="majorHAnsi" w:hAnsiTheme="majorHAnsi" w:cs="Segoe UI"/>
          <w:b/>
          <w:i/>
          <w:sz w:val="22"/>
          <w:szCs w:val="22"/>
        </w:rPr>
        <w:t>/0</w:t>
      </w:r>
      <w:r w:rsidR="0082654F">
        <w:rPr>
          <w:rFonts w:asciiTheme="majorHAnsi" w:hAnsiTheme="majorHAnsi" w:cs="Segoe UI"/>
          <w:b/>
          <w:i/>
          <w:sz w:val="22"/>
          <w:szCs w:val="22"/>
        </w:rPr>
        <w:t>5</w:t>
      </w:r>
      <w:r w:rsidR="00253636" w:rsidRPr="00253636">
        <w:rPr>
          <w:rFonts w:asciiTheme="majorHAnsi" w:hAnsiTheme="majorHAnsi" w:cs="Segoe UI"/>
          <w:b/>
          <w:i/>
          <w:sz w:val="22"/>
          <w:szCs w:val="22"/>
        </w:rPr>
        <w:t>/2017/272/W/TL</w:t>
      </w:r>
      <w:r w:rsidR="00BA683C" w:rsidRPr="00253636">
        <w:rPr>
          <w:rFonts w:asciiTheme="majorHAnsi" w:hAnsiTheme="majorHAnsi" w:cs="Segoe UI"/>
          <w:sz w:val="22"/>
          <w:szCs w:val="22"/>
        </w:rPr>
        <w:t xml:space="preserve"> - nie otwierać przed godziną </w:t>
      </w:r>
      <w:r w:rsidR="00253636">
        <w:rPr>
          <w:rFonts w:asciiTheme="majorHAnsi" w:hAnsiTheme="majorHAnsi" w:cs="Segoe UI"/>
          <w:sz w:val="22"/>
          <w:szCs w:val="22"/>
        </w:rPr>
        <w:t>17</w:t>
      </w:r>
      <w:r w:rsidR="00BA683C" w:rsidRPr="00253636">
        <w:rPr>
          <w:rFonts w:asciiTheme="majorHAnsi" w:hAnsiTheme="majorHAnsi" w:cs="Segoe UI"/>
          <w:sz w:val="22"/>
          <w:szCs w:val="22"/>
        </w:rPr>
        <w:t>:</w:t>
      </w:r>
      <w:r w:rsidR="00253636">
        <w:rPr>
          <w:rFonts w:asciiTheme="majorHAnsi" w:hAnsiTheme="majorHAnsi" w:cs="Segoe UI"/>
          <w:sz w:val="22"/>
          <w:szCs w:val="22"/>
        </w:rPr>
        <w:t>15</w:t>
      </w:r>
      <w:r w:rsidR="00BA683C" w:rsidRPr="00253636">
        <w:rPr>
          <w:rFonts w:asciiTheme="majorHAnsi" w:hAnsiTheme="majorHAnsi" w:cs="Segoe UI"/>
          <w:sz w:val="22"/>
          <w:szCs w:val="22"/>
        </w:rPr>
        <w:t xml:space="preserve"> dnia …. </w:t>
      </w:r>
      <w:r w:rsidR="00BA683C" w:rsidRPr="00253636">
        <w:rPr>
          <w:rFonts w:asciiTheme="majorHAnsi" w:hAnsiTheme="majorHAnsi" w:cs="Segoe UI"/>
          <w:b/>
          <w:i/>
          <w:sz w:val="22"/>
          <w:szCs w:val="22"/>
        </w:rPr>
        <w:t>(wpisać ostateczny termin – datę składania ofert) … roku</w:t>
      </w:r>
      <w:r w:rsidR="00BA683C" w:rsidRPr="00253636">
        <w:rPr>
          <w:rFonts w:asciiTheme="majorHAnsi" w:hAnsiTheme="majorHAnsi" w:cs="Segoe UI"/>
          <w:sz w:val="22"/>
          <w:szCs w:val="22"/>
        </w:rPr>
        <w:t>.</w:t>
      </w:r>
      <w:r w:rsidR="00653AEB" w:rsidRPr="00253636">
        <w:rPr>
          <w:rFonts w:asciiTheme="majorHAnsi" w:hAnsiTheme="majorHAnsi" w:cs="Segoe UI"/>
          <w:sz w:val="22"/>
          <w:szCs w:val="22"/>
        </w:rPr>
        <w:t xml:space="preserve"> </w:t>
      </w:r>
      <w:r w:rsidR="00BA683C" w:rsidRPr="00253636">
        <w:rPr>
          <w:rFonts w:asciiTheme="majorHAnsi" w:hAnsiTheme="majorHAnsi" w:cs="Segoe UI"/>
          <w:b/>
          <w:sz w:val="22"/>
          <w:szCs w:val="22"/>
        </w:rPr>
        <w:t>Na kopercie należy podać dane Wykonawcy</w:t>
      </w:r>
      <w:r w:rsidR="00653AEB" w:rsidRPr="00253636">
        <w:rPr>
          <w:rFonts w:asciiTheme="majorHAnsi" w:hAnsiTheme="majorHAnsi" w:cs="Segoe UI"/>
          <w:b/>
          <w:sz w:val="22"/>
          <w:szCs w:val="22"/>
        </w:rPr>
        <w:t xml:space="preserve"> (nazwa, adres, telefon, adres e-mail)</w:t>
      </w:r>
      <w:r w:rsidR="00BA683C" w:rsidRPr="00253636">
        <w:rPr>
          <w:rFonts w:asciiTheme="majorHAnsi" w:hAnsiTheme="majorHAnsi" w:cs="Segoe UI"/>
          <w:b/>
          <w:sz w:val="22"/>
          <w:szCs w:val="22"/>
        </w:rPr>
        <w:t>.</w:t>
      </w:r>
    </w:p>
    <w:p w14:paraId="3F3A5940" w14:textId="12571660" w:rsidR="00552FBA" w:rsidRPr="004E759D" w:rsidRDefault="00552FBA" w:rsidP="000E686A">
      <w:pPr>
        <w:numPr>
          <w:ilvl w:val="0"/>
          <w:numId w:val="9"/>
        </w:numPr>
        <w:spacing w:after="40"/>
        <w:ind w:left="425" w:hanging="425"/>
        <w:jc w:val="both"/>
        <w:rPr>
          <w:rFonts w:asciiTheme="majorHAnsi" w:hAnsiTheme="majorHAnsi" w:cs="Segoe UI"/>
          <w:bCs/>
          <w:sz w:val="22"/>
          <w:szCs w:val="22"/>
        </w:rPr>
      </w:pPr>
      <w:r w:rsidRPr="004E759D">
        <w:rPr>
          <w:rFonts w:asciiTheme="majorHAnsi" w:hAnsiTheme="majorHAnsi" w:cs="Segoe UI"/>
          <w:bCs/>
          <w:sz w:val="22"/>
          <w:szCs w:val="22"/>
        </w:rPr>
        <w:lastRenderedPageBreak/>
        <w:t xml:space="preserve">Zamawiający informuje, iż zgodnie z art. 8 w zw. z art. 96 ust. 3 ustawy PZP oferty składane w postępowaniu o zamówienie publiczne są jawne i podlegają udostępnieniu od chwili ich otwarcia, z wyjątkiem informacji stanowiących tajemnicę przedsiębiorstwa w rozumieniu ustawy z dnia 16 kwietnia 1993 r. o zwalczaniu nieuczciwej konkurencji (Dz. U. z 2003 r. Nr 153, poz. 1503 z </w:t>
      </w:r>
      <w:proofErr w:type="spellStart"/>
      <w:r w:rsidRPr="004E759D">
        <w:rPr>
          <w:rFonts w:asciiTheme="majorHAnsi" w:hAnsiTheme="majorHAnsi" w:cs="Segoe UI"/>
          <w:bCs/>
          <w:sz w:val="22"/>
          <w:szCs w:val="22"/>
        </w:rPr>
        <w:t>późn</w:t>
      </w:r>
      <w:proofErr w:type="spellEnd"/>
      <w:r w:rsidRPr="004E759D">
        <w:rPr>
          <w:rFonts w:asciiTheme="majorHAnsi" w:hAnsiTheme="majorHAnsi" w:cs="Segoe UI"/>
          <w:bCs/>
          <w:sz w:val="22"/>
          <w:szCs w:val="22"/>
        </w:rPr>
        <w:t>. zm.), jeśli Wykonawca w terminie składania ofert zastrzegł, że nie mogą one być udostępniane i jednocześnie wykazał, iż zastrzeżone informacje stanowią tajemnicę przedsiębiorstwa.</w:t>
      </w:r>
    </w:p>
    <w:p w14:paraId="3C7EBD79"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14:paraId="6537A0E6" w14:textId="6AF71A26"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 xml:space="preserve">Zastrzeżenie informacji, które </w:t>
      </w:r>
      <w:r w:rsidRPr="004E759D">
        <w:rPr>
          <w:rFonts w:asciiTheme="majorHAnsi" w:hAnsiTheme="majorHAnsi" w:cs="Segoe UI"/>
          <w:bCs/>
          <w:sz w:val="22"/>
          <w:szCs w:val="22"/>
        </w:rPr>
        <w:t>nie stanowią tajemnicy przedsiębiorstwa w rozumieniu ustawy o zwalczaniu nieuczciwej konkurencji będzie traktowane, jako bezskuteczne i skutkować będzie</w:t>
      </w:r>
      <w:r w:rsidR="00536E5F" w:rsidRPr="004E759D">
        <w:rPr>
          <w:rFonts w:asciiTheme="majorHAnsi" w:hAnsiTheme="majorHAnsi" w:cs="Segoe UI"/>
          <w:bCs/>
          <w:sz w:val="22"/>
          <w:szCs w:val="22"/>
        </w:rPr>
        <w:t xml:space="preserve"> </w:t>
      </w:r>
      <w:r w:rsidRPr="004E759D">
        <w:rPr>
          <w:rFonts w:asciiTheme="majorHAnsi" w:hAnsiTheme="majorHAnsi" w:cs="Segoe UI"/>
          <w:bCs/>
          <w:sz w:val="22"/>
          <w:szCs w:val="22"/>
        </w:rPr>
        <w:t>ich odtajnieniem.</w:t>
      </w:r>
    </w:p>
    <w:p w14:paraId="22247E82" w14:textId="0DF9E395"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bCs/>
          <w:sz w:val="22"/>
          <w:szCs w:val="22"/>
        </w:rPr>
        <w:t xml:space="preserve">Zamawiający informuje, że w przypadku kiedy wykonawca otrzyma od niego wezwanie w trybie art. 90 ustawy PZP, a złożone przez niego wyjaśnienia i/lub dowody stanowić będą tajemnicę przedsiębiorstwa w rozumieniu ustawy o zwalczaniu nieuczciwej konkurencji Wykonawcy będzie przysługiwało prawo zastrzeżenia ich jako tajemnica przedsiębiorstwa. Przedmiotowe zastrzeżenie zamawiający </w:t>
      </w:r>
      <w:r w:rsidR="0045589E" w:rsidRPr="004E759D">
        <w:rPr>
          <w:rFonts w:asciiTheme="majorHAnsi" w:hAnsiTheme="majorHAnsi" w:cs="Segoe UI"/>
          <w:bCs/>
          <w:sz w:val="22"/>
          <w:szCs w:val="22"/>
        </w:rPr>
        <w:t xml:space="preserve">uzna za skuteczne </w:t>
      </w:r>
      <w:r w:rsidRPr="004E759D">
        <w:rPr>
          <w:rFonts w:asciiTheme="majorHAnsi" w:hAnsiTheme="majorHAnsi" w:cs="Segoe UI"/>
          <w:bCs/>
          <w:sz w:val="22"/>
          <w:szCs w:val="22"/>
        </w:rPr>
        <w:t>wyłącznie w sytuacji kiedy Wykonawca oprócz samego zastrzeżenia, jednocześnie wykaże</w:t>
      </w:r>
      <w:r w:rsidR="0045589E" w:rsidRPr="004E759D">
        <w:rPr>
          <w:rFonts w:asciiTheme="majorHAnsi" w:hAnsiTheme="majorHAnsi" w:cs="Segoe UI"/>
          <w:bCs/>
          <w:sz w:val="22"/>
          <w:szCs w:val="22"/>
        </w:rPr>
        <w:t>,</w:t>
      </w:r>
      <w:r w:rsidRPr="004E759D">
        <w:rPr>
          <w:rFonts w:asciiTheme="majorHAnsi" w:hAnsiTheme="majorHAnsi" w:cs="Segoe UI"/>
          <w:bCs/>
          <w:sz w:val="22"/>
          <w:szCs w:val="22"/>
        </w:rPr>
        <w:t xml:space="preserve"> iż dane informacje stanowią tajemnicę przedsiębiorstwa.</w:t>
      </w:r>
    </w:p>
    <w:p w14:paraId="6D160AB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14:paraId="01A6890B" w14:textId="77777777" w:rsidR="00552FBA" w:rsidRPr="004E759D" w:rsidRDefault="00552FBA" w:rsidP="000E686A">
      <w:pPr>
        <w:numPr>
          <w:ilvl w:val="0"/>
          <w:numId w:val="9"/>
        </w:numPr>
        <w:tabs>
          <w:tab w:val="clear" w:pos="723"/>
          <w:tab w:val="num" w:pos="426"/>
        </w:tabs>
        <w:spacing w:after="40"/>
        <w:ind w:left="426" w:hanging="426"/>
        <w:jc w:val="both"/>
        <w:rPr>
          <w:rFonts w:asciiTheme="majorHAnsi" w:hAnsiTheme="majorHAnsi" w:cs="Segoe UI"/>
          <w:bCs/>
          <w:sz w:val="22"/>
          <w:szCs w:val="22"/>
        </w:rPr>
      </w:pPr>
      <w:r w:rsidRPr="004E759D">
        <w:rPr>
          <w:rFonts w:asciiTheme="majorHAnsi" w:hAnsiTheme="majorHAnsi" w:cs="Segoe UI"/>
          <w:sz w:val="22"/>
          <w:szCs w:val="22"/>
        </w:rPr>
        <w:t>Wykonawca ma prawo przed upływem terminu składania ofert wycofać się z postępowania poprzez złożenie pisemnego powiadomienia, według tych samych zasad jak wprowadzanie zmian i poprawek z napisem na kopercie „WYCOFANIE”. Koperty oznakowane w ten sposób będą otwierane w pierwszej kolejności po potwierdzeniu poprawności postępowania Wykonawcy oraz zgodności ze złożonymi ofertami. Koperty ofert wycofywanych nie będą otwierane.</w:t>
      </w:r>
    </w:p>
    <w:p w14:paraId="08C7BEBC" w14:textId="51981C29" w:rsidR="00552FBA" w:rsidRDefault="00552FBA"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Oferta, której treść nie będzie odpowiadać treści SIWZ, z zastrzeżeniem art. 87 ust. 2 pkt 3 ustawy PZP zostanie odrzucona (art. 89 ust. 1 pkt 2 ustawy PZP). Wszelkie niejasności i obiekcje dotyczące treści zapisów w SIWZ należy zatem wyjaśnić z Zamawiającym przed terminem składania ofert w trybie przewidzianym w </w:t>
      </w:r>
      <w:r w:rsidR="00F36385" w:rsidRPr="004E759D">
        <w:rPr>
          <w:rFonts w:asciiTheme="majorHAnsi" w:hAnsiTheme="majorHAnsi" w:cs="Segoe UI"/>
          <w:sz w:val="22"/>
          <w:szCs w:val="22"/>
        </w:rPr>
        <w:t>§ 7</w:t>
      </w:r>
      <w:r w:rsidRPr="004E759D">
        <w:rPr>
          <w:rFonts w:asciiTheme="majorHAnsi" w:hAnsiTheme="majorHAnsi" w:cs="Segoe UI"/>
          <w:sz w:val="22"/>
          <w:szCs w:val="22"/>
        </w:rPr>
        <w:t xml:space="preserve"> niniejszej SIWZ. Przepisy ustawy PZP nie przewidują negocjacji warunków udzielenia zamówienia, w tym zapisów projektu umowy, po terminie otwarcia ofert.</w:t>
      </w:r>
    </w:p>
    <w:p w14:paraId="1AFBDDB7" w14:textId="77777777" w:rsidR="00653AEB" w:rsidRPr="00653AEB" w:rsidRDefault="00653AEB" w:rsidP="000E686A">
      <w:pPr>
        <w:numPr>
          <w:ilvl w:val="0"/>
          <w:numId w:val="9"/>
        </w:numPr>
        <w:tabs>
          <w:tab w:val="clear" w:pos="723"/>
          <w:tab w:val="num" w:pos="426"/>
        </w:tabs>
        <w:spacing w:after="40"/>
        <w:ind w:left="426" w:hanging="426"/>
        <w:jc w:val="both"/>
        <w:rPr>
          <w:rFonts w:asciiTheme="majorHAnsi" w:hAnsiTheme="majorHAnsi" w:cs="Segoe UI"/>
          <w:sz w:val="22"/>
          <w:szCs w:val="22"/>
        </w:rPr>
      </w:pPr>
      <w:r w:rsidRPr="00653AEB">
        <w:rPr>
          <w:rFonts w:asciiTheme="majorHAnsi" w:hAnsiTheme="majorHAnsi" w:cs="Segoe UI"/>
          <w:sz w:val="22"/>
          <w:szCs w:val="22"/>
        </w:rPr>
        <w:t>W ofercie Wykonawca poda: ryczałtową cenę brutto oferty za wykonanie całości zamówienia, przy uwzględnieniu wszystkich okoliczności jego realizacji. W ofercie Wykonawca poda również:</w:t>
      </w:r>
    </w:p>
    <w:p w14:paraId="081FE77F" w14:textId="77777777" w:rsidR="00253636" w:rsidRDefault="00653AEB" w:rsidP="00253636">
      <w:pPr>
        <w:pStyle w:val="Akapitzlist"/>
        <w:numPr>
          <w:ilvl w:val="0"/>
          <w:numId w:val="37"/>
        </w:numPr>
        <w:jc w:val="both"/>
        <w:rPr>
          <w:rFonts w:asciiTheme="majorHAnsi" w:hAnsiTheme="majorHAnsi"/>
          <w:sz w:val="22"/>
          <w:szCs w:val="22"/>
        </w:rPr>
      </w:pPr>
      <w:r w:rsidRPr="00630698">
        <w:rPr>
          <w:rFonts w:asciiTheme="majorHAnsi" w:hAnsiTheme="majorHAnsi"/>
          <w:sz w:val="22"/>
          <w:szCs w:val="22"/>
        </w:rPr>
        <w:t xml:space="preserve">termin realizacji zamówienia jako wskazanie </w:t>
      </w:r>
      <w:r w:rsidR="00253636">
        <w:rPr>
          <w:rFonts w:asciiTheme="majorHAnsi" w:hAnsiTheme="majorHAnsi"/>
          <w:sz w:val="22"/>
          <w:szCs w:val="22"/>
        </w:rPr>
        <w:t>liczby tygodni od podpisania umowy (nie mniej niż 6 tygodni i nie więcej niż 10 tygodni, przy czym termin realizacji zamówienia należy wyrazić w pełnych tygodniach – bez elementów cząstkowych wyrażonych dodatkowo np. w dniach lub godzinach);</w:t>
      </w:r>
    </w:p>
    <w:p w14:paraId="19308589" w14:textId="77777777" w:rsidR="00253636" w:rsidRDefault="00BB1A2F" w:rsidP="00253636">
      <w:pPr>
        <w:pStyle w:val="Akapitzlist"/>
        <w:numPr>
          <w:ilvl w:val="0"/>
          <w:numId w:val="37"/>
        </w:numPr>
        <w:jc w:val="both"/>
        <w:rPr>
          <w:rFonts w:asciiTheme="majorHAnsi" w:hAnsiTheme="majorHAnsi"/>
          <w:sz w:val="22"/>
          <w:szCs w:val="22"/>
        </w:rPr>
      </w:pPr>
      <w:r w:rsidRPr="00253636">
        <w:rPr>
          <w:rFonts w:asciiTheme="majorHAnsi" w:hAnsiTheme="majorHAnsi"/>
          <w:sz w:val="22"/>
          <w:szCs w:val="22"/>
        </w:rPr>
        <w:t xml:space="preserve">gwarancję jako liczba miesięcy od </w:t>
      </w:r>
      <w:r w:rsidR="00253636">
        <w:rPr>
          <w:rFonts w:asciiTheme="majorHAnsi" w:hAnsiTheme="majorHAnsi"/>
          <w:sz w:val="22"/>
          <w:szCs w:val="22"/>
        </w:rPr>
        <w:t>36</w:t>
      </w:r>
      <w:r w:rsidRPr="00253636">
        <w:rPr>
          <w:rFonts w:asciiTheme="majorHAnsi" w:hAnsiTheme="majorHAnsi"/>
          <w:sz w:val="22"/>
          <w:szCs w:val="22"/>
        </w:rPr>
        <w:t xml:space="preserve"> do 72 miesięcy. W przypadku, gdy Wykonawca nie wskaże w ofercie okresu gwarancji lub wskaże okres gwarancji</w:t>
      </w:r>
      <w:r w:rsidR="00253636">
        <w:rPr>
          <w:rFonts w:asciiTheme="majorHAnsi" w:hAnsiTheme="majorHAnsi"/>
          <w:sz w:val="22"/>
          <w:szCs w:val="22"/>
        </w:rPr>
        <w:t xml:space="preserve"> minimalny, tj.</w:t>
      </w:r>
      <w:r w:rsidRPr="00253636">
        <w:rPr>
          <w:rFonts w:asciiTheme="majorHAnsi" w:hAnsiTheme="majorHAnsi"/>
          <w:sz w:val="22"/>
          <w:szCs w:val="22"/>
        </w:rPr>
        <w:t xml:space="preserve"> krótszy niż </w:t>
      </w:r>
      <w:r w:rsidR="00253636">
        <w:rPr>
          <w:rFonts w:asciiTheme="majorHAnsi" w:hAnsiTheme="majorHAnsi"/>
          <w:sz w:val="22"/>
          <w:szCs w:val="22"/>
        </w:rPr>
        <w:t xml:space="preserve">36 </w:t>
      </w:r>
      <w:r w:rsidR="00253636">
        <w:rPr>
          <w:rFonts w:asciiTheme="majorHAnsi" w:hAnsiTheme="majorHAnsi"/>
          <w:sz w:val="22"/>
          <w:szCs w:val="22"/>
        </w:rPr>
        <w:lastRenderedPageBreak/>
        <w:t>miesięcy</w:t>
      </w:r>
      <w:r w:rsidRPr="00253636">
        <w:rPr>
          <w:rFonts w:asciiTheme="majorHAnsi" w:hAnsiTheme="majorHAnsi"/>
          <w:sz w:val="22"/>
          <w:szCs w:val="22"/>
        </w:rPr>
        <w:t xml:space="preserve">, uznaje się, iż udzieli on gwarancji na minimalny wymagany okres </w:t>
      </w:r>
      <w:r w:rsidR="00253636">
        <w:rPr>
          <w:rFonts w:asciiTheme="majorHAnsi" w:hAnsiTheme="majorHAnsi"/>
          <w:sz w:val="22"/>
          <w:szCs w:val="22"/>
        </w:rPr>
        <w:t>36</w:t>
      </w:r>
      <w:r w:rsidRPr="00253636">
        <w:rPr>
          <w:rFonts w:asciiTheme="majorHAnsi" w:hAnsiTheme="majorHAnsi"/>
          <w:sz w:val="22"/>
          <w:szCs w:val="22"/>
        </w:rPr>
        <w:t xml:space="preserve"> miesięcy i w takim przypadku oferta Wykonawcy otrzyma 0 pkt. w przedmiotowym kryterium W przypadku, gdy Wykonawca wskaże okres gwarancji dłuższy niż 72 miesiące, przyjmuje się, że udzieli on gwarancji na okres wskazany w ofercie, jednakże w kryterium gwaranc</w:t>
      </w:r>
      <w:r w:rsidR="00253636">
        <w:rPr>
          <w:rFonts w:asciiTheme="majorHAnsi" w:hAnsiTheme="majorHAnsi"/>
          <w:sz w:val="22"/>
          <w:szCs w:val="22"/>
        </w:rPr>
        <w:t>ji otrzyma on maksymalną liczbę</w:t>
      </w:r>
      <w:r w:rsidRPr="00253636">
        <w:rPr>
          <w:rFonts w:asciiTheme="majorHAnsi" w:hAnsiTheme="majorHAnsi"/>
          <w:sz w:val="22"/>
          <w:szCs w:val="22"/>
        </w:rPr>
        <w:t xml:space="preserve"> pkt</w:t>
      </w:r>
      <w:r w:rsidR="00253636">
        <w:rPr>
          <w:rFonts w:asciiTheme="majorHAnsi" w:hAnsiTheme="majorHAnsi"/>
          <w:sz w:val="22"/>
          <w:szCs w:val="22"/>
        </w:rPr>
        <w:t>. tak jak dla 72 miesięcznego okresu gwarancji</w:t>
      </w:r>
      <w:r w:rsidRPr="00253636">
        <w:rPr>
          <w:rFonts w:asciiTheme="majorHAnsi" w:hAnsiTheme="majorHAnsi"/>
          <w:sz w:val="22"/>
          <w:szCs w:val="22"/>
        </w:rPr>
        <w:t>. Termin gwarancji biegnie od ostatecznego terminu odbioru przedmiotu zamówienia.</w:t>
      </w:r>
    </w:p>
    <w:p w14:paraId="72F1E90B" w14:textId="1DB7D929" w:rsidR="00653AEB" w:rsidRPr="00253636" w:rsidRDefault="00253636" w:rsidP="007A3CFD">
      <w:pPr>
        <w:pStyle w:val="Akapitzlist"/>
        <w:numPr>
          <w:ilvl w:val="0"/>
          <w:numId w:val="37"/>
        </w:numPr>
        <w:jc w:val="both"/>
        <w:rPr>
          <w:rFonts w:asciiTheme="majorHAnsi" w:hAnsiTheme="majorHAnsi"/>
          <w:sz w:val="22"/>
          <w:szCs w:val="22"/>
        </w:rPr>
      </w:pPr>
      <w:r>
        <w:rPr>
          <w:rFonts w:asciiTheme="majorHAnsi" w:hAnsiTheme="majorHAnsi"/>
          <w:sz w:val="22"/>
          <w:szCs w:val="22"/>
        </w:rPr>
        <w:t>Szczegółowy – wstępny</w:t>
      </w:r>
      <w:r w:rsidR="00653AEB" w:rsidRPr="00253636">
        <w:rPr>
          <w:rFonts w:asciiTheme="majorHAnsi" w:hAnsiTheme="majorHAnsi"/>
          <w:sz w:val="22"/>
          <w:szCs w:val="22"/>
        </w:rPr>
        <w:t xml:space="preserve"> harmonogram wykonania zamówienia i wszystkich prac towarzyszących – zawierający szczegółowy opis terminów realizacji poszczególnych elementów zamówienia </w:t>
      </w:r>
      <w:r w:rsidR="00653AEB" w:rsidRPr="00253636">
        <w:rPr>
          <w:rFonts w:asciiTheme="majorHAnsi" w:hAnsiTheme="majorHAnsi"/>
          <w:b/>
          <w:sz w:val="22"/>
          <w:szCs w:val="22"/>
          <w:u w:val="single"/>
        </w:rPr>
        <w:t xml:space="preserve">wyrażony w kolejnych dniach kalendarzowych </w:t>
      </w:r>
      <w:r w:rsidR="00653AEB" w:rsidRPr="00253636">
        <w:rPr>
          <w:rFonts w:asciiTheme="majorHAnsi" w:hAnsiTheme="majorHAnsi"/>
          <w:b/>
          <w:sz w:val="22"/>
          <w:szCs w:val="22"/>
        </w:rPr>
        <w:t>przewidzianych na realizację zadania</w:t>
      </w:r>
      <w:r w:rsidR="00653AEB" w:rsidRPr="00253636">
        <w:rPr>
          <w:rFonts w:asciiTheme="majorHAnsi" w:hAnsiTheme="majorHAnsi"/>
          <w:sz w:val="22"/>
          <w:szCs w:val="22"/>
        </w:rPr>
        <w:t xml:space="preserve"> od dnia zawarcia umowy na realizację przedmiotu zamówienia do dnia zakończenia realizacji umowy przy założeniu realizacji robót </w:t>
      </w:r>
      <w:r>
        <w:rPr>
          <w:rFonts w:asciiTheme="majorHAnsi" w:hAnsiTheme="majorHAnsi"/>
          <w:sz w:val="22"/>
          <w:szCs w:val="22"/>
        </w:rPr>
        <w:t>wg wskazanej w ofercie liczby tygodni na realizację zamówienia</w:t>
      </w:r>
      <w:r w:rsidR="00653AEB" w:rsidRPr="00253636">
        <w:rPr>
          <w:rFonts w:asciiTheme="majorHAnsi" w:hAnsiTheme="majorHAnsi"/>
          <w:sz w:val="22"/>
          <w:szCs w:val="22"/>
        </w:rPr>
        <w:t xml:space="preserve"> </w:t>
      </w:r>
      <w:r w:rsidR="007A3CFD">
        <w:rPr>
          <w:rFonts w:asciiTheme="majorHAnsi" w:hAnsiTheme="majorHAnsi"/>
          <w:sz w:val="22"/>
          <w:szCs w:val="22"/>
        </w:rPr>
        <w:t xml:space="preserve">przez Wykonawcę </w:t>
      </w:r>
      <w:r w:rsidR="00BB1A2F" w:rsidRPr="00253636">
        <w:rPr>
          <w:rFonts w:asciiTheme="majorHAnsi" w:hAnsiTheme="majorHAnsi"/>
          <w:sz w:val="22"/>
          <w:szCs w:val="22"/>
        </w:rPr>
        <w:t>(patrz lit. a powyżej).</w:t>
      </w:r>
      <w:r w:rsidR="007A3CFD" w:rsidRPr="007A3CFD">
        <w:t xml:space="preserve"> </w:t>
      </w:r>
      <w:r w:rsidR="007A3CFD">
        <w:rPr>
          <w:rFonts w:asciiTheme="majorHAnsi" w:hAnsiTheme="majorHAnsi"/>
          <w:sz w:val="22"/>
          <w:szCs w:val="22"/>
        </w:rPr>
        <w:t>W</w:t>
      </w:r>
      <w:r w:rsidR="007A3CFD" w:rsidRPr="007A3CFD">
        <w:rPr>
          <w:rFonts w:asciiTheme="majorHAnsi" w:hAnsiTheme="majorHAnsi"/>
          <w:sz w:val="22"/>
          <w:szCs w:val="22"/>
        </w:rPr>
        <w:t xml:space="preserve"> harmonogramie </w:t>
      </w:r>
      <w:r w:rsidR="007A3CFD">
        <w:rPr>
          <w:rFonts w:asciiTheme="majorHAnsi" w:hAnsiTheme="majorHAnsi"/>
          <w:sz w:val="22"/>
          <w:szCs w:val="22"/>
        </w:rPr>
        <w:t>bezwzględnie należy wskazać t</w:t>
      </w:r>
      <w:r w:rsidR="007A3CFD" w:rsidRPr="007A3CFD">
        <w:rPr>
          <w:rFonts w:asciiTheme="majorHAnsi" w:hAnsiTheme="majorHAnsi"/>
          <w:sz w:val="22"/>
          <w:szCs w:val="22"/>
        </w:rPr>
        <w:t>ermin realizacji poszczególnych grup prac lub np. grup pokoi.</w:t>
      </w:r>
    </w:p>
    <w:p w14:paraId="7A78E466" w14:textId="77777777" w:rsidR="00080477" w:rsidRPr="004E759D" w:rsidRDefault="00080477" w:rsidP="00427453">
      <w:pPr>
        <w:tabs>
          <w:tab w:val="num" w:pos="0"/>
        </w:tabs>
        <w:spacing w:after="40"/>
        <w:jc w:val="both"/>
        <w:rPr>
          <w:rFonts w:asciiTheme="majorHAnsi" w:hAnsiTheme="majorHAnsi" w:cs="Segoe UI"/>
          <w:sz w:val="22"/>
          <w:szCs w:val="22"/>
        </w:rPr>
      </w:pPr>
    </w:p>
    <w:p w14:paraId="71ECE3AC" w14:textId="732996F9" w:rsidR="00552FBA" w:rsidRPr="004E759D" w:rsidRDefault="00F36385" w:rsidP="00427453">
      <w:pPr>
        <w:tabs>
          <w:tab w:val="num" w:pos="0"/>
        </w:tabs>
        <w:spacing w:after="40"/>
        <w:jc w:val="both"/>
        <w:rPr>
          <w:rFonts w:asciiTheme="majorHAnsi" w:hAnsiTheme="majorHAnsi" w:cs="Segoe UI"/>
          <w:b/>
          <w:sz w:val="22"/>
          <w:szCs w:val="22"/>
        </w:rPr>
      </w:pPr>
      <w:r w:rsidRPr="004E759D">
        <w:rPr>
          <w:rFonts w:asciiTheme="majorHAnsi" w:hAnsiTheme="majorHAnsi" w:cs="Segoe UI"/>
          <w:b/>
          <w:sz w:val="22"/>
          <w:szCs w:val="22"/>
        </w:rPr>
        <w:t>§ 11</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Miejsce i termin składania i otwarcia ofert.</w:t>
      </w:r>
    </w:p>
    <w:p w14:paraId="712F6287" w14:textId="77777777" w:rsidR="00552FBA" w:rsidRPr="004E759D" w:rsidRDefault="00552FBA" w:rsidP="00427453">
      <w:pPr>
        <w:tabs>
          <w:tab w:val="num" w:pos="480"/>
        </w:tabs>
        <w:spacing w:after="40"/>
        <w:jc w:val="both"/>
        <w:rPr>
          <w:rFonts w:asciiTheme="majorHAnsi" w:hAnsiTheme="majorHAnsi" w:cs="Segoe UI"/>
          <w:sz w:val="22"/>
          <w:szCs w:val="22"/>
        </w:rPr>
      </w:pPr>
    </w:p>
    <w:p w14:paraId="207438AC" w14:textId="77777777" w:rsidR="00653AEB" w:rsidRPr="00C5288A" w:rsidRDefault="00653AEB" w:rsidP="000E686A">
      <w:pPr>
        <w:numPr>
          <w:ilvl w:val="0"/>
          <w:numId w:val="38"/>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Ofertę należy złożyć w siedzibie Zamawiającego – ul. Okólnik 2 w Warszawie w Kancelarii Uniwersytetu Muzycznego Fryderyka Chopina.</w:t>
      </w:r>
    </w:p>
    <w:p w14:paraId="25AEECDC" w14:textId="3E3866A2" w:rsidR="00653AEB" w:rsidRPr="00C5288A" w:rsidRDefault="00653AEB" w:rsidP="000E686A">
      <w:pPr>
        <w:numPr>
          <w:ilvl w:val="0"/>
          <w:numId w:val="38"/>
        </w:numPr>
        <w:tabs>
          <w:tab w:val="clear" w:pos="720"/>
          <w:tab w:val="num" w:pos="360"/>
        </w:tabs>
        <w:ind w:left="360"/>
        <w:jc w:val="both"/>
        <w:rPr>
          <w:rFonts w:asciiTheme="majorHAnsi" w:hAnsiTheme="majorHAnsi"/>
          <w:b/>
          <w:sz w:val="22"/>
          <w:szCs w:val="22"/>
          <w:u w:val="single"/>
        </w:rPr>
      </w:pPr>
      <w:r w:rsidRPr="00C5288A">
        <w:rPr>
          <w:rFonts w:asciiTheme="majorHAnsi" w:hAnsiTheme="majorHAnsi"/>
          <w:sz w:val="22"/>
          <w:szCs w:val="22"/>
          <w:u w:val="single"/>
        </w:rPr>
        <w:t xml:space="preserve">Termin składania ofert upływa dnia </w:t>
      </w:r>
      <w:r w:rsidR="0082654F">
        <w:rPr>
          <w:rFonts w:asciiTheme="majorHAnsi" w:hAnsiTheme="majorHAnsi"/>
          <w:b/>
          <w:sz w:val="22"/>
          <w:szCs w:val="22"/>
          <w:highlight w:val="yellow"/>
          <w:u w:val="single"/>
        </w:rPr>
        <w:t>08</w:t>
      </w:r>
      <w:r w:rsidRPr="00107422">
        <w:rPr>
          <w:rFonts w:asciiTheme="majorHAnsi" w:hAnsiTheme="majorHAnsi"/>
          <w:b/>
          <w:sz w:val="22"/>
          <w:szCs w:val="22"/>
          <w:highlight w:val="yellow"/>
          <w:u w:val="single"/>
        </w:rPr>
        <w:t>.0</w:t>
      </w:r>
      <w:r w:rsidR="0082654F">
        <w:rPr>
          <w:rFonts w:asciiTheme="majorHAnsi" w:hAnsiTheme="majorHAnsi"/>
          <w:b/>
          <w:sz w:val="22"/>
          <w:szCs w:val="22"/>
          <w:highlight w:val="yellow"/>
          <w:u w:val="single"/>
        </w:rPr>
        <w:t>6</w:t>
      </w:r>
      <w:r w:rsidRPr="00107422">
        <w:rPr>
          <w:rFonts w:asciiTheme="majorHAnsi" w:hAnsiTheme="majorHAnsi"/>
          <w:b/>
          <w:sz w:val="22"/>
          <w:szCs w:val="22"/>
          <w:highlight w:val="yellow"/>
          <w:u w:val="single"/>
        </w:rPr>
        <w:t>.201</w:t>
      </w:r>
      <w:r w:rsidR="007A3CFD">
        <w:rPr>
          <w:rFonts w:asciiTheme="majorHAnsi" w:hAnsiTheme="majorHAnsi"/>
          <w:b/>
          <w:sz w:val="22"/>
          <w:szCs w:val="22"/>
          <w:highlight w:val="yellow"/>
          <w:u w:val="single"/>
        </w:rPr>
        <w:t>7</w:t>
      </w:r>
      <w:r w:rsidRPr="00107422">
        <w:rPr>
          <w:rFonts w:asciiTheme="majorHAnsi" w:hAnsiTheme="majorHAnsi"/>
          <w:b/>
          <w:sz w:val="22"/>
          <w:szCs w:val="22"/>
          <w:highlight w:val="yellow"/>
          <w:u w:val="single"/>
        </w:rPr>
        <w:t>r. o godzinie 14:00</w:t>
      </w:r>
      <w:r w:rsidRPr="00C5288A">
        <w:rPr>
          <w:rFonts w:asciiTheme="majorHAnsi" w:hAnsiTheme="majorHAnsi"/>
          <w:b/>
          <w:sz w:val="22"/>
          <w:szCs w:val="22"/>
          <w:u w:val="single"/>
        </w:rPr>
        <w:t>.</w:t>
      </w:r>
    </w:p>
    <w:p w14:paraId="42C18D9C" w14:textId="77777777" w:rsidR="00653AEB" w:rsidRPr="00C5288A" w:rsidRDefault="00653AEB" w:rsidP="000E686A">
      <w:pPr>
        <w:numPr>
          <w:ilvl w:val="0"/>
          <w:numId w:val="38"/>
        </w:numPr>
        <w:tabs>
          <w:tab w:val="clear" w:pos="720"/>
          <w:tab w:val="num" w:pos="360"/>
        </w:tabs>
        <w:ind w:left="360"/>
        <w:jc w:val="both"/>
        <w:rPr>
          <w:rFonts w:asciiTheme="majorHAnsi" w:hAnsiTheme="majorHAnsi"/>
          <w:sz w:val="22"/>
          <w:szCs w:val="22"/>
        </w:rPr>
      </w:pPr>
      <w:r w:rsidRPr="00C5288A">
        <w:rPr>
          <w:rFonts w:asciiTheme="majorHAnsi" w:hAnsiTheme="majorHAnsi"/>
          <w:sz w:val="22"/>
          <w:szCs w:val="22"/>
        </w:rPr>
        <w:t>O złożeniu oferty po terminie składania ofert Zamawiający niezwłocznie poinformuje Wykonawcę i zwróci ją po upływie terminu na wniesienie odwołania.</w:t>
      </w:r>
    </w:p>
    <w:p w14:paraId="166283C6" w14:textId="1486A0E5" w:rsidR="00653AEB" w:rsidRPr="00C5288A" w:rsidRDefault="00653AEB" w:rsidP="000E686A">
      <w:pPr>
        <w:numPr>
          <w:ilvl w:val="0"/>
          <w:numId w:val="38"/>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u w:val="single"/>
        </w:rPr>
        <w:t xml:space="preserve">Otwarcie ofert nastąpi w siedzibie Zamawiającego dnia </w:t>
      </w:r>
      <w:r w:rsidR="0082654F">
        <w:rPr>
          <w:rFonts w:asciiTheme="majorHAnsi" w:hAnsiTheme="majorHAnsi"/>
          <w:b/>
          <w:sz w:val="22"/>
          <w:szCs w:val="22"/>
          <w:highlight w:val="yellow"/>
          <w:u w:val="single"/>
        </w:rPr>
        <w:t>08</w:t>
      </w:r>
      <w:r w:rsidRPr="00107422">
        <w:rPr>
          <w:rFonts w:asciiTheme="majorHAnsi" w:hAnsiTheme="majorHAnsi"/>
          <w:b/>
          <w:sz w:val="22"/>
          <w:szCs w:val="22"/>
          <w:highlight w:val="yellow"/>
          <w:u w:val="single"/>
        </w:rPr>
        <w:t>.0</w:t>
      </w:r>
      <w:r w:rsidR="0082654F">
        <w:rPr>
          <w:rFonts w:asciiTheme="majorHAnsi" w:hAnsiTheme="majorHAnsi"/>
          <w:b/>
          <w:sz w:val="22"/>
          <w:szCs w:val="22"/>
          <w:highlight w:val="yellow"/>
          <w:u w:val="single"/>
        </w:rPr>
        <w:t>6</w:t>
      </w:r>
      <w:r w:rsidRPr="00107422">
        <w:rPr>
          <w:rFonts w:asciiTheme="majorHAnsi" w:hAnsiTheme="majorHAnsi"/>
          <w:b/>
          <w:sz w:val="22"/>
          <w:szCs w:val="22"/>
          <w:highlight w:val="yellow"/>
          <w:u w:val="single"/>
        </w:rPr>
        <w:t>.201</w:t>
      </w:r>
      <w:r w:rsidR="007A3CFD">
        <w:rPr>
          <w:rFonts w:asciiTheme="majorHAnsi" w:hAnsiTheme="majorHAnsi"/>
          <w:b/>
          <w:sz w:val="22"/>
          <w:szCs w:val="22"/>
          <w:highlight w:val="yellow"/>
          <w:u w:val="single"/>
        </w:rPr>
        <w:t>7</w:t>
      </w:r>
      <w:r w:rsidRPr="00107422">
        <w:rPr>
          <w:rFonts w:asciiTheme="majorHAnsi" w:hAnsiTheme="majorHAnsi"/>
          <w:b/>
          <w:sz w:val="22"/>
          <w:szCs w:val="22"/>
          <w:highlight w:val="yellow"/>
          <w:u w:val="single"/>
        </w:rPr>
        <w:t xml:space="preserve"> r. o godzinie 17:15</w:t>
      </w:r>
      <w:r w:rsidRPr="00C5288A">
        <w:rPr>
          <w:rFonts w:asciiTheme="majorHAnsi" w:hAnsiTheme="majorHAnsi"/>
          <w:b/>
          <w:sz w:val="22"/>
          <w:szCs w:val="22"/>
          <w:u w:val="single"/>
        </w:rPr>
        <w:t>.</w:t>
      </w:r>
    </w:p>
    <w:p w14:paraId="5FA1653C" w14:textId="77777777" w:rsidR="00423F06" w:rsidRDefault="00653AEB" w:rsidP="000E686A">
      <w:pPr>
        <w:numPr>
          <w:ilvl w:val="0"/>
          <w:numId w:val="38"/>
        </w:numPr>
        <w:tabs>
          <w:tab w:val="clear" w:pos="720"/>
          <w:tab w:val="num" w:pos="360"/>
        </w:tabs>
        <w:ind w:left="360"/>
        <w:jc w:val="both"/>
        <w:rPr>
          <w:rFonts w:asciiTheme="majorHAnsi" w:hAnsiTheme="majorHAnsi"/>
          <w:sz w:val="22"/>
          <w:szCs w:val="22"/>
          <w:u w:val="single"/>
        </w:rPr>
      </w:pPr>
      <w:r w:rsidRPr="00C5288A">
        <w:rPr>
          <w:rFonts w:asciiTheme="majorHAnsi" w:hAnsiTheme="majorHAnsi"/>
          <w:sz w:val="22"/>
          <w:szCs w:val="22"/>
        </w:rPr>
        <w:t>Osoby zainteresowane udziałem w sesji otwarcia ofert proszone są o stawiennictwo i oczekiwanie przy recepcji Zamawiającego przy wejściu głównym (ul. Okólnik 2 w Warszawie) co najmniej na 5 minut przed terminem określonym w ust. 4.</w:t>
      </w:r>
    </w:p>
    <w:p w14:paraId="11553F52" w14:textId="77777777" w:rsidR="00423F06" w:rsidRDefault="00552FBA" w:rsidP="000E686A">
      <w:pPr>
        <w:numPr>
          <w:ilvl w:val="0"/>
          <w:numId w:val="38"/>
        </w:numPr>
        <w:tabs>
          <w:tab w:val="clear" w:pos="720"/>
          <w:tab w:val="num" w:pos="360"/>
        </w:tabs>
        <w:ind w:left="360"/>
        <w:jc w:val="both"/>
        <w:rPr>
          <w:rFonts w:asciiTheme="majorHAnsi" w:hAnsiTheme="majorHAnsi"/>
          <w:sz w:val="22"/>
          <w:szCs w:val="22"/>
          <w:u w:val="single"/>
        </w:rPr>
      </w:pPr>
      <w:r w:rsidRPr="00423F06">
        <w:rPr>
          <w:rFonts w:asciiTheme="majorHAnsi" w:hAnsiTheme="majorHAnsi" w:cs="Segoe UI"/>
          <w:sz w:val="22"/>
          <w:szCs w:val="22"/>
        </w:rPr>
        <w:t xml:space="preserve">Podczas otwarcia ofert Zamawiający odczyta informacje, o których mowa w art. 86 ust. 4 ustawy PZP. </w:t>
      </w:r>
    </w:p>
    <w:p w14:paraId="12244DB1" w14:textId="2D667101" w:rsidR="00552FBA" w:rsidRPr="00423F06" w:rsidRDefault="00552FBA" w:rsidP="00CE44C3">
      <w:pPr>
        <w:numPr>
          <w:ilvl w:val="0"/>
          <w:numId w:val="38"/>
        </w:numPr>
        <w:jc w:val="both"/>
        <w:rPr>
          <w:rFonts w:asciiTheme="majorHAnsi" w:hAnsiTheme="majorHAnsi"/>
          <w:sz w:val="22"/>
          <w:szCs w:val="22"/>
          <w:u w:val="single"/>
        </w:rPr>
      </w:pPr>
      <w:r w:rsidRPr="00423F06">
        <w:rPr>
          <w:rFonts w:asciiTheme="majorHAnsi" w:hAnsiTheme="majorHAnsi"/>
          <w:bCs/>
          <w:sz w:val="22"/>
          <w:szCs w:val="22"/>
        </w:rPr>
        <w:t xml:space="preserve">Niezwłocznie po otwarciu ofert zamawiający zamieści na stronie </w:t>
      </w:r>
      <w:r w:rsidR="00CE44C3" w:rsidRPr="00CE44C3">
        <w:rPr>
          <w:rFonts w:asciiTheme="majorHAnsi" w:hAnsiTheme="majorHAnsi"/>
          <w:b/>
          <w:bCs/>
          <w:sz w:val="22"/>
          <w:szCs w:val="22"/>
        </w:rPr>
        <w:t>w</w:t>
      </w:r>
      <w:r w:rsidR="00CE44C3" w:rsidRPr="00CE44C3">
        <w:rPr>
          <w:rFonts w:asciiTheme="majorHAnsi" w:hAnsiTheme="majorHAnsi"/>
          <w:b/>
          <w:sz w:val="22"/>
          <w:szCs w:val="22"/>
        </w:rPr>
        <w:t>ww.bip.chopin.edu.pl</w:t>
      </w:r>
      <w:r w:rsidR="002129E4" w:rsidRPr="004E759D">
        <w:t xml:space="preserve"> i</w:t>
      </w:r>
      <w:r w:rsidRPr="00423F06">
        <w:rPr>
          <w:rFonts w:asciiTheme="majorHAnsi" w:hAnsiTheme="majorHAnsi"/>
          <w:bCs/>
          <w:sz w:val="22"/>
          <w:szCs w:val="22"/>
        </w:rPr>
        <w:t>nformacje dotyczące:</w:t>
      </w:r>
    </w:p>
    <w:p w14:paraId="15C5290B" w14:textId="77777777" w:rsidR="00552FBA" w:rsidRPr="004E759D" w:rsidRDefault="00552FBA" w:rsidP="000E686A">
      <w:pPr>
        <w:pStyle w:val="Akapitzlist"/>
        <w:numPr>
          <w:ilvl w:val="0"/>
          <w:numId w:val="22"/>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kwoty, jaką zamierza przeznaczyć na sfinansowanie zamówienia;</w:t>
      </w:r>
    </w:p>
    <w:p w14:paraId="47C435C8" w14:textId="77777777" w:rsidR="00552FBA" w:rsidRPr="004E759D" w:rsidRDefault="00552FBA" w:rsidP="000E686A">
      <w:pPr>
        <w:pStyle w:val="Akapitzlist"/>
        <w:numPr>
          <w:ilvl w:val="0"/>
          <w:numId w:val="22"/>
        </w:numPr>
        <w:tabs>
          <w:tab w:val="left" w:pos="3855"/>
        </w:tabs>
        <w:spacing w:after="40"/>
        <w:ind w:left="851"/>
        <w:jc w:val="both"/>
        <w:rPr>
          <w:rFonts w:asciiTheme="majorHAnsi" w:hAnsiTheme="majorHAnsi" w:cs="Segoe UI"/>
          <w:sz w:val="22"/>
          <w:szCs w:val="22"/>
        </w:rPr>
      </w:pPr>
      <w:r w:rsidRPr="004E759D">
        <w:rPr>
          <w:rFonts w:asciiTheme="majorHAnsi" w:hAnsiTheme="majorHAnsi"/>
          <w:bCs/>
          <w:sz w:val="22"/>
          <w:szCs w:val="22"/>
        </w:rPr>
        <w:t>firm oraz adresów wykonawców, którzy złożyli oferty w terminie;</w:t>
      </w:r>
    </w:p>
    <w:p w14:paraId="4D5008A1" w14:textId="77777777" w:rsidR="00552FBA" w:rsidRPr="0044131F" w:rsidRDefault="00552FBA" w:rsidP="000E686A">
      <w:pPr>
        <w:pStyle w:val="Akapitzlist"/>
        <w:numPr>
          <w:ilvl w:val="0"/>
          <w:numId w:val="22"/>
        </w:numPr>
        <w:tabs>
          <w:tab w:val="left" w:pos="3855"/>
        </w:tabs>
        <w:spacing w:after="40"/>
        <w:ind w:left="851"/>
        <w:jc w:val="both"/>
        <w:rPr>
          <w:rFonts w:asciiTheme="majorHAnsi" w:hAnsiTheme="majorHAnsi" w:cs="Segoe UI"/>
          <w:sz w:val="22"/>
          <w:szCs w:val="22"/>
        </w:rPr>
      </w:pPr>
      <w:r w:rsidRPr="004E759D">
        <w:rPr>
          <w:rFonts w:asciiTheme="majorHAnsi" w:hAnsiTheme="majorHAnsi"/>
          <w:sz w:val="22"/>
          <w:szCs w:val="22"/>
        </w:rPr>
        <w:t>ceny, terminu wykonania zamówienia, okresu gwarancji i warunków płatności zawartych w ofertach.</w:t>
      </w:r>
    </w:p>
    <w:p w14:paraId="452EC4AA" w14:textId="77777777" w:rsidR="0044131F" w:rsidRPr="004E759D" w:rsidRDefault="0044131F" w:rsidP="0044131F">
      <w:pPr>
        <w:pStyle w:val="Akapitzlist"/>
        <w:tabs>
          <w:tab w:val="left" w:pos="3855"/>
        </w:tabs>
        <w:spacing w:after="40"/>
        <w:ind w:left="851"/>
        <w:jc w:val="both"/>
        <w:rPr>
          <w:rFonts w:asciiTheme="majorHAnsi" w:hAnsiTheme="majorHAnsi" w:cs="Segoe UI"/>
          <w:sz w:val="22"/>
          <w:szCs w:val="22"/>
        </w:rPr>
      </w:pPr>
    </w:p>
    <w:p w14:paraId="1267F390" w14:textId="10FAAB9F" w:rsidR="00552FBA" w:rsidRPr="004E759D" w:rsidRDefault="00F36385" w:rsidP="00427453">
      <w:pPr>
        <w:tabs>
          <w:tab w:val="left" w:pos="709"/>
        </w:tabs>
        <w:spacing w:after="40"/>
        <w:jc w:val="both"/>
        <w:rPr>
          <w:rFonts w:asciiTheme="majorHAnsi" w:hAnsiTheme="majorHAnsi" w:cs="Segoe UI"/>
          <w:b/>
          <w:sz w:val="22"/>
          <w:szCs w:val="22"/>
        </w:rPr>
      </w:pPr>
      <w:r w:rsidRPr="004E759D">
        <w:rPr>
          <w:rFonts w:asciiTheme="majorHAnsi" w:hAnsiTheme="majorHAnsi" w:cs="Segoe UI"/>
          <w:b/>
          <w:sz w:val="22"/>
          <w:szCs w:val="22"/>
        </w:rPr>
        <w:t>§ 12</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Opis sposobu obliczania ceny.</w:t>
      </w:r>
    </w:p>
    <w:p w14:paraId="4CD255E0" w14:textId="77777777" w:rsidR="00552FBA" w:rsidRPr="004E759D" w:rsidRDefault="00552FBA" w:rsidP="00427453">
      <w:pPr>
        <w:pStyle w:val="Nagwek1"/>
        <w:spacing w:before="0" w:after="40"/>
        <w:rPr>
          <w:rFonts w:asciiTheme="majorHAnsi" w:hAnsiTheme="majorHAnsi" w:cs="Segoe UI"/>
          <w:sz w:val="22"/>
          <w:szCs w:val="22"/>
        </w:rPr>
      </w:pPr>
      <w:r w:rsidRPr="004E759D">
        <w:rPr>
          <w:rFonts w:asciiTheme="majorHAnsi" w:hAnsiTheme="majorHAnsi" w:cs="Segoe UI"/>
          <w:sz w:val="22"/>
          <w:szCs w:val="22"/>
        </w:rPr>
        <w:t xml:space="preserve"> </w:t>
      </w:r>
    </w:p>
    <w:p w14:paraId="628A6F3B" w14:textId="484DCDD6"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określa cenę oferty jako cenę ryczałtową (art. 632 ustawy z dnia 23 kwietnia 1964r. Dz. U. nr 1, poz. 93 z </w:t>
      </w:r>
      <w:proofErr w:type="spellStart"/>
      <w:r w:rsidRPr="0044131F">
        <w:rPr>
          <w:rFonts w:asciiTheme="majorHAnsi" w:hAnsiTheme="majorHAnsi" w:cs="Segoe UI"/>
          <w:sz w:val="22"/>
          <w:szCs w:val="22"/>
        </w:rPr>
        <w:t>późń</w:t>
      </w:r>
      <w:proofErr w:type="spellEnd"/>
      <w:r w:rsidRPr="0044131F">
        <w:rPr>
          <w:rFonts w:asciiTheme="majorHAnsi" w:hAnsiTheme="majorHAnsi" w:cs="Segoe UI"/>
          <w:sz w:val="22"/>
          <w:szCs w:val="22"/>
        </w:rPr>
        <w:t xml:space="preserve">. zm.) uwzględniając zakres zamówienia określony w Załączniku nr </w:t>
      </w:r>
      <w:r w:rsidR="00A338EA">
        <w:rPr>
          <w:rFonts w:asciiTheme="majorHAnsi" w:hAnsiTheme="majorHAnsi" w:cs="Segoe UI"/>
          <w:sz w:val="22"/>
          <w:szCs w:val="22"/>
        </w:rPr>
        <w:t>2</w:t>
      </w:r>
      <w:r w:rsidRPr="0044131F">
        <w:rPr>
          <w:rFonts w:asciiTheme="majorHAnsi" w:hAnsiTheme="majorHAnsi" w:cs="Segoe UI"/>
          <w:sz w:val="22"/>
          <w:szCs w:val="22"/>
        </w:rPr>
        <w:t xml:space="preserve"> do SIWZ, koszty robót tymczasowych i towarzyszących oraz wszelkie koszty związane z realizacją zamówienia, w tym w szczególności koszty transportu, dostaw, urządzeń, montażu urządzeń; wykonania roboczych rysunków montażowych i pomocniczych, zakupu maszyn, narzędzi i urządzeń lub ich wynajmu ewentualnie innych form pozyskania – służących do zrealizowania przedmiotu zamówienia, koszty pracy tych maszyn i urządzeń, koszty pracy osób zgodnie z obowiązującymi w tym zakresie przepisami, koszty BHP, mediów jak ich podłączenia, koszty wyposażenia obiektu zgodnie z projektem, jak i ewentualnie ryzyko ekonomiczne wynikające z okoliczności, których nie można było przewidzieć w chwili zawierania umowy, a także zabezpieczenie i ubezpieczenie budowy jak i placu budowy oraz wszystkich materiałów i urządzeń oraz ochronę fizyczną budowy oraz właściwe zabezpieczenie przed dostaniem się osób nieuprawnionych z uwzględnieniem prowadzenia prac w czynnym budynku.</w:t>
      </w:r>
    </w:p>
    <w:p w14:paraId="73DA11E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lastRenderedPageBreak/>
        <w:t xml:space="preserve">W wyniku nieuwzględnienia okoliczności, które mogą wpłynąć na cenę zamówienia, Wykonawca ponosić będzie skutki błędów w ofercie. Od Wykonawcy wymagane jest bardzo szczegółowe zapoznanie się z przedmiotem zamówienia i skalkulowanie ceny z należytą starannością. </w:t>
      </w:r>
    </w:p>
    <w:p w14:paraId="0FEDEB91"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 cenie powinien być uwzględniony podatek od towarów i usług VAT. Stawka podatku VAT winna być określona zgodnie z obowiązującą ustawą o podatku od towarów i usług, a cena powinna być podana z dokładnością do dwóch miejsc po przecinku. </w:t>
      </w:r>
    </w:p>
    <w:p w14:paraId="3572DDF0" w14:textId="4E09F9CC"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Przyjmuje się, że za prawidłowo wyliczoną cenę ryczałtową za cały przedmiot zamówienia odpowiada Wykonawca, bez względu na sposób jej obliczenia.</w:t>
      </w:r>
    </w:p>
    <w:p w14:paraId="12B905E0" w14:textId="32019172"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Zamawiający </w:t>
      </w:r>
      <w:r w:rsidR="007A3CFD">
        <w:rPr>
          <w:rFonts w:asciiTheme="majorHAnsi" w:hAnsiTheme="majorHAnsi" w:cs="Segoe UI"/>
          <w:sz w:val="22"/>
          <w:szCs w:val="22"/>
        </w:rPr>
        <w:t xml:space="preserve">umożliwia </w:t>
      </w:r>
      <w:r w:rsidRPr="0044131F">
        <w:rPr>
          <w:rFonts w:asciiTheme="majorHAnsi" w:hAnsiTheme="majorHAnsi" w:cs="Segoe UI"/>
          <w:sz w:val="22"/>
          <w:szCs w:val="22"/>
        </w:rPr>
        <w:t>dokonani</w:t>
      </w:r>
      <w:r w:rsidR="007A3CFD">
        <w:rPr>
          <w:rFonts w:asciiTheme="majorHAnsi" w:hAnsiTheme="majorHAnsi" w:cs="Segoe UI"/>
          <w:sz w:val="22"/>
          <w:szCs w:val="22"/>
        </w:rPr>
        <w:t>e</w:t>
      </w:r>
      <w:r w:rsidRPr="0044131F">
        <w:rPr>
          <w:rFonts w:asciiTheme="majorHAnsi" w:hAnsiTheme="majorHAnsi" w:cs="Segoe UI"/>
          <w:sz w:val="22"/>
          <w:szCs w:val="22"/>
        </w:rPr>
        <w:t xml:space="preserve"> wizji lokalnej na budowie w terminie uzgodnionym z Zamawiającym. Wymagane jest uprzednie poinformowanie Zamawiającego o zamiarze uczestnictwa w wizji lokalnej co najmniej na dwa dni robocze przed zamiarem jej dokonania drogą elektroniczną na adres e-mail: </w:t>
      </w:r>
      <w:r w:rsidRPr="007A3CFD">
        <w:rPr>
          <w:rFonts w:asciiTheme="majorHAnsi" w:hAnsiTheme="majorHAnsi" w:cs="Segoe UI"/>
          <w:b/>
          <w:sz w:val="22"/>
          <w:szCs w:val="22"/>
        </w:rPr>
        <w:t>dziekanka@chopin.edu.pl</w:t>
      </w:r>
      <w:r w:rsidRPr="0044131F">
        <w:rPr>
          <w:rFonts w:asciiTheme="majorHAnsi" w:hAnsiTheme="majorHAnsi" w:cs="Segoe UI"/>
          <w:sz w:val="22"/>
          <w:szCs w:val="22"/>
        </w:rPr>
        <w:t xml:space="preserve"> </w:t>
      </w:r>
      <w:r w:rsidR="007A3CFD">
        <w:rPr>
          <w:rFonts w:asciiTheme="majorHAnsi" w:hAnsiTheme="majorHAnsi" w:cs="Segoe UI"/>
          <w:sz w:val="22"/>
          <w:szCs w:val="22"/>
        </w:rPr>
        <w:t xml:space="preserve">oraz do wiadomości </w:t>
      </w:r>
      <w:r w:rsidR="007A3CFD" w:rsidRPr="007A3CFD">
        <w:rPr>
          <w:rFonts w:asciiTheme="majorHAnsi" w:hAnsiTheme="majorHAnsi" w:cs="Segoe UI"/>
          <w:b/>
          <w:sz w:val="22"/>
          <w:szCs w:val="22"/>
        </w:rPr>
        <w:t>mlorenc@chopin.edu.pl</w:t>
      </w:r>
      <w:r w:rsidR="007A3CFD">
        <w:rPr>
          <w:rFonts w:asciiTheme="majorHAnsi" w:hAnsiTheme="majorHAnsi" w:cs="Segoe UI"/>
          <w:sz w:val="22"/>
          <w:szCs w:val="22"/>
        </w:rPr>
        <w:t xml:space="preserve"> </w:t>
      </w:r>
      <w:r w:rsidRPr="0044131F">
        <w:rPr>
          <w:rFonts w:asciiTheme="majorHAnsi" w:hAnsiTheme="majorHAnsi" w:cs="Segoe UI"/>
          <w:sz w:val="22"/>
          <w:szCs w:val="22"/>
        </w:rPr>
        <w:t>wraz z podaniem przewidywanej liczby osób, które ze strony danego Wykonawcy w wizji lokalnej będą uczestniczyć.</w:t>
      </w:r>
    </w:p>
    <w:p w14:paraId="5F231300"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Wykonawca przed ostatecznym określeniem ceny ofertowej zobowiązany jest do pełnej analizy dokumentacji przetargowej oraz uzyskania informacji, które mogą być konieczne do przygotowania prawidłowej oferty. Zamawiający wymaga terminowego zakończenia robót, wykonania ich zgodnie z dokumentacją, z pełnym zachowaniem warunków technologicznych i jakościowych oraz zgodnie z obowiązującymi przepisami i sztuką budowlaną mając na uwadze specyfikę działalności obiektu Zamawiającego, w którym realizowane będzie zamówienie .</w:t>
      </w:r>
    </w:p>
    <w:p w14:paraId="5F9CE2C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Nie jest dopuszczalne określenie ceny oferty przez zastosowanie rabatów, upustów itp. w stosunku do kwoty ogółem. </w:t>
      </w:r>
    </w:p>
    <w:p w14:paraId="20B4EF32" w14:textId="4BC8B0B1"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Wykonawca poda ryczałtową cenę oferty za realizację całości zamówienia w Formularzu Ofertowym sporządzonym według wzoru stanowiącego Załącznik Nr </w:t>
      </w:r>
      <w:r w:rsidR="00A338EA">
        <w:rPr>
          <w:rFonts w:asciiTheme="majorHAnsi" w:hAnsiTheme="majorHAnsi" w:cs="Segoe UI"/>
          <w:sz w:val="22"/>
          <w:szCs w:val="22"/>
        </w:rPr>
        <w:t>1</w:t>
      </w:r>
      <w:r w:rsidRPr="0044131F">
        <w:rPr>
          <w:rFonts w:asciiTheme="majorHAnsi" w:hAnsiTheme="majorHAnsi" w:cs="Segoe UI"/>
          <w:sz w:val="22"/>
          <w:szCs w:val="22"/>
        </w:rPr>
        <w:t xml:space="preserve"> do SIWZ. </w:t>
      </w:r>
    </w:p>
    <w:p w14:paraId="58491127"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 xml:space="preserve">Ceny muszą być wyrażone w PLN, z dokładnością nie większą niż dwa miejsca po przecinku. </w:t>
      </w:r>
    </w:p>
    <w:p w14:paraId="0623E3A8" w14:textId="77777777" w:rsidR="0044131F" w:rsidRPr="0044131F" w:rsidRDefault="0044131F" w:rsidP="0044131F">
      <w:pPr>
        <w:numPr>
          <w:ilvl w:val="0"/>
          <w:numId w:val="8"/>
        </w:numPr>
        <w:tabs>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Rozliczenia między Zamawiającym a Wykonawcą będą prowadzone w PLN.</w:t>
      </w:r>
    </w:p>
    <w:p w14:paraId="07A6865C" w14:textId="29E15962" w:rsidR="00552FBA" w:rsidRPr="004E759D" w:rsidRDefault="0044131F" w:rsidP="0044131F">
      <w:pPr>
        <w:numPr>
          <w:ilvl w:val="0"/>
          <w:numId w:val="8"/>
        </w:numPr>
        <w:tabs>
          <w:tab w:val="num" w:pos="426"/>
          <w:tab w:val="left" w:pos="3855"/>
        </w:tabs>
        <w:spacing w:after="40"/>
        <w:jc w:val="both"/>
        <w:rPr>
          <w:rFonts w:asciiTheme="majorHAnsi" w:hAnsiTheme="majorHAnsi" w:cs="Segoe UI"/>
          <w:sz w:val="22"/>
          <w:szCs w:val="22"/>
        </w:rPr>
      </w:pPr>
      <w:r w:rsidRPr="0044131F">
        <w:rPr>
          <w:rFonts w:asciiTheme="majorHAnsi" w:hAnsiTheme="majorHAnsi" w:cs="Segoe UI"/>
          <w:sz w:val="22"/>
          <w:szCs w:val="22"/>
        </w:rPr>
        <w:t>W przypadku rozbieżności pomiędzy ceną podane przez wykonawcę w ofercie wyrażoną słownie oraz cyfrowo za prawidłową Zamawiający uzna wartość (cenę) wyrażoną słownie z zastrzeżeniem art. 87 ust. 2 ustawy.</w:t>
      </w:r>
      <w:r w:rsidR="00552FBA" w:rsidRPr="004E759D">
        <w:rPr>
          <w:rFonts w:asciiTheme="majorHAnsi" w:hAnsiTheme="majorHAnsi"/>
          <w:sz w:val="22"/>
          <w:szCs w:val="22"/>
        </w:rPr>
        <w:t xml:space="preserve"> </w:t>
      </w:r>
    </w:p>
    <w:p w14:paraId="4D11E02D" w14:textId="77777777" w:rsidR="00552FBA" w:rsidRPr="004E759D" w:rsidRDefault="00552FBA" w:rsidP="00427453">
      <w:pPr>
        <w:tabs>
          <w:tab w:val="left" w:pos="3855"/>
        </w:tabs>
        <w:spacing w:after="40"/>
        <w:ind w:left="426"/>
        <w:jc w:val="both"/>
        <w:rPr>
          <w:rFonts w:asciiTheme="majorHAnsi" w:hAnsiTheme="majorHAnsi" w:cs="Segoe UI"/>
          <w:sz w:val="22"/>
          <w:szCs w:val="22"/>
        </w:rPr>
      </w:pPr>
    </w:p>
    <w:p w14:paraId="4ABE94B2" w14:textId="08CB3BE8" w:rsidR="00552FBA" w:rsidRPr="004E759D" w:rsidRDefault="00F36385" w:rsidP="00427453">
      <w:pPr>
        <w:tabs>
          <w:tab w:val="num" w:pos="709"/>
        </w:tabs>
        <w:spacing w:after="40"/>
        <w:jc w:val="both"/>
        <w:rPr>
          <w:rFonts w:asciiTheme="majorHAnsi" w:hAnsiTheme="majorHAnsi"/>
          <w:b/>
          <w:sz w:val="22"/>
          <w:szCs w:val="22"/>
        </w:rPr>
      </w:pPr>
      <w:r w:rsidRPr="004E759D">
        <w:rPr>
          <w:rFonts w:asciiTheme="majorHAnsi" w:hAnsiTheme="majorHAnsi" w:cs="Segoe UI"/>
          <w:b/>
          <w:sz w:val="22"/>
          <w:szCs w:val="22"/>
        </w:rPr>
        <w:t>§ 13</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r>
      <w:r w:rsidR="00080477" w:rsidRPr="004E759D">
        <w:rPr>
          <w:rFonts w:asciiTheme="majorHAnsi" w:hAnsiTheme="majorHAnsi"/>
          <w:b/>
          <w:sz w:val="22"/>
          <w:szCs w:val="22"/>
        </w:rPr>
        <w:t>Opis kryteriów, którymi zamawiający będzie się kierował przy wyborze oferty, wraz z podaniem wag tych kryteriów i sposobu oceny ofert.</w:t>
      </w:r>
    </w:p>
    <w:p w14:paraId="40D29E69" w14:textId="77777777" w:rsidR="00080477" w:rsidRPr="004E759D" w:rsidRDefault="00080477" w:rsidP="00427453">
      <w:pPr>
        <w:tabs>
          <w:tab w:val="num" w:pos="3240"/>
        </w:tabs>
        <w:spacing w:after="40"/>
        <w:jc w:val="both"/>
        <w:rPr>
          <w:rFonts w:asciiTheme="majorHAnsi" w:hAnsiTheme="majorHAnsi" w:cs="Segoe UI"/>
          <w:sz w:val="22"/>
          <w:szCs w:val="22"/>
        </w:rPr>
      </w:pPr>
    </w:p>
    <w:p w14:paraId="60AFBE3A" w14:textId="77777777" w:rsidR="0044131F" w:rsidRPr="004113B6" w:rsidRDefault="0044131F" w:rsidP="0044131F">
      <w:pPr>
        <w:pStyle w:val="Akapitzlist"/>
        <w:numPr>
          <w:ilvl w:val="3"/>
          <w:numId w:val="44"/>
        </w:numPr>
        <w:tabs>
          <w:tab w:val="clear" w:pos="2880"/>
          <w:tab w:val="num" w:pos="360"/>
        </w:tabs>
        <w:ind w:left="360"/>
        <w:rPr>
          <w:rFonts w:asciiTheme="majorHAnsi" w:hAnsiTheme="majorHAnsi"/>
          <w:sz w:val="22"/>
          <w:szCs w:val="22"/>
        </w:rPr>
      </w:pPr>
      <w:r w:rsidRPr="004113B6">
        <w:rPr>
          <w:rFonts w:asciiTheme="majorHAnsi" w:hAnsiTheme="majorHAnsi"/>
          <w:sz w:val="22"/>
          <w:szCs w:val="22"/>
        </w:rPr>
        <w:t>Przy wyborze najkorzystniejszej oferty Zamawiający będzie kierować się następującymi kryteriami i ich znaczeniem oraz w następujący sposób będzie oceniać oferty w poszczególnych kryteriach:</w:t>
      </w:r>
    </w:p>
    <w:p w14:paraId="5121B300" w14:textId="70818D69" w:rsidR="0044131F" w:rsidRPr="004113B6" w:rsidRDefault="0044131F" w:rsidP="0044131F">
      <w:pPr>
        <w:pStyle w:val="Akapitzlist"/>
        <w:ind w:left="1080"/>
        <w:rPr>
          <w:rFonts w:asciiTheme="majorHAnsi" w:hAnsiTheme="majorHAnsi"/>
          <w:bCs/>
          <w:iCs/>
          <w:sz w:val="22"/>
          <w:szCs w:val="22"/>
        </w:rPr>
      </w:pPr>
      <w:r w:rsidRPr="004113B6">
        <w:rPr>
          <w:rFonts w:asciiTheme="majorHAnsi" w:hAnsiTheme="majorHAnsi"/>
          <w:bCs/>
          <w:iCs/>
          <w:sz w:val="22"/>
          <w:szCs w:val="22"/>
        </w:rPr>
        <w:t xml:space="preserve">Kryterium I – Cena – </w:t>
      </w:r>
      <w:r w:rsidR="00B77336">
        <w:rPr>
          <w:rFonts w:asciiTheme="majorHAnsi" w:hAnsiTheme="majorHAnsi"/>
          <w:bCs/>
          <w:iCs/>
          <w:sz w:val="22"/>
          <w:szCs w:val="22"/>
        </w:rPr>
        <w:t>6</w:t>
      </w:r>
      <w:r>
        <w:rPr>
          <w:rFonts w:asciiTheme="majorHAnsi" w:hAnsiTheme="majorHAnsi"/>
          <w:bCs/>
          <w:iCs/>
          <w:sz w:val="22"/>
          <w:szCs w:val="22"/>
        </w:rPr>
        <w:t>0</w:t>
      </w:r>
      <w:r w:rsidRPr="004113B6">
        <w:rPr>
          <w:rFonts w:asciiTheme="majorHAnsi" w:hAnsiTheme="majorHAnsi"/>
          <w:bCs/>
          <w:iCs/>
          <w:sz w:val="22"/>
          <w:szCs w:val="22"/>
        </w:rPr>
        <w:t xml:space="preserve"> pkt., </w:t>
      </w:r>
    </w:p>
    <w:p w14:paraId="14DCF17A" w14:textId="289FA6DD" w:rsidR="0044131F" w:rsidRDefault="0044131F" w:rsidP="0044131F">
      <w:pPr>
        <w:ind w:left="1077"/>
        <w:rPr>
          <w:rFonts w:asciiTheme="majorHAnsi" w:hAnsiTheme="majorHAnsi"/>
          <w:bCs/>
          <w:iCs/>
          <w:sz w:val="22"/>
          <w:szCs w:val="22"/>
        </w:rPr>
      </w:pPr>
      <w:r w:rsidRPr="004113B6">
        <w:rPr>
          <w:rFonts w:asciiTheme="majorHAnsi" w:hAnsiTheme="majorHAnsi"/>
          <w:bCs/>
          <w:iCs/>
          <w:sz w:val="22"/>
          <w:szCs w:val="22"/>
        </w:rPr>
        <w:t xml:space="preserve">Kryterium II – Termin wykonania zamówienia – </w:t>
      </w:r>
      <w:r w:rsidR="007A3CFD">
        <w:rPr>
          <w:rFonts w:asciiTheme="majorHAnsi" w:hAnsiTheme="majorHAnsi"/>
          <w:bCs/>
          <w:iCs/>
          <w:sz w:val="22"/>
          <w:szCs w:val="22"/>
        </w:rPr>
        <w:t>2</w:t>
      </w:r>
      <w:r w:rsidR="003F5F76">
        <w:rPr>
          <w:rFonts w:asciiTheme="majorHAnsi" w:hAnsiTheme="majorHAnsi"/>
          <w:bCs/>
          <w:iCs/>
          <w:sz w:val="22"/>
          <w:szCs w:val="22"/>
        </w:rPr>
        <w:t>0</w:t>
      </w:r>
      <w:r w:rsidRPr="004113B6">
        <w:rPr>
          <w:rFonts w:asciiTheme="majorHAnsi" w:hAnsiTheme="majorHAnsi"/>
          <w:bCs/>
          <w:iCs/>
          <w:sz w:val="22"/>
          <w:szCs w:val="22"/>
        </w:rPr>
        <w:t xml:space="preserve"> pkt.,</w:t>
      </w:r>
    </w:p>
    <w:p w14:paraId="6ACBA1B7" w14:textId="7CDE47A4" w:rsidR="00B77336" w:rsidRPr="004113B6" w:rsidRDefault="00B77336" w:rsidP="0044131F">
      <w:pPr>
        <w:ind w:left="1077"/>
        <w:rPr>
          <w:rFonts w:asciiTheme="majorHAnsi" w:hAnsiTheme="majorHAnsi"/>
          <w:bCs/>
          <w:iCs/>
          <w:sz w:val="22"/>
          <w:szCs w:val="22"/>
        </w:rPr>
      </w:pPr>
      <w:r>
        <w:rPr>
          <w:rFonts w:asciiTheme="majorHAnsi" w:hAnsiTheme="majorHAnsi"/>
          <w:bCs/>
          <w:iCs/>
          <w:sz w:val="22"/>
          <w:szCs w:val="22"/>
        </w:rPr>
        <w:t xml:space="preserve">Kryterium III – Gwarancja – </w:t>
      </w:r>
      <w:r w:rsidR="007A3CFD">
        <w:rPr>
          <w:rFonts w:asciiTheme="majorHAnsi" w:hAnsiTheme="majorHAnsi"/>
          <w:bCs/>
          <w:iCs/>
          <w:sz w:val="22"/>
          <w:szCs w:val="22"/>
        </w:rPr>
        <w:t>20</w:t>
      </w:r>
      <w:r>
        <w:rPr>
          <w:rFonts w:asciiTheme="majorHAnsi" w:hAnsiTheme="majorHAnsi"/>
          <w:bCs/>
          <w:iCs/>
          <w:sz w:val="22"/>
          <w:szCs w:val="22"/>
        </w:rPr>
        <w:t xml:space="preserve"> pkt.</w:t>
      </w:r>
    </w:p>
    <w:p w14:paraId="7B288D10" w14:textId="77777777" w:rsidR="0044131F" w:rsidRPr="00C5288A" w:rsidRDefault="0044131F" w:rsidP="0044131F">
      <w:pPr>
        <w:ind w:left="1080"/>
        <w:rPr>
          <w:rFonts w:asciiTheme="majorHAnsi" w:hAnsiTheme="majorHAnsi"/>
          <w:bCs/>
          <w:iCs/>
        </w:rPr>
      </w:pPr>
    </w:p>
    <w:p w14:paraId="5DB8A468" w14:textId="5CBDAD0B" w:rsidR="0044131F" w:rsidRPr="00C5288A" w:rsidRDefault="0044131F" w:rsidP="0044131F">
      <w:pPr>
        <w:pStyle w:val="Tekstpodstawowy"/>
        <w:numPr>
          <w:ilvl w:val="0"/>
          <w:numId w:val="45"/>
        </w:numPr>
        <w:spacing w:before="240"/>
        <w:rPr>
          <w:rFonts w:asciiTheme="majorHAnsi" w:hAnsiTheme="majorHAnsi" w:cs="Arial"/>
          <w:szCs w:val="22"/>
        </w:rPr>
      </w:pPr>
      <w:r w:rsidRPr="00C5288A">
        <w:rPr>
          <w:rFonts w:asciiTheme="majorHAnsi" w:hAnsiTheme="majorHAnsi" w:cs="Arial"/>
          <w:szCs w:val="22"/>
        </w:rPr>
        <w:t>W kryterium I - „Cena” najwyższą liczbę punktów (</w:t>
      </w:r>
      <w:r w:rsidR="00B77336">
        <w:rPr>
          <w:rFonts w:asciiTheme="majorHAnsi" w:hAnsiTheme="majorHAnsi" w:cs="Arial"/>
          <w:szCs w:val="22"/>
        </w:rPr>
        <w:t>6</w:t>
      </w:r>
      <w:r>
        <w:rPr>
          <w:rFonts w:asciiTheme="majorHAnsi" w:hAnsiTheme="majorHAnsi" w:cs="Arial"/>
          <w:szCs w:val="22"/>
        </w:rPr>
        <w:t>0</w:t>
      </w:r>
      <w:r w:rsidRPr="00C5288A">
        <w:rPr>
          <w:rFonts w:asciiTheme="majorHAnsi" w:hAnsiTheme="majorHAnsi" w:cs="Arial"/>
          <w:szCs w:val="22"/>
        </w:rPr>
        <w:t>) otrzyma oferta zawierająca najniższą cenę brutto, a każda następna odpowiednio zgodnie ze wzorem:</w:t>
      </w:r>
    </w:p>
    <w:p w14:paraId="0F8824E4"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cena oferty najniżej skalkulowanej</w:t>
      </w:r>
    </w:p>
    <w:p w14:paraId="74FC0303" w14:textId="6C82B96F"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liczba punktów oferty ocenianej =------------------------------------------------</w:t>
      </w:r>
      <w:r w:rsidR="00B77336">
        <w:rPr>
          <w:rFonts w:asciiTheme="majorHAnsi" w:hAnsiTheme="majorHAnsi" w:cs="Arial"/>
          <w:sz w:val="22"/>
          <w:szCs w:val="22"/>
        </w:rPr>
        <w:t>----------</w:t>
      </w:r>
      <w:r w:rsidRPr="00C5288A">
        <w:rPr>
          <w:rFonts w:asciiTheme="majorHAnsi" w:hAnsiTheme="majorHAnsi" w:cs="Arial"/>
          <w:sz w:val="22"/>
          <w:szCs w:val="22"/>
        </w:rPr>
        <w:t xml:space="preserve">-x </w:t>
      </w:r>
      <w:r w:rsidR="00B77336">
        <w:rPr>
          <w:rFonts w:asciiTheme="majorHAnsi" w:hAnsiTheme="majorHAnsi" w:cs="Arial"/>
          <w:sz w:val="22"/>
          <w:szCs w:val="22"/>
        </w:rPr>
        <w:t>6</w:t>
      </w:r>
      <w:r>
        <w:rPr>
          <w:rFonts w:asciiTheme="majorHAnsi" w:hAnsiTheme="majorHAnsi" w:cs="Arial"/>
          <w:sz w:val="22"/>
          <w:szCs w:val="22"/>
        </w:rPr>
        <w:t>0</w:t>
      </w:r>
      <w:r w:rsidRPr="00C5288A">
        <w:rPr>
          <w:rFonts w:asciiTheme="majorHAnsi" w:hAnsiTheme="majorHAnsi" w:cs="Arial"/>
          <w:sz w:val="22"/>
          <w:szCs w:val="22"/>
        </w:rPr>
        <w:t>pkt</w:t>
      </w:r>
    </w:p>
    <w:p w14:paraId="030C6F2C" w14:textId="77777777" w:rsidR="0044131F" w:rsidRPr="00C5288A" w:rsidRDefault="0044131F" w:rsidP="0044131F">
      <w:pPr>
        <w:pStyle w:val="Akapitzlist"/>
        <w:tabs>
          <w:tab w:val="num" w:pos="360"/>
        </w:tabs>
        <w:spacing w:before="240"/>
        <w:ind w:left="720"/>
        <w:jc w:val="both"/>
        <w:rPr>
          <w:rFonts w:asciiTheme="majorHAnsi" w:hAnsiTheme="majorHAnsi" w:cs="Arial"/>
          <w:sz w:val="22"/>
          <w:szCs w:val="22"/>
        </w:rPr>
      </w:pP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r>
      <w:r w:rsidRPr="00C5288A">
        <w:rPr>
          <w:rFonts w:asciiTheme="majorHAnsi" w:hAnsiTheme="majorHAnsi" w:cs="Arial"/>
          <w:sz w:val="22"/>
          <w:szCs w:val="22"/>
        </w:rPr>
        <w:tab/>
        <w:t xml:space="preserve">cena oferty ocenianej </w:t>
      </w:r>
    </w:p>
    <w:p w14:paraId="1791E283" w14:textId="7487F513" w:rsidR="00B77336" w:rsidRPr="00B77336" w:rsidRDefault="0044131F" w:rsidP="00B77336">
      <w:pPr>
        <w:pStyle w:val="Akapitzlist"/>
        <w:numPr>
          <w:ilvl w:val="0"/>
          <w:numId w:val="45"/>
        </w:numPr>
        <w:spacing w:before="240"/>
        <w:jc w:val="both"/>
        <w:rPr>
          <w:rFonts w:asciiTheme="majorHAnsi" w:hAnsiTheme="majorHAnsi" w:cs="Arial"/>
          <w:sz w:val="22"/>
          <w:szCs w:val="22"/>
        </w:rPr>
      </w:pPr>
      <w:r w:rsidRPr="0044475F">
        <w:rPr>
          <w:rFonts w:asciiTheme="majorHAnsi" w:hAnsiTheme="majorHAnsi"/>
          <w:sz w:val="22"/>
          <w:szCs w:val="22"/>
        </w:rPr>
        <w:lastRenderedPageBreak/>
        <w:t>W ramach kryterium II - „Termin wykonania zamówienia” (</w:t>
      </w:r>
      <w:r w:rsidR="007A3CFD">
        <w:rPr>
          <w:rFonts w:asciiTheme="majorHAnsi" w:hAnsiTheme="majorHAnsi"/>
          <w:sz w:val="22"/>
          <w:szCs w:val="22"/>
        </w:rPr>
        <w:t>2</w:t>
      </w:r>
      <w:r w:rsidR="003F5F76">
        <w:rPr>
          <w:rFonts w:asciiTheme="majorHAnsi" w:hAnsiTheme="majorHAnsi"/>
          <w:sz w:val="22"/>
          <w:szCs w:val="22"/>
        </w:rPr>
        <w:t>0</w:t>
      </w:r>
      <w:r w:rsidRPr="0044475F">
        <w:rPr>
          <w:rFonts w:asciiTheme="majorHAnsi" w:hAnsiTheme="majorHAnsi"/>
          <w:sz w:val="22"/>
          <w:szCs w:val="22"/>
        </w:rPr>
        <w:t xml:space="preserve"> pkt.) najwięcej punktów otrzyma oferta z najkrótszym term</w:t>
      </w:r>
      <w:r w:rsidR="007A3CFD">
        <w:rPr>
          <w:rFonts w:asciiTheme="majorHAnsi" w:hAnsiTheme="majorHAnsi"/>
          <w:sz w:val="22"/>
          <w:szCs w:val="22"/>
        </w:rPr>
        <w:t>inem realizacji zamówienia, tj.:</w:t>
      </w:r>
      <w:r w:rsidR="00EC03FD">
        <w:rPr>
          <w:rFonts w:asciiTheme="majorHAnsi" w:hAnsiTheme="majorHAnsi"/>
          <w:sz w:val="22"/>
          <w:szCs w:val="22"/>
        </w:rPr>
        <w:t xml:space="preserve"> 6 tygodni – 20 pkt.</w:t>
      </w:r>
    </w:p>
    <w:p w14:paraId="4703000E" w14:textId="77777777" w:rsidR="00334DBC" w:rsidRDefault="0044131F" w:rsidP="003F5F76">
      <w:pPr>
        <w:pStyle w:val="Akapitzlist"/>
        <w:ind w:left="357"/>
        <w:jc w:val="both"/>
        <w:rPr>
          <w:rFonts w:asciiTheme="majorHAnsi" w:hAnsiTheme="majorHAnsi"/>
          <w:sz w:val="22"/>
          <w:szCs w:val="22"/>
        </w:rPr>
      </w:pPr>
      <w:r w:rsidRPr="00B77336">
        <w:rPr>
          <w:rFonts w:asciiTheme="majorHAnsi" w:hAnsiTheme="majorHAnsi"/>
          <w:sz w:val="22"/>
          <w:szCs w:val="22"/>
        </w:rPr>
        <w:t>Oferta z terminem realizacji zamówienia</w:t>
      </w:r>
      <w:r w:rsidR="00334DBC">
        <w:rPr>
          <w:rFonts w:asciiTheme="majorHAnsi" w:hAnsiTheme="majorHAnsi"/>
          <w:sz w:val="22"/>
          <w:szCs w:val="22"/>
        </w:rPr>
        <w:t>:</w:t>
      </w:r>
    </w:p>
    <w:p w14:paraId="1FD80CE6" w14:textId="4BF82144" w:rsidR="00334DBC" w:rsidRDefault="00EC03FD" w:rsidP="003F5F76">
      <w:pPr>
        <w:pStyle w:val="Akapitzlist"/>
        <w:ind w:left="357"/>
        <w:jc w:val="both"/>
        <w:rPr>
          <w:rFonts w:asciiTheme="majorHAnsi" w:hAnsiTheme="majorHAnsi"/>
          <w:sz w:val="22"/>
          <w:szCs w:val="22"/>
        </w:rPr>
      </w:pPr>
      <w:r>
        <w:rPr>
          <w:rFonts w:asciiTheme="majorHAnsi" w:hAnsiTheme="majorHAnsi"/>
          <w:sz w:val="22"/>
          <w:szCs w:val="22"/>
        </w:rPr>
        <w:t>- 7</w:t>
      </w:r>
      <w:r w:rsidR="007A3CFD">
        <w:rPr>
          <w:rFonts w:asciiTheme="majorHAnsi" w:hAnsiTheme="majorHAnsi"/>
          <w:sz w:val="22"/>
          <w:szCs w:val="22"/>
        </w:rPr>
        <w:t xml:space="preserve"> tygodni </w:t>
      </w:r>
      <w:r w:rsidR="00334DBC">
        <w:rPr>
          <w:rFonts w:asciiTheme="majorHAnsi" w:hAnsiTheme="majorHAnsi"/>
          <w:sz w:val="22"/>
          <w:szCs w:val="22"/>
        </w:rPr>
        <w:t xml:space="preserve">otrzyma </w:t>
      </w:r>
      <w:r>
        <w:rPr>
          <w:rFonts w:asciiTheme="majorHAnsi" w:hAnsiTheme="majorHAnsi"/>
          <w:sz w:val="22"/>
          <w:szCs w:val="22"/>
        </w:rPr>
        <w:t>15</w:t>
      </w:r>
      <w:r w:rsidR="00334DBC">
        <w:rPr>
          <w:rFonts w:asciiTheme="majorHAnsi" w:hAnsiTheme="majorHAnsi"/>
          <w:sz w:val="22"/>
          <w:szCs w:val="22"/>
        </w:rPr>
        <w:t xml:space="preserve"> pkt.</w:t>
      </w:r>
    </w:p>
    <w:p w14:paraId="785C683C" w14:textId="77777777" w:rsidR="00EC03FD" w:rsidRDefault="00334DBC" w:rsidP="003F5F76">
      <w:pPr>
        <w:pStyle w:val="Akapitzlist"/>
        <w:ind w:left="357"/>
        <w:jc w:val="both"/>
        <w:rPr>
          <w:rFonts w:asciiTheme="majorHAnsi" w:hAnsiTheme="majorHAnsi"/>
          <w:sz w:val="22"/>
          <w:szCs w:val="22"/>
        </w:rPr>
      </w:pPr>
      <w:r>
        <w:rPr>
          <w:rFonts w:asciiTheme="majorHAnsi" w:hAnsiTheme="majorHAnsi"/>
          <w:sz w:val="22"/>
          <w:szCs w:val="22"/>
        </w:rPr>
        <w:t xml:space="preserve">- </w:t>
      </w:r>
      <w:r w:rsidR="00EC03FD">
        <w:rPr>
          <w:rFonts w:asciiTheme="majorHAnsi" w:hAnsiTheme="majorHAnsi"/>
          <w:sz w:val="22"/>
          <w:szCs w:val="22"/>
        </w:rPr>
        <w:t xml:space="preserve">8 </w:t>
      </w:r>
      <w:r w:rsidR="00EC03FD" w:rsidRPr="00EC03FD">
        <w:rPr>
          <w:rFonts w:asciiTheme="majorHAnsi" w:hAnsiTheme="majorHAnsi"/>
          <w:sz w:val="22"/>
          <w:szCs w:val="22"/>
        </w:rPr>
        <w:t>tygodni otrzyma 1</w:t>
      </w:r>
      <w:r w:rsidR="00EC03FD">
        <w:rPr>
          <w:rFonts w:asciiTheme="majorHAnsi" w:hAnsiTheme="majorHAnsi"/>
          <w:sz w:val="22"/>
          <w:szCs w:val="22"/>
        </w:rPr>
        <w:t>0</w:t>
      </w:r>
      <w:r w:rsidR="00EC03FD" w:rsidRPr="00EC03FD">
        <w:rPr>
          <w:rFonts w:asciiTheme="majorHAnsi" w:hAnsiTheme="majorHAnsi"/>
          <w:sz w:val="22"/>
          <w:szCs w:val="22"/>
        </w:rPr>
        <w:t xml:space="preserve"> pkt.</w:t>
      </w:r>
    </w:p>
    <w:p w14:paraId="5477D773" w14:textId="77777777" w:rsidR="00B96D3E" w:rsidRDefault="00EC03FD" w:rsidP="003F5F76">
      <w:pPr>
        <w:pStyle w:val="Akapitzlist"/>
        <w:ind w:left="357"/>
        <w:jc w:val="both"/>
        <w:rPr>
          <w:rFonts w:asciiTheme="majorHAnsi" w:hAnsiTheme="majorHAnsi"/>
          <w:sz w:val="22"/>
          <w:szCs w:val="22"/>
        </w:rPr>
      </w:pPr>
      <w:r w:rsidRPr="00EC03FD">
        <w:rPr>
          <w:rFonts w:asciiTheme="majorHAnsi" w:hAnsiTheme="majorHAnsi"/>
          <w:sz w:val="22"/>
          <w:szCs w:val="22"/>
        </w:rPr>
        <w:t xml:space="preserve">- </w:t>
      </w:r>
      <w:r>
        <w:rPr>
          <w:rFonts w:asciiTheme="majorHAnsi" w:hAnsiTheme="majorHAnsi"/>
          <w:sz w:val="22"/>
          <w:szCs w:val="22"/>
        </w:rPr>
        <w:t>9</w:t>
      </w:r>
      <w:r w:rsidRPr="00EC03FD">
        <w:rPr>
          <w:rFonts w:asciiTheme="majorHAnsi" w:hAnsiTheme="majorHAnsi"/>
          <w:sz w:val="22"/>
          <w:szCs w:val="22"/>
        </w:rPr>
        <w:t xml:space="preserve"> tygodni otrzyma </w:t>
      </w:r>
      <w:r w:rsidR="00B96D3E">
        <w:rPr>
          <w:rFonts w:asciiTheme="majorHAnsi" w:hAnsiTheme="majorHAnsi"/>
          <w:sz w:val="22"/>
          <w:szCs w:val="22"/>
        </w:rPr>
        <w:t>5</w:t>
      </w:r>
      <w:r w:rsidRPr="00EC03FD">
        <w:rPr>
          <w:rFonts w:asciiTheme="majorHAnsi" w:hAnsiTheme="majorHAnsi"/>
          <w:sz w:val="22"/>
          <w:szCs w:val="22"/>
        </w:rPr>
        <w:t xml:space="preserve"> pkt.</w:t>
      </w:r>
    </w:p>
    <w:p w14:paraId="63404EA5" w14:textId="42289AD6" w:rsidR="00B96D3E" w:rsidRDefault="00B96D3E" w:rsidP="003F5F76">
      <w:pPr>
        <w:pStyle w:val="Akapitzlist"/>
        <w:ind w:left="357"/>
        <w:jc w:val="both"/>
        <w:rPr>
          <w:rFonts w:asciiTheme="majorHAnsi" w:hAnsiTheme="majorHAnsi"/>
          <w:sz w:val="22"/>
          <w:szCs w:val="22"/>
        </w:rPr>
      </w:pPr>
      <w:r w:rsidRPr="00B96D3E">
        <w:rPr>
          <w:rFonts w:asciiTheme="majorHAnsi" w:hAnsiTheme="majorHAnsi"/>
          <w:sz w:val="22"/>
          <w:szCs w:val="22"/>
        </w:rPr>
        <w:t xml:space="preserve">- </w:t>
      </w:r>
      <w:r>
        <w:rPr>
          <w:rFonts w:asciiTheme="majorHAnsi" w:hAnsiTheme="majorHAnsi"/>
          <w:sz w:val="22"/>
          <w:szCs w:val="22"/>
        </w:rPr>
        <w:t>10</w:t>
      </w:r>
      <w:r w:rsidRPr="00B96D3E">
        <w:rPr>
          <w:rFonts w:asciiTheme="majorHAnsi" w:hAnsiTheme="majorHAnsi"/>
          <w:sz w:val="22"/>
          <w:szCs w:val="22"/>
        </w:rPr>
        <w:t xml:space="preserve"> tygodni otrzyma </w:t>
      </w:r>
      <w:r>
        <w:rPr>
          <w:rFonts w:asciiTheme="majorHAnsi" w:hAnsiTheme="majorHAnsi"/>
          <w:sz w:val="22"/>
          <w:szCs w:val="22"/>
        </w:rPr>
        <w:t>0</w:t>
      </w:r>
      <w:r w:rsidRPr="00B96D3E">
        <w:rPr>
          <w:rFonts w:asciiTheme="majorHAnsi" w:hAnsiTheme="majorHAnsi"/>
          <w:sz w:val="22"/>
          <w:szCs w:val="22"/>
        </w:rPr>
        <w:t xml:space="preserve"> pkt.</w:t>
      </w:r>
    </w:p>
    <w:p w14:paraId="38EB2895" w14:textId="2A973754" w:rsidR="003F5F76" w:rsidRPr="003F5F76" w:rsidRDefault="003F5F76" w:rsidP="00B96D3E">
      <w:pPr>
        <w:pStyle w:val="Akapitzlist"/>
        <w:numPr>
          <w:ilvl w:val="0"/>
          <w:numId w:val="45"/>
        </w:numPr>
        <w:jc w:val="both"/>
        <w:rPr>
          <w:rFonts w:asciiTheme="majorHAnsi" w:hAnsiTheme="majorHAnsi" w:cs="Arial"/>
          <w:sz w:val="22"/>
          <w:szCs w:val="22"/>
        </w:rPr>
      </w:pPr>
      <w:r w:rsidRPr="003F5F76">
        <w:rPr>
          <w:rFonts w:asciiTheme="majorHAnsi" w:hAnsiTheme="majorHAnsi" w:cs="Arial"/>
          <w:sz w:val="22"/>
          <w:szCs w:val="22"/>
        </w:rPr>
        <w:t>W ramach kryterium II</w:t>
      </w:r>
      <w:r>
        <w:rPr>
          <w:rFonts w:asciiTheme="majorHAnsi" w:hAnsiTheme="majorHAnsi" w:cs="Arial"/>
          <w:sz w:val="22"/>
          <w:szCs w:val="22"/>
        </w:rPr>
        <w:t>I</w:t>
      </w:r>
      <w:r w:rsidRPr="003F5F76">
        <w:rPr>
          <w:rFonts w:asciiTheme="majorHAnsi" w:hAnsiTheme="majorHAnsi" w:cs="Arial"/>
          <w:sz w:val="22"/>
          <w:szCs w:val="22"/>
        </w:rPr>
        <w:t xml:space="preserve"> - „</w:t>
      </w:r>
      <w:r>
        <w:rPr>
          <w:rFonts w:asciiTheme="majorHAnsi" w:hAnsiTheme="majorHAnsi" w:cs="Arial"/>
          <w:sz w:val="22"/>
          <w:szCs w:val="22"/>
        </w:rPr>
        <w:t>Gwarancja</w:t>
      </w:r>
      <w:r w:rsidRPr="003F5F76">
        <w:rPr>
          <w:rFonts w:asciiTheme="majorHAnsi" w:hAnsiTheme="majorHAnsi" w:cs="Arial"/>
          <w:sz w:val="22"/>
          <w:szCs w:val="22"/>
        </w:rPr>
        <w:t>” (</w:t>
      </w:r>
      <w:r w:rsidR="00B96D3E">
        <w:rPr>
          <w:rFonts w:asciiTheme="majorHAnsi" w:hAnsiTheme="majorHAnsi" w:cs="Arial"/>
          <w:sz w:val="22"/>
          <w:szCs w:val="22"/>
        </w:rPr>
        <w:t>2</w:t>
      </w:r>
      <w:r w:rsidRPr="003F5F76">
        <w:rPr>
          <w:rFonts w:asciiTheme="majorHAnsi" w:hAnsiTheme="majorHAnsi" w:cs="Arial"/>
          <w:sz w:val="22"/>
          <w:szCs w:val="22"/>
        </w:rPr>
        <w:t>0 pkt.) najwięcej punktów otrzyma oferta z naj</w:t>
      </w:r>
      <w:r w:rsidR="00D67D43">
        <w:rPr>
          <w:rFonts w:asciiTheme="majorHAnsi" w:hAnsiTheme="majorHAnsi" w:cs="Arial"/>
          <w:sz w:val="22"/>
          <w:szCs w:val="22"/>
        </w:rPr>
        <w:t>dłuższym okresem g</w:t>
      </w:r>
      <w:r w:rsidR="00B96D3E">
        <w:rPr>
          <w:rFonts w:asciiTheme="majorHAnsi" w:hAnsiTheme="majorHAnsi" w:cs="Arial"/>
          <w:sz w:val="22"/>
          <w:szCs w:val="22"/>
        </w:rPr>
        <w:t xml:space="preserve">warancji wynoszącym 72 miesiące, </w:t>
      </w:r>
      <w:r w:rsidR="00B96D3E" w:rsidRPr="00B96D3E">
        <w:rPr>
          <w:rFonts w:asciiTheme="majorHAnsi" w:hAnsiTheme="majorHAnsi" w:cs="Arial"/>
          <w:sz w:val="22"/>
          <w:szCs w:val="22"/>
        </w:rPr>
        <w:t>a każda następna odpowiednio zgodnie ze wzorem:</w:t>
      </w:r>
    </w:p>
    <w:p w14:paraId="0FD1A746" w14:textId="77777777" w:rsidR="00B96D3E" w:rsidRDefault="00B96D3E" w:rsidP="00B96D3E">
      <w:pPr>
        <w:ind w:left="357"/>
        <w:jc w:val="both"/>
        <w:rPr>
          <w:rFonts w:asciiTheme="majorHAnsi" w:hAnsiTheme="majorHAnsi" w:cs="Arial"/>
          <w:sz w:val="22"/>
          <w:szCs w:val="22"/>
        </w:rPr>
      </w:pPr>
    </w:p>
    <w:p w14:paraId="55F1D534" w14:textId="690D36BE"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sidRPr="00B96D3E">
        <w:rPr>
          <w:rFonts w:asciiTheme="majorHAnsi" w:hAnsiTheme="majorHAnsi" w:cs="Arial"/>
          <w:sz w:val="22"/>
          <w:szCs w:val="22"/>
        </w:rPr>
        <w:tab/>
      </w:r>
      <w:r>
        <w:rPr>
          <w:rFonts w:asciiTheme="majorHAnsi" w:hAnsiTheme="majorHAnsi" w:cs="Arial"/>
          <w:sz w:val="22"/>
          <w:szCs w:val="22"/>
        </w:rPr>
        <w:t>Liczba miesięcy gwarancji w ofercie ocenianej</w:t>
      </w:r>
    </w:p>
    <w:p w14:paraId="398D1936" w14:textId="4BA78680" w:rsidR="00B96D3E" w:rsidRPr="00B96D3E" w:rsidRDefault="00B96D3E" w:rsidP="00B96D3E">
      <w:pPr>
        <w:ind w:left="357"/>
        <w:jc w:val="both"/>
        <w:rPr>
          <w:rFonts w:asciiTheme="majorHAnsi" w:hAnsiTheme="majorHAnsi" w:cs="Arial"/>
          <w:sz w:val="22"/>
          <w:szCs w:val="22"/>
        </w:rPr>
      </w:pPr>
      <w:r w:rsidRPr="00B96D3E">
        <w:rPr>
          <w:rFonts w:asciiTheme="majorHAnsi" w:hAnsiTheme="majorHAnsi" w:cs="Arial"/>
          <w:sz w:val="22"/>
          <w:szCs w:val="22"/>
        </w:rPr>
        <w:t>liczba punktów oferty ocenianej =------------------</w:t>
      </w:r>
      <w:r>
        <w:rPr>
          <w:rFonts w:asciiTheme="majorHAnsi" w:hAnsiTheme="majorHAnsi" w:cs="Arial"/>
          <w:sz w:val="22"/>
          <w:szCs w:val="22"/>
        </w:rPr>
        <w:t>---------------------------------------</w:t>
      </w:r>
      <w:r w:rsidRPr="00B96D3E">
        <w:rPr>
          <w:rFonts w:asciiTheme="majorHAnsi" w:hAnsiTheme="majorHAnsi" w:cs="Arial"/>
          <w:sz w:val="22"/>
          <w:szCs w:val="22"/>
        </w:rPr>
        <w:t>-------</w:t>
      </w:r>
      <w:r>
        <w:rPr>
          <w:rFonts w:asciiTheme="majorHAnsi" w:hAnsiTheme="majorHAnsi" w:cs="Arial"/>
          <w:sz w:val="22"/>
          <w:szCs w:val="22"/>
        </w:rPr>
        <w:t>-</w:t>
      </w:r>
      <w:r w:rsidRPr="00B96D3E">
        <w:rPr>
          <w:rFonts w:asciiTheme="majorHAnsi" w:hAnsiTheme="majorHAnsi" w:cs="Arial"/>
          <w:sz w:val="22"/>
          <w:szCs w:val="22"/>
        </w:rPr>
        <w:t xml:space="preserve">--x </w:t>
      </w:r>
      <w:r>
        <w:rPr>
          <w:rFonts w:asciiTheme="majorHAnsi" w:hAnsiTheme="majorHAnsi" w:cs="Arial"/>
          <w:sz w:val="22"/>
          <w:szCs w:val="22"/>
        </w:rPr>
        <w:t>2</w:t>
      </w:r>
      <w:r w:rsidRPr="00B96D3E">
        <w:rPr>
          <w:rFonts w:asciiTheme="majorHAnsi" w:hAnsiTheme="majorHAnsi" w:cs="Arial"/>
          <w:sz w:val="22"/>
          <w:szCs w:val="22"/>
        </w:rPr>
        <w:t>0pkt</w:t>
      </w:r>
    </w:p>
    <w:p w14:paraId="790AE50B" w14:textId="1C3DFCB0" w:rsidR="00B96D3E" w:rsidRDefault="00B96D3E" w:rsidP="00B96D3E">
      <w:pPr>
        <w:ind w:left="357"/>
        <w:jc w:val="both"/>
        <w:rPr>
          <w:rFonts w:asciiTheme="majorHAnsi" w:hAnsiTheme="majorHAnsi" w:cs="Arial"/>
          <w:sz w:val="22"/>
          <w:szCs w:val="22"/>
        </w:rPr>
      </w:pP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r>
      <w:r>
        <w:rPr>
          <w:rFonts w:asciiTheme="majorHAnsi" w:hAnsiTheme="majorHAnsi" w:cs="Arial"/>
          <w:sz w:val="22"/>
          <w:szCs w:val="22"/>
        </w:rPr>
        <w:tab/>
        <w:t>najdłuższy okres gwarancji spośród ofert ocenianych</w:t>
      </w:r>
    </w:p>
    <w:p w14:paraId="0B5BF4B2" w14:textId="77777777" w:rsidR="00B96D3E" w:rsidRDefault="00B96D3E" w:rsidP="00B96D3E">
      <w:pPr>
        <w:ind w:left="357"/>
        <w:jc w:val="both"/>
        <w:rPr>
          <w:rFonts w:asciiTheme="majorHAnsi" w:hAnsiTheme="majorHAnsi" w:cs="Arial"/>
          <w:sz w:val="22"/>
          <w:szCs w:val="22"/>
        </w:rPr>
      </w:pPr>
    </w:p>
    <w:p w14:paraId="61C6FFDE" w14:textId="77777777" w:rsidR="00B96D3E" w:rsidRDefault="00B96D3E" w:rsidP="00B96D3E">
      <w:pPr>
        <w:ind w:left="357"/>
        <w:jc w:val="both"/>
        <w:rPr>
          <w:rFonts w:asciiTheme="majorHAnsi" w:hAnsiTheme="majorHAnsi" w:cs="Arial"/>
          <w:sz w:val="22"/>
          <w:szCs w:val="22"/>
        </w:rPr>
      </w:pPr>
    </w:p>
    <w:p w14:paraId="322CA437" w14:textId="5278F383" w:rsidR="0044131F" w:rsidRPr="00BB1A2F" w:rsidRDefault="00B96D3E" w:rsidP="00B96D3E">
      <w:pPr>
        <w:pStyle w:val="Tekstpodstawowy"/>
        <w:ind w:left="360"/>
        <w:rPr>
          <w:rFonts w:asciiTheme="majorHAnsi" w:hAnsiTheme="majorHAnsi" w:cs="Calibri"/>
          <w:b w:val="0"/>
          <w:szCs w:val="22"/>
        </w:rPr>
      </w:pPr>
      <w:r w:rsidRPr="00B96D3E">
        <w:rPr>
          <w:rFonts w:asciiTheme="majorHAnsi" w:hAnsiTheme="majorHAnsi" w:cs="Arial"/>
          <w:b w:val="0"/>
          <w:szCs w:val="22"/>
        </w:rPr>
        <w:t>W przypadku, gdy Wykonawca nie wskaże w ofercie okresu gwarancji lub wskaże okres gwarancji minimalny, tj. krótszy niż 36 miesięcy, uznaje się, iż udzieli on gwarancji na minimalny wymagany okres 36 miesięcy i w takim przypadku oferta Wykonawcy otrzyma 0 pkt. w przedmiotowym kryterium W przypadku, gdy Wykonawca wskaże okres gwarancji dłuższy niż 72 miesiące, przyjmuje się, że udzieli on gwarancji na okres wskazany w ofercie, jednakże w kryterium gwarancji otrzyma on maksymalną liczbę pkt. tak jak dla 72 miesięcznego okresu gwarancji. Termin gwarancji biegnie od ostatecznego terminu odbioru przedmiotu zamówienia.</w:t>
      </w:r>
      <w:r w:rsidR="00AA2FAE">
        <w:rPr>
          <w:rFonts w:asciiTheme="majorHAnsi" w:hAnsiTheme="majorHAnsi" w:cs="Arial"/>
          <w:b w:val="0"/>
          <w:szCs w:val="22"/>
        </w:rPr>
        <w:t xml:space="preserve"> </w:t>
      </w:r>
      <w:r w:rsidR="0044131F" w:rsidRPr="00BB1A2F">
        <w:rPr>
          <w:rFonts w:asciiTheme="majorHAnsi" w:hAnsiTheme="majorHAnsi" w:cs="Calibri"/>
          <w:b w:val="0"/>
          <w:szCs w:val="22"/>
        </w:rPr>
        <w:t>W każdym z kryteriów ocena będzie dokonana z dokładnością do dwóch miejsc po przecinku.</w:t>
      </w:r>
    </w:p>
    <w:p w14:paraId="75A49E8E" w14:textId="77777777" w:rsidR="0044131F" w:rsidRPr="00BB1A2F" w:rsidRDefault="0044131F" w:rsidP="0044131F">
      <w:pPr>
        <w:pStyle w:val="Tekstpodstawowy"/>
        <w:numPr>
          <w:ilvl w:val="0"/>
          <w:numId w:val="45"/>
        </w:numPr>
        <w:rPr>
          <w:rFonts w:asciiTheme="majorHAnsi" w:hAnsiTheme="majorHAnsi" w:cs="Calibri"/>
          <w:b w:val="0"/>
          <w:szCs w:val="22"/>
        </w:rPr>
      </w:pPr>
      <w:r w:rsidRPr="00BB1A2F">
        <w:rPr>
          <w:rFonts w:asciiTheme="majorHAnsi" w:hAnsiTheme="majorHAnsi" w:cs="Calibri"/>
          <w:b w:val="0"/>
          <w:szCs w:val="22"/>
        </w:rPr>
        <w:t>Następnie punkty przyznane w poszczególnych kryteriach danej ofercie zostaną do siebie dodane.</w:t>
      </w:r>
    </w:p>
    <w:p w14:paraId="47639FDA" w14:textId="77777777" w:rsidR="0044131F" w:rsidRPr="00793AE8" w:rsidRDefault="0044131F" w:rsidP="0044131F">
      <w:pPr>
        <w:pStyle w:val="Akapitzlist"/>
        <w:numPr>
          <w:ilvl w:val="0"/>
          <w:numId w:val="45"/>
        </w:numPr>
        <w:jc w:val="both"/>
        <w:rPr>
          <w:rFonts w:asciiTheme="majorHAnsi" w:hAnsiTheme="majorHAnsi" w:cs="Calibri"/>
          <w:sz w:val="22"/>
          <w:szCs w:val="22"/>
        </w:rPr>
      </w:pPr>
      <w:r w:rsidRPr="00A8366A">
        <w:rPr>
          <w:rFonts w:asciiTheme="majorHAnsi" w:hAnsiTheme="majorHAnsi" w:cs="Calibri"/>
          <w:sz w:val="22"/>
          <w:szCs w:val="22"/>
        </w:rPr>
        <w:t>Jeżeli złożono ofertę, której wybór prowadziłby do powstania obowiązku podatkowego Zamawiającego, zgodnie z przepisami o podatku od towarów i usług, Zamawiający w celu oceny takiej oferty dolicza do przedstawionej w niej ceny podatek od towarów i usług, który miałby obowiązek wpłacić zgodnie z obowiązującymi przepisami.</w:t>
      </w:r>
    </w:p>
    <w:p w14:paraId="63D160B9" w14:textId="77777777" w:rsidR="00BB1A2F" w:rsidRPr="00BB1A2F" w:rsidRDefault="0044131F" w:rsidP="00BB1A2F">
      <w:pPr>
        <w:pStyle w:val="Tekstpodstawowy"/>
        <w:numPr>
          <w:ilvl w:val="0"/>
          <w:numId w:val="45"/>
        </w:numPr>
        <w:rPr>
          <w:rFonts w:asciiTheme="majorHAnsi" w:hAnsiTheme="majorHAnsi" w:cs="Calibri"/>
          <w:b w:val="0"/>
          <w:szCs w:val="22"/>
        </w:rPr>
      </w:pPr>
      <w:r w:rsidRPr="00BB1A2F">
        <w:rPr>
          <w:rFonts w:asciiTheme="majorHAnsi" w:hAnsiTheme="majorHAnsi"/>
          <w:b w:val="0"/>
          <w:szCs w:val="22"/>
        </w:rPr>
        <w:t>Zamawiający udzieli zamówienia Wykonawcy, którego oferta uzyskała największą liczbę punktów spośród ofert ważnych, niepodlegających odrzuceniu, złożonych przez Wykonawców niepodlegających wykluczeniu.</w:t>
      </w:r>
    </w:p>
    <w:p w14:paraId="4DCE1FCC" w14:textId="7278854A" w:rsidR="00552FBA" w:rsidRPr="00BB1A2F" w:rsidRDefault="00552FBA" w:rsidP="00BB1A2F">
      <w:pPr>
        <w:pStyle w:val="Tekstpodstawowy"/>
        <w:numPr>
          <w:ilvl w:val="0"/>
          <w:numId w:val="45"/>
        </w:numPr>
        <w:rPr>
          <w:rFonts w:asciiTheme="majorHAnsi" w:hAnsiTheme="majorHAnsi" w:cs="Calibri"/>
          <w:b w:val="0"/>
          <w:szCs w:val="22"/>
        </w:rPr>
      </w:pPr>
      <w:r w:rsidRPr="00BB1A2F">
        <w:rPr>
          <w:rFonts w:asciiTheme="majorHAnsi" w:hAnsiTheme="majorHAnsi" w:cs="Segoe UI"/>
          <w:b w:val="0"/>
          <w:szCs w:val="22"/>
        </w:rPr>
        <w:t>Zamawiający nie przewiduje przeprowadzenia dogrywki w formie aukcji elektronicznej.</w:t>
      </w:r>
    </w:p>
    <w:p w14:paraId="326FF2D8" w14:textId="77777777" w:rsidR="004C33E9" w:rsidRPr="004E759D" w:rsidRDefault="004C33E9" w:rsidP="00427453">
      <w:pPr>
        <w:spacing w:after="40"/>
        <w:jc w:val="both"/>
        <w:rPr>
          <w:rFonts w:asciiTheme="majorHAnsi" w:hAnsiTheme="majorHAnsi" w:cs="Segoe UI"/>
          <w:sz w:val="22"/>
          <w:szCs w:val="22"/>
        </w:rPr>
      </w:pPr>
    </w:p>
    <w:p w14:paraId="49271A7A" w14:textId="12602868" w:rsidR="00552FBA" w:rsidRPr="004E759D" w:rsidRDefault="00F36385" w:rsidP="004E759D">
      <w:pPr>
        <w:spacing w:after="40"/>
        <w:jc w:val="both"/>
        <w:rPr>
          <w:rFonts w:asciiTheme="majorHAnsi" w:hAnsiTheme="majorHAnsi" w:cs="Segoe UI"/>
          <w:sz w:val="22"/>
          <w:szCs w:val="22"/>
        </w:rPr>
      </w:pPr>
      <w:r w:rsidRPr="004E759D">
        <w:rPr>
          <w:rFonts w:asciiTheme="majorHAnsi" w:hAnsiTheme="majorHAnsi" w:cs="Segoe UI"/>
          <w:b/>
          <w:sz w:val="22"/>
          <w:szCs w:val="22"/>
        </w:rPr>
        <w:t>§ 14</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Informacje o formalnościach, jakie powinny być dopełnione po wyborze oferty w celu zawarcia umowy w sprawie zamówienia publicznego.</w:t>
      </w:r>
    </w:p>
    <w:p w14:paraId="5443C52D" w14:textId="047FFA86" w:rsidR="00DF36B5" w:rsidRPr="004E759D" w:rsidRDefault="00DF36B5" w:rsidP="004E759D">
      <w:pPr>
        <w:spacing w:after="40"/>
        <w:jc w:val="both"/>
        <w:rPr>
          <w:rFonts w:asciiTheme="majorHAnsi" w:hAnsiTheme="majorHAnsi" w:cs="Segoe UI"/>
          <w:sz w:val="22"/>
          <w:szCs w:val="22"/>
        </w:rPr>
      </w:pPr>
    </w:p>
    <w:p w14:paraId="29642594" w14:textId="77777777"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Przed podpisaniem umowy wykonawca wniesie zabezpieczenie należytego wykonania umowy na zasadach i w wysokości określonej w § 15 SIWZ.</w:t>
      </w:r>
    </w:p>
    <w:p w14:paraId="27CD5122" w14:textId="4FB85AAE" w:rsidR="00DF36B5" w:rsidRPr="004E759D" w:rsidRDefault="00DF36B5" w:rsidP="00A338E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Wykonawca przed zawarciem umowy poda Zamawiającemu wartość umowy bez podatku od </w:t>
      </w:r>
      <w:r w:rsidR="00A338EA">
        <w:rPr>
          <w:rFonts w:asciiTheme="majorHAnsi" w:hAnsiTheme="majorHAnsi" w:cs="Segoe UI"/>
          <w:sz w:val="22"/>
          <w:szCs w:val="22"/>
        </w:rPr>
        <w:t xml:space="preserve">towarów i usług (wartość netto) oraz wskaże imiona i nazwiska osób, o których mowa w </w:t>
      </w:r>
      <w:r w:rsidR="00A338EA" w:rsidRPr="00A338EA">
        <w:rPr>
          <w:rFonts w:asciiTheme="majorHAnsi" w:hAnsiTheme="majorHAnsi" w:cs="Segoe UI"/>
          <w:sz w:val="22"/>
          <w:szCs w:val="22"/>
        </w:rPr>
        <w:t>§</w:t>
      </w:r>
      <w:r w:rsidR="00A338EA">
        <w:rPr>
          <w:rFonts w:asciiTheme="majorHAnsi" w:hAnsiTheme="majorHAnsi" w:cs="Segoe UI"/>
          <w:sz w:val="22"/>
          <w:szCs w:val="22"/>
        </w:rPr>
        <w:t>3 ust. 5 niniejszej SIWZ.</w:t>
      </w:r>
    </w:p>
    <w:p w14:paraId="3298484D" w14:textId="51462EC2"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14:paraId="4BCE07FA" w14:textId="77777777"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 xml:space="preserve">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w:t>
      </w:r>
      <w:r w:rsidRPr="004E759D">
        <w:rPr>
          <w:rFonts w:asciiTheme="majorHAnsi" w:hAnsiTheme="majorHAnsi" w:cs="Segoe UI"/>
          <w:sz w:val="22"/>
          <w:szCs w:val="22"/>
        </w:rPr>
        <w:lastRenderedPageBreak/>
        <w:t>możliwości wypowiedzenia umowy konsorcjum przez któregokolwiek z jego członków do czasu wykonania zamówienia.</w:t>
      </w:r>
    </w:p>
    <w:p w14:paraId="3A14F270" w14:textId="642EEFB9"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Zawarcie umowy nastąpi wg wzoru</w:t>
      </w:r>
      <w:r w:rsidR="00A338EA">
        <w:rPr>
          <w:rFonts w:asciiTheme="majorHAnsi" w:hAnsiTheme="majorHAnsi" w:cs="Segoe UI"/>
          <w:sz w:val="22"/>
          <w:szCs w:val="22"/>
        </w:rPr>
        <w:t xml:space="preserve"> umowy stanowiącego załącznik nr 5 do SIWZ.</w:t>
      </w:r>
    </w:p>
    <w:p w14:paraId="50A58CC0" w14:textId="77777777"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Postanowienia ustalone we wzorze umowy nie podlegają negocjacjom.</w:t>
      </w:r>
    </w:p>
    <w:p w14:paraId="3570ACFF" w14:textId="3D70ECA6"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14:paraId="6A1D3C90" w14:textId="43A18F9B" w:rsidR="00DF36B5" w:rsidRPr="004E759D" w:rsidRDefault="00DF36B5" w:rsidP="000E686A">
      <w:pPr>
        <w:pStyle w:val="Akapitzlist"/>
        <w:numPr>
          <w:ilvl w:val="0"/>
          <w:numId w:val="31"/>
        </w:numPr>
        <w:spacing w:after="40"/>
        <w:ind w:left="363"/>
        <w:jc w:val="both"/>
        <w:rPr>
          <w:rFonts w:asciiTheme="majorHAnsi" w:hAnsiTheme="majorHAnsi" w:cs="Segoe UI"/>
          <w:sz w:val="22"/>
          <w:szCs w:val="22"/>
        </w:rPr>
      </w:pPr>
      <w:r w:rsidRPr="004E759D">
        <w:rPr>
          <w:rFonts w:asciiTheme="majorHAnsi" w:hAnsiTheme="majorHAnsi" w:cs="Segoe UI"/>
          <w:sz w:val="22"/>
          <w:szCs w:val="22"/>
        </w:rPr>
        <w:t>Zamawiający nie przewiduje dodatkowych formalności poprzedzających zawarcie umowy.</w:t>
      </w:r>
    </w:p>
    <w:p w14:paraId="31CB5BF4" w14:textId="77777777" w:rsidR="00552FBA" w:rsidRDefault="00552FBA" w:rsidP="00427453">
      <w:pPr>
        <w:spacing w:after="40"/>
        <w:jc w:val="both"/>
        <w:rPr>
          <w:rFonts w:asciiTheme="majorHAnsi" w:hAnsiTheme="majorHAnsi" w:cs="Segoe UI"/>
          <w:sz w:val="22"/>
          <w:szCs w:val="22"/>
        </w:rPr>
      </w:pPr>
    </w:p>
    <w:p w14:paraId="7D821D2E" w14:textId="77777777" w:rsidR="00A338EA" w:rsidRPr="004E759D" w:rsidRDefault="00A338EA" w:rsidP="00427453">
      <w:pPr>
        <w:spacing w:after="40"/>
        <w:jc w:val="both"/>
        <w:rPr>
          <w:rFonts w:asciiTheme="majorHAnsi" w:hAnsiTheme="majorHAnsi" w:cs="Segoe UI"/>
          <w:sz w:val="22"/>
          <w:szCs w:val="22"/>
        </w:rPr>
      </w:pPr>
    </w:p>
    <w:p w14:paraId="3F01BB0E" w14:textId="2002B5D8" w:rsidR="00080477"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15</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Wymagania dotyczące zabezpieczenia należytego wykonania umowy.</w:t>
      </w:r>
    </w:p>
    <w:p w14:paraId="2C8E8EFF" w14:textId="77777777" w:rsidR="00552FBA" w:rsidRPr="004E759D" w:rsidRDefault="00552FBA" w:rsidP="00427453">
      <w:pPr>
        <w:keepNext/>
        <w:tabs>
          <w:tab w:val="num" w:pos="480"/>
        </w:tabs>
        <w:spacing w:after="40"/>
        <w:jc w:val="both"/>
        <w:rPr>
          <w:rFonts w:asciiTheme="majorHAnsi" w:hAnsiTheme="majorHAnsi" w:cs="Segoe UI"/>
          <w:sz w:val="22"/>
          <w:szCs w:val="22"/>
        </w:rPr>
      </w:pPr>
    </w:p>
    <w:p w14:paraId="7410A606" w14:textId="3CBA8F24"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Wykonawca, którego oferta zostanie wybrana, zobowiązany będzie do wniesienia zabezpieczenia należytego wykonania umowy najpóźniej w dniu jej zawarcia, w wysokości </w:t>
      </w:r>
      <w:r w:rsidR="00DF36B5" w:rsidRPr="004E759D">
        <w:rPr>
          <w:rFonts w:asciiTheme="majorHAnsi" w:hAnsiTheme="majorHAnsi" w:cs="Segoe UI"/>
          <w:b/>
          <w:sz w:val="22"/>
          <w:szCs w:val="22"/>
        </w:rPr>
        <w:t xml:space="preserve">10 </w:t>
      </w:r>
      <w:r w:rsidRPr="004E759D">
        <w:rPr>
          <w:rFonts w:asciiTheme="majorHAnsi" w:hAnsiTheme="majorHAnsi" w:cs="Segoe UI"/>
          <w:b/>
          <w:sz w:val="22"/>
          <w:szCs w:val="22"/>
        </w:rPr>
        <w:t>% ceny całkowitej brutto</w:t>
      </w:r>
      <w:r w:rsidRPr="004E759D">
        <w:rPr>
          <w:rFonts w:asciiTheme="majorHAnsi" w:hAnsiTheme="majorHAnsi" w:cs="Segoe UI"/>
          <w:sz w:val="22"/>
          <w:szCs w:val="22"/>
        </w:rPr>
        <w:t xml:space="preserve"> podanej w ofercie. </w:t>
      </w:r>
    </w:p>
    <w:p w14:paraId="3DBE28C5"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Zabezpieczenie może być wnoszone według wyboru Wykonawcy w jednej lub w kilku następujących formach:</w:t>
      </w:r>
    </w:p>
    <w:p w14:paraId="432ED952"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pieniądzu;</w:t>
      </w:r>
    </w:p>
    <w:p w14:paraId="7753EAC3"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poręczeniach bankowych lub poręczeniach spółdzielczej kasy oszczędnościowo-kredytowej, z tym że zobowiązanie kasy jest zawsze zobowiązaniem pieniężnym;</w:t>
      </w:r>
    </w:p>
    <w:p w14:paraId="69624215"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bankowych;</w:t>
      </w:r>
    </w:p>
    <w:p w14:paraId="798E1A95"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gwarancjach ubezpieczeniowych;</w:t>
      </w:r>
    </w:p>
    <w:p w14:paraId="5B9EC91A" w14:textId="77777777" w:rsidR="00552FBA" w:rsidRPr="004E759D" w:rsidRDefault="00552FBA" w:rsidP="000E686A">
      <w:pPr>
        <w:numPr>
          <w:ilvl w:val="0"/>
          <w:numId w:val="20"/>
        </w:numPr>
        <w:tabs>
          <w:tab w:val="left" w:pos="851"/>
        </w:tabs>
        <w:spacing w:after="40"/>
        <w:ind w:left="851" w:hanging="425"/>
        <w:jc w:val="both"/>
        <w:rPr>
          <w:rFonts w:asciiTheme="majorHAnsi" w:hAnsiTheme="majorHAnsi" w:cs="Segoe UI"/>
          <w:sz w:val="22"/>
          <w:szCs w:val="22"/>
        </w:rPr>
      </w:pPr>
      <w:r w:rsidRPr="004E759D">
        <w:rPr>
          <w:rFonts w:asciiTheme="majorHAnsi" w:hAnsiTheme="majorHAnsi" w:cs="Segoe UI"/>
          <w:sz w:val="22"/>
          <w:szCs w:val="22"/>
        </w:rPr>
        <w:t xml:space="preserve">poręczeniach udzielanych przez podmioty, o których mowa w art. 6b ust. 5 pkt 2 ustawy z dnia 9 listopada 2000 r. o utworzeniu Polskiej Agencji Rozwoju Przedsiębiorczości (Dz. U. z 2007 r. Nr 42, poz. 275 z </w:t>
      </w:r>
      <w:proofErr w:type="spellStart"/>
      <w:r w:rsidRPr="004E759D">
        <w:rPr>
          <w:rFonts w:asciiTheme="majorHAnsi" w:hAnsiTheme="majorHAnsi" w:cs="Segoe UI"/>
          <w:sz w:val="22"/>
          <w:szCs w:val="22"/>
        </w:rPr>
        <w:t>późn</w:t>
      </w:r>
      <w:proofErr w:type="spellEnd"/>
      <w:r w:rsidRPr="004E759D">
        <w:rPr>
          <w:rFonts w:asciiTheme="majorHAnsi" w:hAnsiTheme="majorHAnsi" w:cs="Segoe UI"/>
          <w:sz w:val="22"/>
          <w:szCs w:val="22"/>
        </w:rPr>
        <w:t>. zm.).</w:t>
      </w:r>
    </w:p>
    <w:p w14:paraId="7595D7C3" w14:textId="4190505A"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 xml:space="preserve">Zamawiający </w:t>
      </w:r>
      <w:r w:rsidRPr="004E759D">
        <w:rPr>
          <w:rFonts w:asciiTheme="majorHAnsi" w:hAnsiTheme="majorHAnsi" w:cs="Segoe UI"/>
          <w:b/>
          <w:sz w:val="22"/>
          <w:szCs w:val="22"/>
        </w:rPr>
        <w:t xml:space="preserve">nie wyraża </w:t>
      </w:r>
      <w:r w:rsidRPr="004E759D">
        <w:rPr>
          <w:rFonts w:asciiTheme="majorHAnsi" w:hAnsiTheme="majorHAnsi" w:cs="Segoe UI"/>
          <w:sz w:val="22"/>
          <w:szCs w:val="22"/>
        </w:rPr>
        <w:t>zgody na wniesienie zabezpieczenia w formach określonych art. 148 ust. 2 ustawy PZP.</w:t>
      </w:r>
    </w:p>
    <w:p w14:paraId="10835492"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wniesienia zabezpieczenia w formie pieniężnej Zamawiający przechowa je na oprocentowanym rachunku bankowym.</w:t>
      </w:r>
    </w:p>
    <w:p w14:paraId="19501AEA"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 treści zabezpieczenia przedstawionego w formie gwarancji/poręczenia winno wynikać, że bank, ubezpieczyciel, poręczyciel zapłaci, na rzecz Zamawiającego w terminie maksymalnie 30 dni od pisemnego żądania kwotę zabezpieczenia, na pierwsze wezwanie Zamawiającego, bez odwołania, bez warunku, niezależnie od kwestionowania czy zastrzeżeń Wykonawcy i bez dochodzenia czy wezwanie Zamawiającego jest uzasadnione czy nie.</w:t>
      </w:r>
    </w:p>
    <w:p w14:paraId="31254D7D" w14:textId="77777777"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W przypadku, gdy zabezpieczenie, będzie wnoszone w formie innej niż pieniądz, Zamawiający zastrzega sobie prawo do akceptacji projektu ww. dokumentu.</w:t>
      </w:r>
    </w:p>
    <w:p w14:paraId="7F1A7D03" w14:textId="6F64C3F9" w:rsidR="00552FBA" w:rsidRPr="004E759D" w:rsidRDefault="00552FBA" w:rsidP="000E686A">
      <w:pPr>
        <w:numPr>
          <w:ilvl w:val="1"/>
          <w:numId w:val="18"/>
        </w:numPr>
        <w:tabs>
          <w:tab w:val="clear" w:pos="1440"/>
          <w:tab w:val="num" w:pos="426"/>
        </w:tabs>
        <w:spacing w:after="40"/>
        <w:ind w:left="426" w:hanging="426"/>
        <w:jc w:val="both"/>
        <w:rPr>
          <w:rFonts w:asciiTheme="majorHAnsi" w:hAnsiTheme="majorHAnsi" w:cs="Segoe UI"/>
          <w:sz w:val="22"/>
          <w:szCs w:val="22"/>
        </w:rPr>
      </w:pPr>
      <w:r w:rsidRPr="004E759D">
        <w:rPr>
          <w:rFonts w:asciiTheme="majorHAnsi" w:hAnsiTheme="majorHAnsi" w:cs="Segoe UI"/>
          <w:sz w:val="22"/>
          <w:szCs w:val="22"/>
        </w:rPr>
        <w:t>Zamawiający zwróci zabezpieczenie w wysokości 70% w terminie do 30 dni od dnia wykonania zamówienia i uznania przez Zamawiającego za należycie wykonane. Zabezpieczenie w wysokości 30%, pozostawione zostanie na zabezpieczenie roszczeń z tytułu rękojmi za wady i zostanie zwrócone nie później niż w 1</w:t>
      </w:r>
      <w:r w:rsidR="00CE44C3">
        <w:rPr>
          <w:rFonts w:asciiTheme="majorHAnsi" w:hAnsiTheme="majorHAnsi" w:cs="Segoe UI"/>
          <w:sz w:val="22"/>
          <w:szCs w:val="22"/>
        </w:rPr>
        <w:t>5</w:t>
      </w:r>
      <w:r w:rsidRPr="004E759D">
        <w:rPr>
          <w:rFonts w:asciiTheme="majorHAnsi" w:hAnsiTheme="majorHAnsi" w:cs="Segoe UI"/>
          <w:sz w:val="22"/>
          <w:szCs w:val="22"/>
        </w:rPr>
        <w:t xml:space="preserve"> dniu po upływie okresu rękojmi za wady.</w:t>
      </w:r>
    </w:p>
    <w:p w14:paraId="6AED1525" w14:textId="77777777" w:rsidR="00080477" w:rsidRPr="004E759D" w:rsidRDefault="00080477" w:rsidP="00427453">
      <w:pPr>
        <w:spacing w:after="40"/>
        <w:jc w:val="both"/>
        <w:rPr>
          <w:rFonts w:asciiTheme="majorHAnsi" w:hAnsiTheme="majorHAnsi" w:cs="Segoe UI"/>
          <w:b/>
          <w:sz w:val="22"/>
          <w:szCs w:val="22"/>
        </w:rPr>
      </w:pPr>
    </w:p>
    <w:p w14:paraId="363ADCAB" w14:textId="2070362D" w:rsidR="00552FBA" w:rsidRPr="004E759D" w:rsidRDefault="00F36385" w:rsidP="00427453">
      <w:pPr>
        <w:spacing w:after="40"/>
        <w:jc w:val="both"/>
        <w:rPr>
          <w:rFonts w:asciiTheme="majorHAnsi" w:hAnsiTheme="majorHAnsi" w:cs="Segoe UI"/>
          <w:b/>
          <w:sz w:val="22"/>
          <w:szCs w:val="22"/>
        </w:rPr>
      </w:pPr>
      <w:r w:rsidRPr="004E759D">
        <w:rPr>
          <w:rFonts w:asciiTheme="majorHAnsi" w:hAnsiTheme="majorHAnsi" w:cs="Segoe UI"/>
          <w:b/>
          <w:sz w:val="22"/>
          <w:szCs w:val="22"/>
        </w:rPr>
        <w:t>§ 16</w:t>
      </w:r>
      <w:r w:rsidR="00080477" w:rsidRPr="004E759D">
        <w:rPr>
          <w:rFonts w:asciiTheme="majorHAnsi" w:hAnsiTheme="majorHAnsi" w:cs="Segoe UI"/>
          <w:b/>
          <w:sz w:val="22"/>
          <w:szCs w:val="22"/>
        </w:rPr>
        <w:t xml:space="preserve"> </w:t>
      </w:r>
      <w:r w:rsidR="00080477" w:rsidRPr="004E759D">
        <w:rPr>
          <w:rFonts w:asciiTheme="majorHAnsi" w:hAnsiTheme="majorHAnsi" w:cs="Segoe UI"/>
          <w:b/>
          <w:sz w:val="22"/>
          <w:szCs w:val="22"/>
        </w:rPr>
        <w:tab/>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07BCB215" w14:textId="77777777" w:rsidR="00552FBA" w:rsidRPr="004E759D" w:rsidRDefault="00552FBA" w:rsidP="00427453">
      <w:pPr>
        <w:tabs>
          <w:tab w:val="num" w:pos="480"/>
        </w:tabs>
        <w:spacing w:after="40"/>
        <w:jc w:val="both"/>
        <w:rPr>
          <w:rFonts w:asciiTheme="majorHAnsi" w:hAnsiTheme="majorHAnsi" w:cs="Segoe UI"/>
          <w:sz w:val="22"/>
          <w:szCs w:val="22"/>
        </w:rPr>
      </w:pPr>
    </w:p>
    <w:p w14:paraId="37B7EA3A" w14:textId="4B28067E" w:rsidR="001A171B" w:rsidRPr="004E759D" w:rsidRDefault="00552FBA" w:rsidP="0019597F">
      <w:pPr>
        <w:pStyle w:val="Nagwek7"/>
        <w:pBdr>
          <w:bottom w:val="none" w:sz="0" w:space="0" w:color="auto"/>
        </w:pBdr>
        <w:spacing w:after="40"/>
        <w:ind w:left="0"/>
        <w:rPr>
          <w:rFonts w:asciiTheme="majorHAnsi" w:hAnsiTheme="majorHAnsi" w:cs="Segoe UI"/>
          <w:b w:val="0"/>
          <w:sz w:val="22"/>
          <w:szCs w:val="22"/>
        </w:rPr>
      </w:pPr>
      <w:r w:rsidRPr="004E759D">
        <w:rPr>
          <w:rFonts w:asciiTheme="majorHAnsi" w:hAnsiTheme="majorHAnsi" w:cs="Segoe UI"/>
          <w:b w:val="0"/>
          <w:sz w:val="22"/>
          <w:szCs w:val="22"/>
        </w:rPr>
        <w:lastRenderedPageBreak/>
        <w:t xml:space="preserve">Wzór umowy, stanowi </w:t>
      </w:r>
      <w:r w:rsidRPr="004E759D">
        <w:rPr>
          <w:rFonts w:asciiTheme="majorHAnsi" w:hAnsiTheme="majorHAnsi" w:cs="Segoe UI"/>
          <w:sz w:val="22"/>
          <w:szCs w:val="22"/>
        </w:rPr>
        <w:t xml:space="preserve">Załącznik nr </w:t>
      </w:r>
      <w:r w:rsidR="00A338EA">
        <w:rPr>
          <w:rFonts w:asciiTheme="majorHAnsi" w:hAnsiTheme="majorHAnsi" w:cs="Segoe UI"/>
          <w:sz w:val="22"/>
          <w:szCs w:val="22"/>
        </w:rPr>
        <w:t>5</w:t>
      </w:r>
      <w:r w:rsidRPr="004E759D">
        <w:rPr>
          <w:rFonts w:asciiTheme="majorHAnsi" w:hAnsiTheme="majorHAnsi" w:cs="Segoe UI"/>
          <w:b w:val="0"/>
          <w:sz w:val="22"/>
          <w:szCs w:val="22"/>
        </w:rPr>
        <w:t xml:space="preserve"> do SIWZ.</w:t>
      </w:r>
    </w:p>
    <w:p w14:paraId="3DD6444A" w14:textId="77777777" w:rsidR="001A171B" w:rsidRPr="004E759D" w:rsidRDefault="001A171B" w:rsidP="004E759D">
      <w:pPr>
        <w:pStyle w:val="Nagwek7"/>
        <w:pBdr>
          <w:bottom w:val="none" w:sz="0" w:space="0" w:color="auto"/>
        </w:pBdr>
        <w:spacing w:after="40"/>
        <w:ind w:left="0"/>
        <w:rPr>
          <w:rFonts w:asciiTheme="majorHAnsi" w:hAnsiTheme="majorHAnsi" w:cs="Segoe UI"/>
          <w:b w:val="0"/>
          <w:sz w:val="22"/>
          <w:szCs w:val="22"/>
        </w:rPr>
      </w:pPr>
    </w:p>
    <w:p w14:paraId="42EB756A" w14:textId="77777777" w:rsidR="004E7C6D" w:rsidRPr="00166322" w:rsidRDefault="004E7C6D" w:rsidP="004E7C6D">
      <w:pPr>
        <w:jc w:val="both"/>
        <w:rPr>
          <w:rFonts w:asciiTheme="majorHAnsi" w:hAnsiTheme="majorHAnsi"/>
          <w:sz w:val="22"/>
          <w:szCs w:val="22"/>
        </w:rPr>
      </w:pPr>
      <w:r w:rsidRPr="00166322">
        <w:rPr>
          <w:rFonts w:asciiTheme="majorHAnsi" w:hAnsiTheme="majorHAnsi"/>
          <w:sz w:val="22"/>
          <w:szCs w:val="22"/>
        </w:rPr>
        <w:t>Zamawiający dopuszcza możliwość zmian treści zawartej umowy w następujących okolicznościach:</w:t>
      </w:r>
    </w:p>
    <w:p w14:paraId="79362830"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nastąpi zmiana powszechnie obowiązujących przepisów prawa w zakresie mającym wpływ na realizację przedmiotu niniejszej Umowy, w szczególności w zakresie wysokości stawki podatku od towarów i usług VAT,</w:t>
      </w:r>
    </w:p>
    <w:p w14:paraId="2DB0BB37"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konieczność wprowadzenia zmian będzie następstwem zmian wprowadzonych w umowach pomiędzy Zamawiającym a inną niż Wykonawca stroną;</w:t>
      </w:r>
    </w:p>
    <w:p w14:paraId="700AF788"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wystąpi potrzeba zmiany sposobu wykonania określonego elementu zamówienia (roboty zamienne); wycena prac nastąpi na postawie protokołu konieczności uzgodnionego pomiędzy Stronami,</w:t>
      </w:r>
    </w:p>
    <w:p w14:paraId="6FC71257"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zmiana osób wskazanych w ofercie, biorących udział w realizacji Umowy  na wniosek Wykonawcy wymaga pisemnej zgody Zamawiającego, z zastrzeżeniem, iż osoba ta powinna posiadać doświadczenie i  kompetencje nie niższe niż wskazana w ofercie,</w:t>
      </w:r>
    </w:p>
    <w:p w14:paraId="43179036"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możliwość zaniechania realizacji lub dostawy niektórych elementów przedmiotu zamówienia w przypadku zaistnienia takiej okoliczności, która będzie leżała w interesie publicznym, przy czym wycena takich elementów nastąpi na podstawie uśrednionych kosztorysów Wykonawcy i Zamawiającego przygotowanych w takich okolicznościach, w takim  przypadku obniżeniu ulega wynagrodzenie Wykonawcy,</w:t>
      </w:r>
    </w:p>
    <w:p w14:paraId="7A044427"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 xml:space="preserve">w uzasadnionym przypadku gdy z uwagi na plan zajęć, wydarzenia akademickie i artystyczne niemożliwe będzie prowadzenie prac w szczególności głośnych, odpowiedniemu wydłużeniu może ulec termin wykonania Umowy, </w:t>
      </w:r>
    </w:p>
    <w:p w14:paraId="10B77286" w14:textId="77777777" w:rsidR="00166322" w:rsidRPr="00166322" w:rsidRDefault="00166322" w:rsidP="00166322">
      <w:pPr>
        <w:numPr>
          <w:ilvl w:val="1"/>
          <w:numId w:val="48"/>
        </w:numPr>
        <w:tabs>
          <w:tab w:val="clear" w:pos="927"/>
          <w:tab w:val="num" w:pos="851"/>
        </w:tabs>
        <w:spacing w:after="40"/>
        <w:rPr>
          <w:rFonts w:asciiTheme="majorHAnsi" w:hAnsiTheme="majorHAnsi"/>
          <w:sz w:val="22"/>
          <w:szCs w:val="22"/>
        </w:rPr>
      </w:pPr>
      <w:r w:rsidRPr="00166322">
        <w:rPr>
          <w:rFonts w:asciiTheme="majorHAnsi" w:hAnsiTheme="majorHAnsi"/>
          <w:sz w:val="22"/>
          <w:szCs w:val="22"/>
        </w:rPr>
        <w:t>w przypadku gdy z przyczyn niezależnych od Zamawiającego przekazanie terenu budowy będzie niemożliwe w terminie określonym Umową,  odpowiedniemu wydłużeniu ulegnie termin wykonania Umowy.</w:t>
      </w:r>
    </w:p>
    <w:p w14:paraId="7B9A48F8" w14:textId="77777777" w:rsidR="00552FBA" w:rsidRPr="004E759D" w:rsidRDefault="00552FBA" w:rsidP="0044131F">
      <w:pPr>
        <w:spacing w:after="40"/>
        <w:rPr>
          <w:rFonts w:asciiTheme="majorHAnsi" w:hAnsiTheme="majorHAnsi" w:cs="Segoe UI"/>
          <w:sz w:val="22"/>
          <w:szCs w:val="22"/>
        </w:rPr>
      </w:pPr>
    </w:p>
    <w:p w14:paraId="24512E98" w14:textId="2BFF891C" w:rsidR="00080477" w:rsidRPr="004E759D" w:rsidRDefault="00F36385" w:rsidP="00427453">
      <w:pPr>
        <w:spacing w:after="40"/>
        <w:rPr>
          <w:rFonts w:asciiTheme="majorHAnsi" w:hAnsiTheme="majorHAnsi" w:cs="Segoe UI"/>
          <w:b/>
          <w:sz w:val="22"/>
          <w:szCs w:val="22"/>
        </w:rPr>
      </w:pPr>
      <w:r w:rsidRPr="004E759D">
        <w:rPr>
          <w:rFonts w:asciiTheme="majorHAnsi" w:hAnsiTheme="majorHAnsi" w:cs="Segoe UI"/>
          <w:b/>
          <w:sz w:val="22"/>
          <w:szCs w:val="22"/>
        </w:rPr>
        <w:t>§ 17</w:t>
      </w:r>
      <w:r w:rsidR="00080477" w:rsidRPr="004E759D">
        <w:rPr>
          <w:rFonts w:asciiTheme="majorHAnsi" w:hAnsiTheme="majorHAnsi" w:cs="Segoe UI"/>
          <w:b/>
          <w:sz w:val="22"/>
          <w:szCs w:val="22"/>
        </w:rPr>
        <w:tab/>
        <w:t xml:space="preserve">Pouczenie o środkach ochrony prawnej. </w:t>
      </w:r>
    </w:p>
    <w:p w14:paraId="461B5E58" w14:textId="77777777" w:rsidR="00552FBA" w:rsidRPr="004E759D" w:rsidRDefault="00552FBA" w:rsidP="00427453">
      <w:pPr>
        <w:pStyle w:val="pkt1"/>
        <w:spacing w:before="0" w:after="40"/>
        <w:ind w:left="540" w:firstLine="0"/>
        <w:rPr>
          <w:rFonts w:asciiTheme="majorHAnsi" w:hAnsiTheme="majorHAnsi" w:cs="Segoe UI"/>
          <w:b/>
          <w:sz w:val="22"/>
          <w:szCs w:val="22"/>
        </w:rPr>
      </w:pPr>
    </w:p>
    <w:p w14:paraId="22FF25C5" w14:textId="7BC9A0C9" w:rsidR="00552FBA" w:rsidRPr="004E759D" w:rsidRDefault="00552FBA" w:rsidP="004E7C6D">
      <w:pPr>
        <w:numPr>
          <w:ilvl w:val="0"/>
          <w:numId w:val="13"/>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4E759D">
        <w:rPr>
          <w:rFonts w:asciiTheme="majorHAnsi" w:hAnsiTheme="majorHAnsi" w:cs="Segoe UI"/>
          <w:sz w:val="22"/>
          <w:szCs w:val="22"/>
        </w:rPr>
        <w:t xml:space="preserve">przysługują środki ochrony prawnej przewidziane w dziale VI ustawy PZP jak dla postępowań </w:t>
      </w:r>
      <w:r w:rsidRPr="004E759D">
        <w:rPr>
          <w:rFonts w:asciiTheme="majorHAnsi" w:hAnsiTheme="majorHAnsi" w:cs="Segoe UI"/>
          <w:b/>
          <w:sz w:val="22"/>
          <w:szCs w:val="22"/>
        </w:rPr>
        <w:t xml:space="preserve">poniżej </w:t>
      </w:r>
      <w:r w:rsidRPr="004E759D">
        <w:rPr>
          <w:rFonts w:asciiTheme="majorHAnsi" w:hAnsiTheme="majorHAnsi" w:cs="Segoe UI"/>
          <w:sz w:val="22"/>
          <w:szCs w:val="22"/>
        </w:rPr>
        <w:t>kwoty określonej w przepisach wykonawczych wydanych na podstawie art. 11 ust. 8 ustawy PZP.</w:t>
      </w:r>
    </w:p>
    <w:p w14:paraId="3158BB34" w14:textId="77777777" w:rsidR="00552FBA" w:rsidRDefault="00552FBA" w:rsidP="000E686A">
      <w:pPr>
        <w:numPr>
          <w:ilvl w:val="0"/>
          <w:numId w:val="13"/>
        </w:numPr>
        <w:tabs>
          <w:tab w:val="clear" w:pos="1797"/>
          <w:tab w:val="num" w:pos="426"/>
        </w:tabs>
        <w:suppressAutoHyphens/>
        <w:spacing w:after="40"/>
        <w:ind w:left="425" w:hanging="425"/>
        <w:jc w:val="both"/>
        <w:rPr>
          <w:rFonts w:asciiTheme="majorHAnsi" w:hAnsiTheme="majorHAnsi" w:cs="Segoe UI"/>
          <w:sz w:val="22"/>
          <w:szCs w:val="22"/>
        </w:rPr>
      </w:pPr>
      <w:r w:rsidRPr="004E759D">
        <w:rPr>
          <w:rFonts w:asciiTheme="majorHAnsi" w:hAnsiTheme="majorHAnsi" w:cs="Segoe UI"/>
          <w:sz w:val="22"/>
          <w:szCs w:val="22"/>
        </w:rPr>
        <w:t>Środki ochrony prawnej wobec ogłoszenia o zamówieniu oraz SIWZ przysługują również organizacjom wpisanym na listę, o której mowa w art. 154 pkt 5 ustawy PZP.</w:t>
      </w:r>
    </w:p>
    <w:p w14:paraId="1E6185A0" w14:textId="77777777" w:rsidR="00D87EBE" w:rsidRPr="004E759D" w:rsidRDefault="00D87EBE" w:rsidP="00D87EBE">
      <w:pPr>
        <w:suppressAutoHyphens/>
        <w:spacing w:after="40"/>
        <w:ind w:left="425"/>
        <w:jc w:val="both"/>
        <w:rPr>
          <w:rFonts w:asciiTheme="majorHAnsi" w:hAnsiTheme="majorHAnsi" w:cs="Segoe UI"/>
          <w:sz w:val="22"/>
          <w:szCs w:val="22"/>
        </w:rPr>
      </w:pPr>
    </w:p>
    <w:p w14:paraId="7AD91CD2" w14:textId="1AA74728" w:rsidR="00552FBA" w:rsidRDefault="00D87EBE" w:rsidP="00427453">
      <w:pPr>
        <w:spacing w:after="40"/>
        <w:jc w:val="both"/>
        <w:rPr>
          <w:rFonts w:asciiTheme="majorHAnsi" w:hAnsiTheme="majorHAnsi"/>
          <w:b/>
          <w:sz w:val="22"/>
          <w:szCs w:val="22"/>
        </w:rPr>
      </w:pPr>
      <w:r w:rsidRPr="00D87EBE">
        <w:rPr>
          <w:rFonts w:asciiTheme="majorHAnsi" w:hAnsiTheme="majorHAnsi"/>
          <w:b/>
          <w:sz w:val="22"/>
          <w:szCs w:val="22"/>
        </w:rPr>
        <w:t>§ 18</w:t>
      </w:r>
      <w:r>
        <w:rPr>
          <w:rFonts w:asciiTheme="majorHAnsi" w:hAnsiTheme="majorHAnsi"/>
          <w:b/>
          <w:sz w:val="22"/>
          <w:szCs w:val="22"/>
        </w:rPr>
        <w:t xml:space="preserve"> </w:t>
      </w:r>
      <w:r>
        <w:rPr>
          <w:rFonts w:asciiTheme="majorHAnsi" w:hAnsiTheme="majorHAnsi"/>
          <w:b/>
          <w:sz w:val="22"/>
          <w:szCs w:val="22"/>
        </w:rPr>
        <w:tab/>
        <w:t>Podwykonawcy</w:t>
      </w:r>
    </w:p>
    <w:p w14:paraId="6E60A2A4" w14:textId="75462072" w:rsidR="004E7C6D" w:rsidRPr="00166322" w:rsidRDefault="004E7C6D" w:rsidP="004E7C6D">
      <w:pPr>
        <w:pStyle w:val="Akapitzlist"/>
        <w:numPr>
          <w:ilvl w:val="0"/>
          <w:numId w:val="40"/>
        </w:numPr>
        <w:autoSpaceDE w:val="0"/>
        <w:autoSpaceDN w:val="0"/>
        <w:adjustRightInd w:val="0"/>
        <w:spacing w:after="40"/>
        <w:jc w:val="both"/>
        <w:rPr>
          <w:rFonts w:asciiTheme="majorHAnsi" w:eastAsiaTheme="minorEastAsia" w:hAnsiTheme="majorHAnsi" w:cs="Arial"/>
          <w:bCs/>
          <w:color w:val="000000"/>
          <w:sz w:val="22"/>
          <w:szCs w:val="22"/>
        </w:rPr>
      </w:pPr>
      <w:r w:rsidRPr="00166322">
        <w:rPr>
          <w:rFonts w:asciiTheme="majorHAnsi" w:eastAsiaTheme="minorEastAsia" w:hAnsiTheme="majorHAnsi" w:cs="Arial"/>
          <w:bCs/>
          <w:color w:val="000000"/>
          <w:sz w:val="22"/>
          <w:szCs w:val="22"/>
        </w:rPr>
        <w:t xml:space="preserve">Zamawiający żąda wskazania przez wykonawcę części zamówienia, których wykonanie zamierza powierzyć podwykonawcom, i podania przez wykonawcę firm podwykonawców. </w:t>
      </w:r>
    </w:p>
    <w:p w14:paraId="0C4C6FBB" w14:textId="4E1C48F6" w:rsidR="004E7C6D" w:rsidRPr="00166322" w:rsidRDefault="004E7C6D" w:rsidP="004E7C6D">
      <w:pPr>
        <w:pStyle w:val="Akapitzlist"/>
        <w:numPr>
          <w:ilvl w:val="0"/>
          <w:numId w:val="40"/>
        </w:numPr>
        <w:autoSpaceDE w:val="0"/>
        <w:autoSpaceDN w:val="0"/>
        <w:adjustRightInd w:val="0"/>
        <w:spacing w:after="40"/>
        <w:jc w:val="both"/>
        <w:rPr>
          <w:rFonts w:asciiTheme="majorHAnsi" w:eastAsiaTheme="minorEastAsia" w:hAnsiTheme="majorHAnsi" w:cs="Arial"/>
          <w:color w:val="000000"/>
          <w:sz w:val="22"/>
          <w:szCs w:val="22"/>
        </w:rPr>
      </w:pPr>
      <w:r w:rsidRPr="00166322">
        <w:rPr>
          <w:rFonts w:asciiTheme="majorHAnsi" w:eastAsiaTheme="minorEastAsia" w:hAnsiTheme="majorHAnsi" w:cs="Arial"/>
          <w:bCs/>
          <w:color w:val="000000"/>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w:t>
      </w:r>
    </w:p>
    <w:p w14:paraId="01C9BEE0" w14:textId="65E4DFD1" w:rsidR="00D87EBE"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eastAsiaTheme="minorEastAsia" w:hAnsiTheme="majorHAnsi" w:cs="Arial"/>
          <w:bCs/>
          <w:color w:val="000000"/>
          <w:sz w:val="22"/>
          <w:szCs w:val="22"/>
        </w:rPr>
        <w:t xml:space="preserve">Zamawiający może żądać informacji, o których mowa w ust. 2, w przypadku zamówień na dostawy, usługi inne niż dotyczące usług, które mają być wykonane w miejscu podlegającym </w:t>
      </w:r>
      <w:r w:rsidRPr="00166322">
        <w:rPr>
          <w:rFonts w:asciiTheme="majorHAnsi" w:eastAsiaTheme="minorEastAsia" w:hAnsiTheme="majorHAnsi" w:cs="Arial"/>
          <w:bCs/>
          <w:color w:val="000000"/>
          <w:sz w:val="22"/>
          <w:szCs w:val="22"/>
        </w:rPr>
        <w:lastRenderedPageBreak/>
        <w:t>bezpośredniemu nadzorowi zamawiającego, lub zamówień od dostawców uczestniczących w realizacji zamówienia na roboty budowlane lub usługi.</w:t>
      </w:r>
    </w:p>
    <w:p w14:paraId="186B3237" w14:textId="0184E23E"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E432F8E" w14:textId="47B5F013"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w:t>
      </w:r>
    </w:p>
    <w:p w14:paraId="61E80EC8" w14:textId="6A5D8DCA"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Jeżeli zamawiający stwierdzi, że wobec danego podwykonawcy zachodzą podstawy wykluczenia, wykonawca obowiązany jest zastąpić tego podwykonawcę lub zrezygnować z powierzenia wykonania części zamówienia podwykonawcy.</w:t>
      </w:r>
    </w:p>
    <w:p w14:paraId="0F313D1A" w14:textId="17587A0D"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Zamawiający nie przewiduje stosowania zapisów określonych w ust. 5 i 6 wobec dalszych podwykonawców.</w:t>
      </w:r>
    </w:p>
    <w:p w14:paraId="29C7F626" w14:textId="384F0097" w:rsidR="004E7C6D" w:rsidRPr="00166322" w:rsidRDefault="004E7C6D" w:rsidP="004E7C6D">
      <w:pPr>
        <w:pStyle w:val="Akapitzlist"/>
        <w:numPr>
          <w:ilvl w:val="0"/>
          <w:numId w:val="40"/>
        </w:numPr>
        <w:spacing w:after="40"/>
        <w:jc w:val="both"/>
        <w:rPr>
          <w:rFonts w:asciiTheme="majorHAnsi" w:hAnsiTheme="majorHAnsi"/>
          <w:sz w:val="22"/>
          <w:szCs w:val="22"/>
        </w:rPr>
      </w:pPr>
      <w:r w:rsidRPr="00166322">
        <w:rPr>
          <w:rFonts w:asciiTheme="majorHAnsi" w:hAnsiTheme="majorHAnsi"/>
          <w:sz w:val="22"/>
          <w:szCs w:val="22"/>
        </w:rPr>
        <w:t>Powierzenie wykonania części zamówienia podwykonawcom nie zwalnia wykonawcy z odpowiedzialności za należyte wykonanie tego zamówienia.</w:t>
      </w:r>
    </w:p>
    <w:p w14:paraId="49D67FB7" w14:textId="77777777" w:rsidR="004E7C6D" w:rsidRPr="004E7C6D" w:rsidRDefault="004E7C6D" w:rsidP="004E7C6D">
      <w:pPr>
        <w:pStyle w:val="Akapitzlist"/>
        <w:spacing w:after="40"/>
        <w:ind w:left="720"/>
        <w:jc w:val="both"/>
        <w:rPr>
          <w:rFonts w:asciiTheme="majorHAnsi" w:hAnsiTheme="majorHAnsi"/>
          <w:b/>
          <w:sz w:val="22"/>
          <w:szCs w:val="22"/>
        </w:rPr>
      </w:pPr>
    </w:p>
    <w:p w14:paraId="683B6A9C" w14:textId="372B7EAB" w:rsidR="00552FBA" w:rsidRPr="004E759D" w:rsidRDefault="00F36385" w:rsidP="00427453">
      <w:pPr>
        <w:spacing w:after="40"/>
        <w:jc w:val="both"/>
        <w:rPr>
          <w:rFonts w:asciiTheme="majorHAnsi" w:hAnsiTheme="majorHAnsi"/>
          <w:b/>
          <w:sz w:val="22"/>
          <w:szCs w:val="22"/>
        </w:rPr>
      </w:pPr>
      <w:r w:rsidRPr="004E759D">
        <w:rPr>
          <w:rFonts w:asciiTheme="majorHAnsi" w:hAnsiTheme="majorHAnsi"/>
          <w:b/>
          <w:sz w:val="22"/>
          <w:szCs w:val="22"/>
        </w:rPr>
        <w:t>§ 1</w:t>
      </w:r>
      <w:r w:rsidR="00D87EBE">
        <w:rPr>
          <w:rFonts w:asciiTheme="majorHAnsi" w:hAnsiTheme="majorHAnsi"/>
          <w:b/>
          <w:sz w:val="22"/>
          <w:szCs w:val="22"/>
        </w:rPr>
        <w:t>9</w:t>
      </w:r>
      <w:r w:rsidRPr="004E759D">
        <w:rPr>
          <w:rFonts w:asciiTheme="majorHAnsi" w:hAnsiTheme="majorHAnsi"/>
          <w:b/>
          <w:sz w:val="22"/>
          <w:szCs w:val="22"/>
        </w:rPr>
        <w:t xml:space="preserve"> </w:t>
      </w:r>
      <w:r w:rsidRPr="004E759D">
        <w:rPr>
          <w:rFonts w:asciiTheme="majorHAnsi" w:hAnsiTheme="majorHAnsi"/>
          <w:b/>
          <w:sz w:val="22"/>
          <w:szCs w:val="22"/>
        </w:rPr>
        <w:tab/>
        <w:t>Lista załączników.</w:t>
      </w:r>
    </w:p>
    <w:p w14:paraId="3021EE8D" w14:textId="3ADF246A"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1 – formularz oferty </w:t>
      </w:r>
    </w:p>
    <w:p w14:paraId="5788EC54" w14:textId="090D252C" w:rsidR="001421C0" w:rsidRPr="004E759D" w:rsidRDefault="001421C0" w:rsidP="00427453">
      <w:pPr>
        <w:spacing w:after="40"/>
        <w:jc w:val="both"/>
        <w:rPr>
          <w:rFonts w:asciiTheme="majorHAnsi" w:hAnsiTheme="majorHAnsi"/>
          <w:sz w:val="22"/>
          <w:szCs w:val="22"/>
        </w:rPr>
      </w:pPr>
      <w:r w:rsidRPr="004E759D">
        <w:rPr>
          <w:rFonts w:asciiTheme="majorHAnsi" w:hAnsiTheme="majorHAnsi"/>
          <w:sz w:val="22"/>
          <w:szCs w:val="22"/>
        </w:rPr>
        <w:t>Załącznik nr 2 – Opis przedmiotu zamówienia</w:t>
      </w:r>
    </w:p>
    <w:p w14:paraId="7DA6F4E0" w14:textId="007819B4" w:rsidR="001421C0"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3 – </w:t>
      </w:r>
      <w:r w:rsidR="00D30F31">
        <w:rPr>
          <w:rFonts w:asciiTheme="majorHAnsi" w:hAnsiTheme="majorHAnsi"/>
          <w:sz w:val="22"/>
          <w:szCs w:val="22"/>
        </w:rPr>
        <w:t>Oświadczenie dotyczące wykluczenia</w:t>
      </w:r>
    </w:p>
    <w:p w14:paraId="1A7EC52A" w14:textId="7F6E6964" w:rsidR="00D30F31" w:rsidRPr="004E759D" w:rsidRDefault="00D30F31" w:rsidP="00427453">
      <w:pPr>
        <w:spacing w:after="40"/>
        <w:jc w:val="both"/>
        <w:rPr>
          <w:rFonts w:asciiTheme="majorHAnsi" w:hAnsiTheme="majorHAnsi"/>
          <w:sz w:val="22"/>
          <w:szCs w:val="22"/>
        </w:rPr>
      </w:pPr>
      <w:r>
        <w:rPr>
          <w:rFonts w:asciiTheme="majorHAnsi" w:hAnsiTheme="majorHAnsi"/>
          <w:sz w:val="22"/>
          <w:szCs w:val="22"/>
        </w:rPr>
        <w:t>Załącznik nr 4 – Oświadczenie dotyczące warunków udziału w postępowaniu</w:t>
      </w:r>
    </w:p>
    <w:p w14:paraId="0FAD61FA" w14:textId="1945E59C" w:rsidR="00585A5E" w:rsidRDefault="001421C0" w:rsidP="00427453">
      <w:pPr>
        <w:spacing w:after="40"/>
        <w:jc w:val="both"/>
        <w:rPr>
          <w:rFonts w:asciiTheme="majorHAnsi" w:hAnsiTheme="majorHAnsi"/>
          <w:sz w:val="22"/>
          <w:szCs w:val="22"/>
        </w:rPr>
      </w:pPr>
      <w:r w:rsidRPr="004E759D">
        <w:rPr>
          <w:rFonts w:asciiTheme="majorHAnsi" w:hAnsiTheme="majorHAnsi"/>
          <w:sz w:val="22"/>
          <w:szCs w:val="22"/>
        </w:rPr>
        <w:t xml:space="preserve">Załącznik nr </w:t>
      </w:r>
      <w:r w:rsidR="00BB1A2F">
        <w:rPr>
          <w:rFonts w:asciiTheme="majorHAnsi" w:hAnsiTheme="majorHAnsi"/>
          <w:sz w:val="22"/>
          <w:szCs w:val="22"/>
        </w:rPr>
        <w:t>5</w:t>
      </w:r>
      <w:r w:rsidRPr="004E759D">
        <w:rPr>
          <w:rFonts w:asciiTheme="majorHAnsi" w:hAnsiTheme="majorHAnsi"/>
          <w:sz w:val="22"/>
          <w:szCs w:val="22"/>
        </w:rPr>
        <w:t xml:space="preserve"> – wzór umowy</w:t>
      </w:r>
    </w:p>
    <w:p w14:paraId="7A6A4006" w14:textId="3B88E2EE" w:rsidR="004341DC" w:rsidRPr="004341DC" w:rsidRDefault="004341DC" w:rsidP="00427453">
      <w:pPr>
        <w:spacing w:after="40"/>
        <w:jc w:val="both"/>
        <w:rPr>
          <w:rFonts w:ascii="Calibri" w:hAnsi="Calibri" w:cs="Segoe UI"/>
          <w:sz w:val="22"/>
          <w:szCs w:val="22"/>
        </w:rPr>
      </w:pPr>
      <w:r w:rsidRPr="004341DC">
        <w:rPr>
          <w:rFonts w:ascii="Calibri" w:hAnsi="Calibri" w:cs="Segoe UI"/>
          <w:sz w:val="22"/>
          <w:szCs w:val="22"/>
        </w:rPr>
        <w:t>Załącznik nr 6 – przedmiar (nie stanowi elementu opisu przedmiotu zamówienia)</w:t>
      </w:r>
    </w:p>
    <w:p w14:paraId="2F27D567" w14:textId="77777777" w:rsidR="006B0FD0" w:rsidRDefault="006B0FD0" w:rsidP="00585A5E">
      <w:pPr>
        <w:suppressAutoHyphens/>
        <w:spacing w:before="120" w:line="26" w:lineRule="atLeast"/>
        <w:jc w:val="right"/>
        <w:rPr>
          <w:rFonts w:ascii="Arial" w:hAnsi="Arial" w:cs="Arial"/>
          <w:b/>
          <w:sz w:val="20"/>
          <w:szCs w:val="20"/>
          <w:lang w:eastAsia="ar-SA"/>
        </w:rPr>
      </w:pPr>
    </w:p>
    <w:p w14:paraId="4CA1880C" w14:textId="77777777" w:rsidR="006B0FD0" w:rsidRDefault="006B0FD0" w:rsidP="00D30F31">
      <w:pPr>
        <w:suppressAutoHyphens/>
        <w:spacing w:before="120" w:line="26" w:lineRule="atLeast"/>
        <w:rPr>
          <w:rFonts w:ascii="Arial" w:hAnsi="Arial" w:cs="Arial"/>
          <w:b/>
          <w:sz w:val="20"/>
          <w:szCs w:val="20"/>
          <w:lang w:eastAsia="ar-SA"/>
        </w:rPr>
      </w:pPr>
    </w:p>
    <w:sectPr w:rsidR="006B0FD0" w:rsidSect="005E3059">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8C3C29" w14:textId="77777777" w:rsidR="00A0742B" w:rsidRDefault="00A0742B">
      <w:r>
        <w:separator/>
      </w:r>
    </w:p>
  </w:endnote>
  <w:endnote w:type="continuationSeparator" w:id="0">
    <w:p w14:paraId="29AC93B3" w14:textId="77777777" w:rsidR="00A0742B" w:rsidRDefault="00A074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D341F" w14:textId="16809465" w:rsidR="00A0742B" w:rsidRPr="009433E1" w:rsidRDefault="00A0742B" w:rsidP="005E3059">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B32A8F">
      <w:rPr>
        <w:rStyle w:val="Numerstrony"/>
        <w:rFonts w:ascii="Arial Narrow" w:hAnsi="Arial Narrow"/>
        <w:noProof/>
      </w:rPr>
      <w:t>16</w:t>
    </w:r>
    <w:r w:rsidRPr="009433E1">
      <w:rPr>
        <w:rStyle w:val="Numerstrony"/>
        <w:rFonts w:ascii="Arial Narrow" w:hAnsi="Arial Narrow"/>
      </w:rPr>
      <w:fldChar w:fldCharType="end"/>
    </w:r>
  </w:p>
  <w:p w14:paraId="0F5560EE" w14:textId="77777777" w:rsidR="00A0742B" w:rsidRDefault="00A0742B" w:rsidP="005E3059">
    <w:pPr>
      <w:pStyle w:val="Nagwek"/>
      <w:framePr w:wrap="around" w:vAnchor="text" w:hAnchor="margin" w:xAlign="center" w:y="1"/>
      <w:tabs>
        <w:tab w:val="clear" w:pos="9072"/>
        <w:tab w:val="right" w:pos="9360"/>
      </w:tabs>
      <w:ind w:left="-180" w:right="-288"/>
      <w:jc w:val="center"/>
      <w:rPr>
        <w:rFonts w:ascii="Arial" w:hAnsi="Arial" w:cs="Arial"/>
        <w:sz w:val="21"/>
        <w:szCs w:val="21"/>
      </w:rPr>
    </w:pPr>
  </w:p>
  <w:p w14:paraId="597451DE" w14:textId="77777777" w:rsidR="00A0742B" w:rsidRDefault="00A0742B" w:rsidP="005E3059">
    <w:pPr>
      <w:pStyle w:val="Stopka"/>
      <w:framePr w:wrap="around" w:vAnchor="text" w:hAnchor="margin" w:xAlign="center" w:y="1"/>
      <w:ind w:right="360"/>
      <w:rPr>
        <w:rStyle w:val="Numerstrony"/>
      </w:rPr>
    </w:pPr>
  </w:p>
  <w:p w14:paraId="5E758F75" w14:textId="77777777" w:rsidR="00A0742B" w:rsidRDefault="00A0742B" w:rsidP="005E3059">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CC5955" w14:textId="77777777" w:rsidR="00A0742B" w:rsidRDefault="00A0742B">
      <w:r>
        <w:separator/>
      </w:r>
    </w:p>
  </w:footnote>
  <w:footnote w:type="continuationSeparator" w:id="0">
    <w:p w14:paraId="1C8CC35A" w14:textId="77777777" w:rsidR="00A0742B" w:rsidRDefault="00A074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hint="default"/>
        <w:b w:val="0"/>
        <w:i w:val="0"/>
        <w:sz w:val="20"/>
        <w:szCs w:val="20"/>
      </w:rPr>
    </w:lvl>
  </w:abstractNum>
  <w:abstractNum w:abstractNumId="4" w15:restartNumberingAfterBreak="0">
    <w:nsid w:val="00000008"/>
    <w:multiLevelType w:val="singleLevel"/>
    <w:tmpl w:val="00000008"/>
    <w:name w:val="WW8Num27"/>
    <w:lvl w:ilvl="0">
      <w:start w:val="1"/>
      <w:numFmt w:val="decimal"/>
      <w:lvlText w:val="%1."/>
      <w:lvlJc w:val="left"/>
      <w:pPr>
        <w:tabs>
          <w:tab w:val="num" w:pos="360"/>
        </w:tabs>
        <w:ind w:left="36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16E76C8"/>
    <w:multiLevelType w:val="hybridMultilevel"/>
    <w:tmpl w:val="824E4A1A"/>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01C465C0"/>
    <w:multiLevelType w:val="multilevel"/>
    <w:tmpl w:val="7D00E704"/>
    <w:lvl w:ilvl="0">
      <w:start w:val="1"/>
      <w:numFmt w:val="decimal"/>
      <w:lvlText w:val="%1."/>
      <w:lvlJc w:val="left"/>
      <w:pPr>
        <w:ind w:left="720" w:hanging="360"/>
      </w:pPr>
      <w:rPr>
        <w:rFonts w:hint="default"/>
      </w:r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0" w15:restartNumberingAfterBreak="0">
    <w:nsid w:val="048F1AAF"/>
    <w:multiLevelType w:val="hybridMultilevel"/>
    <w:tmpl w:val="D1D67A6E"/>
    <w:lvl w:ilvl="0" w:tplc="A18CF5B2">
      <w:start w:val="1"/>
      <w:numFmt w:val="decimal"/>
      <w:lvlText w:val="%1)"/>
      <w:lvlJc w:val="left"/>
      <w:pPr>
        <w:tabs>
          <w:tab w:val="num" w:pos="600"/>
        </w:tabs>
        <w:ind w:left="600" w:hanging="360"/>
      </w:pPr>
      <w:rPr>
        <w:rFonts w:ascii="Arial Narrow" w:eastAsia="Times New Roman" w:hAnsi="Arial Narrow" w:cs="Times New Roman"/>
      </w:rPr>
    </w:lvl>
    <w:lvl w:ilvl="1" w:tplc="0415000F">
      <w:start w:val="1"/>
      <w:numFmt w:val="decimal"/>
      <w:lvlText w:val="%2."/>
      <w:lvlJc w:val="left"/>
      <w:pPr>
        <w:tabs>
          <w:tab w:val="num" w:pos="1440"/>
        </w:tabs>
        <w:ind w:left="1440" w:hanging="360"/>
      </w:pPr>
      <w:rPr>
        <w:rFonts w:hint="default"/>
      </w:rPr>
    </w:lvl>
    <w:lvl w:ilvl="2" w:tplc="04150011">
      <w:start w:val="1"/>
      <w:numFmt w:val="decimal"/>
      <w:lvlText w:val="%3)"/>
      <w:lvlJc w:val="left"/>
      <w:pPr>
        <w:ind w:left="2340" w:hanging="360"/>
      </w:pPr>
      <w:rPr>
        <w:rFonts w:hint="default"/>
      </w:rPr>
    </w:lvl>
    <w:lvl w:ilvl="3" w:tplc="0415000F">
      <w:start w:val="1"/>
      <w:numFmt w:val="decimal"/>
      <w:lvlText w:val="%4."/>
      <w:lvlJc w:val="left"/>
      <w:pPr>
        <w:tabs>
          <w:tab w:val="num" w:pos="2880"/>
        </w:tabs>
        <w:ind w:left="2880" w:hanging="360"/>
      </w:pPr>
    </w:lvl>
    <w:lvl w:ilvl="4" w:tplc="7420614E">
      <w:start w:val="1"/>
      <w:numFmt w:val="upperRoman"/>
      <w:lvlText w:val="%5."/>
      <w:lvlJc w:val="left"/>
      <w:pPr>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lvl>
    <w:lvl w:ilvl="1" w:tplc="FFFFFFFF">
      <w:start w:val="1"/>
      <w:numFmt w:val="lowerLetter"/>
      <w:lvlText w:val="%2)"/>
      <w:legacy w:legacy="1" w:legacySpace="360" w:legacyIndent="283"/>
      <w:lvlJc w:val="left"/>
      <w:pPr>
        <w:ind w:left="2499" w:hanging="283"/>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2" w15:restartNumberingAfterBreak="0">
    <w:nsid w:val="0C91575E"/>
    <w:multiLevelType w:val="hybridMultilevel"/>
    <w:tmpl w:val="04EE5B2A"/>
    <w:lvl w:ilvl="0" w:tplc="DAFC75E8">
      <w:start w:val="1"/>
      <w:numFmt w:val="decimal"/>
      <w:lvlText w:val="%1."/>
      <w:lvlJc w:val="left"/>
      <w:pPr>
        <w:tabs>
          <w:tab w:val="num" w:pos="363"/>
        </w:tabs>
        <w:ind w:left="363" w:hanging="363"/>
      </w:pPr>
      <w:rPr>
        <w:rFonts w:hint="default"/>
        <w:b w:val="0"/>
        <w:sz w:val="22"/>
        <w:szCs w:val="22"/>
      </w:rPr>
    </w:lvl>
    <w:lvl w:ilvl="1" w:tplc="04150019" w:tentative="1">
      <w:start w:val="1"/>
      <w:numFmt w:val="lowerLetter"/>
      <w:lvlText w:val="%2."/>
      <w:lvlJc w:val="left"/>
      <w:pPr>
        <w:tabs>
          <w:tab w:val="num" w:pos="3"/>
        </w:tabs>
        <w:ind w:left="3" w:hanging="360"/>
      </w:pPr>
    </w:lvl>
    <w:lvl w:ilvl="2" w:tplc="0415001B" w:tentative="1">
      <w:start w:val="1"/>
      <w:numFmt w:val="lowerRoman"/>
      <w:lvlText w:val="%3."/>
      <w:lvlJc w:val="right"/>
      <w:pPr>
        <w:tabs>
          <w:tab w:val="num" w:pos="723"/>
        </w:tabs>
        <w:ind w:left="723" w:hanging="180"/>
      </w:pPr>
    </w:lvl>
    <w:lvl w:ilvl="3" w:tplc="0415000F" w:tentative="1">
      <w:start w:val="1"/>
      <w:numFmt w:val="decimal"/>
      <w:lvlText w:val="%4."/>
      <w:lvlJc w:val="left"/>
      <w:pPr>
        <w:tabs>
          <w:tab w:val="num" w:pos="1443"/>
        </w:tabs>
        <w:ind w:left="1443" w:hanging="360"/>
      </w:pPr>
    </w:lvl>
    <w:lvl w:ilvl="4" w:tplc="04150019" w:tentative="1">
      <w:start w:val="1"/>
      <w:numFmt w:val="lowerLetter"/>
      <w:lvlText w:val="%5."/>
      <w:lvlJc w:val="left"/>
      <w:pPr>
        <w:tabs>
          <w:tab w:val="num" w:pos="2163"/>
        </w:tabs>
        <w:ind w:left="2163" w:hanging="360"/>
      </w:pPr>
    </w:lvl>
    <w:lvl w:ilvl="5" w:tplc="0415001B" w:tentative="1">
      <w:start w:val="1"/>
      <w:numFmt w:val="lowerRoman"/>
      <w:lvlText w:val="%6."/>
      <w:lvlJc w:val="right"/>
      <w:pPr>
        <w:tabs>
          <w:tab w:val="num" w:pos="2883"/>
        </w:tabs>
        <w:ind w:left="2883" w:hanging="180"/>
      </w:pPr>
    </w:lvl>
    <w:lvl w:ilvl="6" w:tplc="0415000F" w:tentative="1">
      <w:start w:val="1"/>
      <w:numFmt w:val="decimal"/>
      <w:lvlText w:val="%7."/>
      <w:lvlJc w:val="left"/>
      <w:pPr>
        <w:tabs>
          <w:tab w:val="num" w:pos="3603"/>
        </w:tabs>
        <w:ind w:left="3603" w:hanging="360"/>
      </w:pPr>
    </w:lvl>
    <w:lvl w:ilvl="7" w:tplc="04150019" w:tentative="1">
      <w:start w:val="1"/>
      <w:numFmt w:val="lowerLetter"/>
      <w:lvlText w:val="%8."/>
      <w:lvlJc w:val="left"/>
      <w:pPr>
        <w:tabs>
          <w:tab w:val="num" w:pos="4323"/>
        </w:tabs>
        <w:ind w:left="4323" w:hanging="360"/>
      </w:pPr>
    </w:lvl>
    <w:lvl w:ilvl="8" w:tplc="0415001B" w:tentative="1">
      <w:start w:val="1"/>
      <w:numFmt w:val="lowerRoman"/>
      <w:lvlText w:val="%9."/>
      <w:lvlJc w:val="right"/>
      <w:pPr>
        <w:tabs>
          <w:tab w:val="num" w:pos="5043"/>
        </w:tabs>
        <w:ind w:left="5043" w:hanging="180"/>
      </w:pPr>
    </w:lvl>
  </w:abstractNum>
  <w:abstractNum w:abstractNumId="13" w15:restartNumberingAfterBreak="0">
    <w:nsid w:val="0F2249AB"/>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13B39B7"/>
    <w:multiLevelType w:val="hybridMultilevel"/>
    <w:tmpl w:val="C8365CA8"/>
    <w:lvl w:ilvl="0" w:tplc="8C68FAD2">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469662B0">
      <w:start w:val="1"/>
      <w:numFmt w:val="lowerLetter"/>
      <w:lvlText w:val="%6."/>
      <w:lvlJc w:val="left"/>
      <w:pPr>
        <w:ind w:left="4500" w:hanging="360"/>
      </w:pPr>
      <w:rPr>
        <w:rFonts w:hint="default"/>
      </w:r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8680789"/>
    <w:multiLevelType w:val="hybridMultilevel"/>
    <w:tmpl w:val="ABF097B8"/>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6" w15:restartNumberingAfterBreak="0">
    <w:nsid w:val="1A236C54"/>
    <w:multiLevelType w:val="hybridMultilevel"/>
    <w:tmpl w:val="3FC4D1B6"/>
    <w:lvl w:ilvl="0" w:tplc="0415000F">
      <w:start w:val="1"/>
      <w:numFmt w:val="decimal"/>
      <w:lvlText w:val="%1."/>
      <w:lvlJc w:val="left"/>
      <w:pPr>
        <w:tabs>
          <w:tab w:val="num" w:pos="1800"/>
        </w:tabs>
        <w:ind w:left="1800" w:hanging="36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B94406A"/>
    <w:multiLevelType w:val="hybridMultilevel"/>
    <w:tmpl w:val="DD96635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20DE13B7"/>
    <w:multiLevelType w:val="hybridMultilevel"/>
    <w:tmpl w:val="B90CB62A"/>
    <w:lvl w:ilvl="0" w:tplc="0415000F">
      <w:start w:val="1"/>
      <w:numFmt w:val="decimal"/>
      <w:lvlText w:val="%1."/>
      <w:lvlJc w:val="left"/>
      <w:pPr>
        <w:tabs>
          <w:tab w:val="num" w:pos="723"/>
        </w:tabs>
        <w:ind w:left="723" w:hanging="363"/>
      </w:pPr>
      <w:rPr>
        <w:rFonts w:hint="default"/>
        <w:b w:val="0"/>
      </w:rPr>
    </w:lvl>
    <w:lvl w:ilvl="1" w:tplc="04150019">
      <w:start w:val="1"/>
      <w:numFmt w:val="lowerLetter"/>
      <w:lvlText w:val="%2."/>
      <w:lvlJc w:val="left"/>
      <w:pPr>
        <w:tabs>
          <w:tab w:val="num" w:pos="363"/>
        </w:tabs>
        <w:ind w:left="363" w:hanging="360"/>
      </w:pPr>
    </w:lvl>
    <w:lvl w:ilvl="2" w:tplc="0415001B">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5CA01D2"/>
    <w:multiLevelType w:val="hybridMultilevel"/>
    <w:tmpl w:val="5B50A5DA"/>
    <w:lvl w:ilvl="0" w:tplc="175EB1D8">
      <w:start w:val="1"/>
      <w:numFmt w:val="upperRoman"/>
      <w:lvlText w:val="%1."/>
      <w:lvlJc w:val="left"/>
      <w:pPr>
        <w:ind w:left="1146" w:hanging="72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1" w15:restartNumberingAfterBreak="0">
    <w:nsid w:val="268916AD"/>
    <w:multiLevelType w:val="hybridMultilevel"/>
    <w:tmpl w:val="0CA8E9FE"/>
    <w:lvl w:ilvl="0" w:tplc="0415000F">
      <w:start w:val="1"/>
      <w:numFmt w:val="decimal"/>
      <w:lvlText w:val="%1."/>
      <w:lvlJc w:val="left"/>
      <w:pPr>
        <w:tabs>
          <w:tab w:val="num" w:pos="1797"/>
        </w:tabs>
        <w:ind w:left="1797"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2EFD5D66"/>
    <w:multiLevelType w:val="hybridMultilevel"/>
    <w:tmpl w:val="8A98614C"/>
    <w:lvl w:ilvl="0" w:tplc="B7803E00">
      <w:start w:val="1"/>
      <w:numFmt w:val="decimal"/>
      <w:lvlText w:val="%1."/>
      <w:lvlJc w:val="left"/>
      <w:pPr>
        <w:tabs>
          <w:tab w:val="num" w:pos="360"/>
        </w:tabs>
        <w:ind w:left="340" w:hanging="340"/>
      </w:pPr>
      <w:rPr>
        <w:rFonts w:hint="default"/>
        <w:b w:val="0"/>
      </w:rPr>
    </w:lvl>
    <w:lvl w:ilvl="1" w:tplc="04150011">
      <w:start w:val="1"/>
      <w:numFmt w:val="decimal"/>
      <w:lvlText w:val="%2)"/>
      <w:lvlJc w:val="left"/>
      <w:pPr>
        <w:tabs>
          <w:tab w:val="num" w:pos="927"/>
        </w:tabs>
        <w:ind w:left="851" w:hanging="284"/>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2F323D4B"/>
    <w:multiLevelType w:val="hybridMultilevel"/>
    <w:tmpl w:val="3912B766"/>
    <w:lvl w:ilvl="0" w:tplc="5EF6946C">
      <w:start w:val="1"/>
      <w:numFmt w:val="decimal"/>
      <w:lvlText w:val="%1."/>
      <w:lvlJc w:val="left"/>
      <w:pPr>
        <w:tabs>
          <w:tab w:val="num" w:pos="519"/>
        </w:tabs>
        <w:ind w:left="519" w:hanging="454"/>
      </w:pPr>
      <w:rPr>
        <w:rFonts w:hint="default"/>
      </w:rPr>
    </w:lvl>
    <w:lvl w:ilvl="1" w:tplc="04150019" w:tentative="1">
      <w:start w:val="1"/>
      <w:numFmt w:val="lowerLetter"/>
      <w:lvlText w:val="%2."/>
      <w:lvlJc w:val="left"/>
      <w:pPr>
        <w:tabs>
          <w:tab w:val="num" w:pos="1505"/>
        </w:tabs>
        <w:ind w:left="1505" w:hanging="360"/>
      </w:pPr>
    </w:lvl>
    <w:lvl w:ilvl="2" w:tplc="0415001B" w:tentative="1">
      <w:start w:val="1"/>
      <w:numFmt w:val="lowerRoman"/>
      <w:lvlText w:val="%3."/>
      <w:lvlJc w:val="right"/>
      <w:pPr>
        <w:tabs>
          <w:tab w:val="num" w:pos="2225"/>
        </w:tabs>
        <w:ind w:left="2225" w:hanging="180"/>
      </w:pPr>
    </w:lvl>
    <w:lvl w:ilvl="3" w:tplc="0415000F" w:tentative="1">
      <w:start w:val="1"/>
      <w:numFmt w:val="decimal"/>
      <w:lvlText w:val="%4."/>
      <w:lvlJc w:val="left"/>
      <w:pPr>
        <w:tabs>
          <w:tab w:val="num" w:pos="2945"/>
        </w:tabs>
        <w:ind w:left="2945" w:hanging="360"/>
      </w:pPr>
    </w:lvl>
    <w:lvl w:ilvl="4" w:tplc="04150019" w:tentative="1">
      <w:start w:val="1"/>
      <w:numFmt w:val="lowerLetter"/>
      <w:lvlText w:val="%5."/>
      <w:lvlJc w:val="left"/>
      <w:pPr>
        <w:tabs>
          <w:tab w:val="num" w:pos="3665"/>
        </w:tabs>
        <w:ind w:left="3665" w:hanging="360"/>
      </w:pPr>
    </w:lvl>
    <w:lvl w:ilvl="5" w:tplc="0415001B" w:tentative="1">
      <w:start w:val="1"/>
      <w:numFmt w:val="lowerRoman"/>
      <w:lvlText w:val="%6."/>
      <w:lvlJc w:val="right"/>
      <w:pPr>
        <w:tabs>
          <w:tab w:val="num" w:pos="4385"/>
        </w:tabs>
        <w:ind w:left="4385" w:hanging="180"/>
      </w:pPr>
    </w:lvl>
    <w:lvl w:ilvl="6" w:tplc="0415000F" w:tentative="1">
      <w:start w:val="1"/>
      <w:numFmt w:val="decimal"/>
      <w:lvlText w:val="%7."/>
      <w:lvlJc w:val="left"/>
      <w:pPr>
        <w:tabs>
          <w:tab w:val="num" w:pos="5105"/>
        </w:tabs>
        <w:ind w:left="5105" w:hanging="360"/>
      </w:pPr>
    </w:lvl>
    <w:lvl w:ilvl="7" w:tplc="04150019" w:tentative="1">
      <w:start w:val="1"/>
      <w:numFmt w:val="lowerLetter"/>
      <w:lvlText w:val="%8."/>
      <w:lvlJc w:val="left"/>
      <w:pPr>
        <w:tabs>
          <w:tab w:val="num" w:pos="5825"/>
        </w:tabs>
        <w:ind w:left="5825" w:hanging="360"/>
      </w:pPr>
    </w:lvl>
    <w:lvl w:ilvl="8" w:tplc="0415001B" w:tentative="1">
      <w:start w:val="1"/>
      <w:numFmt w:val="lowerRoman"/>
      <w:lvlText w:val="%9."/>
      <w:lvlJc w:val="right"/>
      <w:pPr>
        <w:tabs>
          <w:tab w:val="num" w:pos="6545"/>
        </w:tabs>
        <w:ind w:left="6545" w:hanging="180"/>
      </w:pPr>
    </w:lvl>
  </w:abstractNum>
  <w:abstractNum w:abstractNumId="24" w15:restartNumberingAfterBreak="0">
    <w:nsid w:val="33F919E0"/>
    <w:multiLevelType w:val="hybridMultilevel"/>
    <w:tmpl w:val="765E904E"/>
    <w:lvl w:ilvl="0" w:tplc="B7F6EB18">
      <w:start w:val="1"/>
      <w:numFmt w:val="decimal"/>
      <w:lvlText w:val="%1."/>
      <w:lvlJc w:val="left"/>
      <w:pPr>
        <w:ind w:left="1100" w:hanging="360"/>
      </w:pPr>
      <w:rPr>
        <w:rFonts w:hint="default"/>
      </w:rPr>
    </w:lvl>
    <w:lvl w:ilvl="1" w:tplc="04150019" w:tentative="1">
      <w:start w:val="1"/>
      <w:numFmt w:val="lowerLetter"/>
      <w:lvlText w:val="%2."/>
      <w:lvlJc w:val="left"/>
      <w:pPr>
        <w:ind w:left="1820" w:hanging="360"/>
      </w:pPr>
    </w:lvl>
    <w:lvl w:ilvl="2" w:tplc="0415001B" w:tentative="1">
      <w:start w:val="1"/>
      <w:numFmt w:val="lowerRoman"/>
      <w:lvlText w:val="%3."/>
      <w:lvlJc w:val="right"/>
      <w:pPr>
        <w:ind w:left="2540" w:hanging="180"/>
      </w:pPr>
    </w:lvl>
    <w:lvl w:ilvl="3" w:tplc="0415000F" w:tentative="1">
      <w:start w:val="1"/>
      <w:numFmt w:val="decimal"/>
      <w:lvlText w:val="%4."/>
      <w:lvlJc w:val="left"/>
      <w:pPr>
        <w:ind w:left="3260" w:hanging="360"/>
      </w:pPr>
    </w:lvl>
    <w:lvl w:ilvl="4" w:tplc="04150019" w:tentative="1">
      <w:start w:val="1"/>
      <w:numFmt w:val="lowerLetter"/>
      <w:lvlText w:val="%5."/>
      <w:lvlJc w:val="left"/>
      <w:pPr>
        <w:ind w:left="3980" w:hanging="360"/>
      </w:pPr>
    </w:lvl>
    <w:lvl w:ilvl="5" w:tplc="0415001B" w:tentative="1">
      <w:start w:val="1"/>
      <w:numFmt w:val="lowerRoman"/>
      <w:lvlText w:val="%6."/>
      <w:lvlJc w:val="right"/>
      <w:pPr>
        <w:ind w:left="4700" w:hanging="180"/>
      </w:pPr>
    </w:lvl>
    <w:lvl w:ilvl="6" w:tplc="0415000F" w:tentative="1">
      <w:start w:val="1"/>
      <w:numFmt w:val="decimal"/>
      <w:lvlText w:val="%7."/>
      <w:lvlJc w:val="left"/>
      <w:pPr>
        <w:ind w:left="5420" w:hanging="360"/>
      </w:pPr>
    </w:lvl>
    <w:lvl w:ilvl="7" w:tplc="04150019" w:tentative="1">
      <w:start w:val="1"/>
      <w:numFmt w:val="lowerLetter"/>
      <w:lvlText w:val="%8."/>
      <w:lvlJc w:val="left"/>
      <w:pPr>
        <w:ind w:left="6140" w:hanging="360"/>
      </w:pPr>
    </w:lvl>
    <w:lvl w:ilvl="8" w:tplc="0415001B" w:tentative="1">
      <w:start w:val="1"/>
      <w:numFmt w:val="lowerRoman"/>
      <w:lvlText w:val="%9."/>
      <w:lvlJc w:val="right"/>
      <w:pPr>
        <w:ind w:left="6860" w:hanging="180"/>
      </w:pPr>
    </w:lvl>
  </w:abstractNum>
  <w:abstractNum w:abstractNumId="25" w15:restartNumberingAfterBreak="0">
    <w:nsid w:val="353F7F18"/>
    <w:multiLevelType w:val="hybridMultilevel"/>
    <w:tmpl w:val="A1C23FCE"/>
    <w:lvl w:ilvl="0" w:tplc="2E9A153E">
      <w:start w:val="1"/>
      <w:numFmt w:val="decimal"/>
      <w:lvlText w:val="%1."/>
      <w:lvlJc w:val="left"/>
      <w:pPr>
        <w:tabs>
          <w:tab w:val="num" w:pos="1800"/>
        </w:tabs>
        <w:ind w:left="180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360F15BA"/>
    <w:multiLevelType w:val="hybridMultilevel"/>
    <w:tmpl w:val="4C30297E"/>
    <w:lvl w:ilvl="0" w:tplc="04090017">
      <w:start w:val="1"/>
      <w:numFmt w:val="lowerLetter"/>
      <w:lvlText w:val="%1)"/>
      <w:lvlJc w:val="left"/>
      <w:pPr>
        <w:ind w:left="720" w:hanging="360"/>
      </w:pPr>
      <w:rPr>
        <w:rFonts w:hint="default"/>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9CD3B5A"/>
    <w:multiLevelType w:val="hybridMultilevel"/>
    <w:tmpl w:val="6FAE044C"/>
    <w:lvl w:ilvl="0" w:tplc="0415000F">
      <w:start w:val="1"/>
      <w:numFmt w:val="decimal"/>
      <w:lvlText w:val="%1."/>
      <w:lvlJc w:val="left"/>
      <w:pPr>
        <w:tabs>
          <w:tab w:val="num" w:pos="900"/>
        </w:tabs>
        <w:ind w:left="90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D0D4A3B"/>
    <w:multiLevelType w:val="hybridMultilevel"/>
    <w:tmpl w:val="6C489F82"/>
    <w:lvl w:ilvl="0" w:tplc="DC2E5BBE">
      <w:start w:val="1"/>
      <w:numFmt w:val="decimal"/>
      <w:lvlText w:val="%1)"/>
      <w:lvlJc w:val="left"/>
      <w:pPr>
        <w:ind w:left="1145" w:hanging="360"/>
      </w:pPr>
      <w:rPr>
        <w:rFonts w:asciiTheme="majorHAnsi" w:eastAsia="Times New Roman" w:hAnsiTheme="majorHAnsi" w:cs="Segoe UI"/>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2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453953EC"/>
    <w:multiLevelType w:val="hybridMultilevel"/>
    <w:tmpl w:val="752ED56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6031EB2"/>
    <w:multiLevelType w:val="hybridMultilevel"/>
    <w:tmpl w:val="7534C560"/>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47026169"/>
    <w:multiLevelType w:val="hybridMultilevel"/>
    <w:tmpl w:val="B810D9C4"/>
    <w:lvl w:ilvl="0" w:tplc="0415000F">
      <w:start w:val="1"/>
      <w:numFmt w:val="decimal"/>
      <w:lvlText w:val="%1."/>
      <w:lvlJc w:val="left"/>
      <w:pPr>
        <w:tabs>
          <w:tab w:val="num" w:pos="720"/>
        </w:tabs>
        <w:ind w:left="720" w:hanging="360"/>
      </w:pPr>
      <w:rPr>
        <w:rFonts w:hint="default"/>
      </w:rPr>
    </w:lvl>
    <w:lvl w:ilvl="1" w:tplc="04150011">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4" w15:restartNumberingAfterBreak="0">
    <w:nsid w:val="47D27A4A"/>
    <w:multiLevelType w:val="hybridMultilevel"/>
    <w:tmpl w:val="7EAAA180"/>
    <w:lvl w:ilvl="0" w:tplc="E76C9F6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83857BB"/>
    <w:multiLevelType w:val="hybridMultilevel"/>
    <w:tmpl w:val="E8B644FC"/>
    <w:lvl w:ilvl="0" w:tplc="D5F80280">
      <w:start w:val="1"/>
      <w:numFmt w:val="decimal"/>
      <w:lvlText w:val="%1."/>
      <w:lvlJc w:val="left"/>
      <w:pPr>
        <w:tabs>
          <w:tab w:val="num" w:pos="720"/>
        </w:tabs>
        <w:ind w:left="720" w:hanging="360"/>
      </w:pPr>
      <w:rPr>
        <w:rFonts w:hint="default"/>
        <w:b w:val="0"/>
      </w:rPr>
    </w:lvl>
    <w:lvl w:ilvl="1" w:tplc="04090019">
      <w:start w:val="1"/>
      <w:numFmt w:val="lowerLetter"/>
      <w:lvlText w:val="%2."/>
      <w:lvlJc w:val="left"/>
      <w:pPr>
        <w:tabs>
          <w:tab w:val="num" w:pos="1440"/>
        </w:tabs>
        <w:ind w:left="1440" w:hanging="360"/>
      </w:pPr>
    </w:lvl>
    <w:lvl w:ilvl="2" w:tplc="04150017">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8AA73F5"/>
    <w:multiLevelType w:val="multilevel"/>
    <w:tmpl w:val="8FE81F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E2D58FB"/>
    <w:multiLevelType w:val="hybridMultilevel"/>
    <w:tmpl w:val="DD06E8E6"/>
    <w:lvl w:ilvl="0" w:tplc="FFFFFFFF">
      <w:start w:val="1"/>
      <w:numFmt w:val="decimal"/>
      <w:lvlText w:val="%1."/>
      <w:lvlJc w:val="left"/>
      <w:pPr>
        <w:tabs>
          <w:tab w:val="num" w:pos="700"/>
        </w:tabs>
        <w:ind w:left="680" w:hanging="340"/>
      </w:pPr>
      <w:rPr>
        <w:rFonts w:hint="default"/>
      </w:rPr>
    </w:lvl>
    <w:lvl w:ilvl="1" w:tplc="04150019">
      <w:start w:val="1"/>
      <w:numFmt w:val="lowerLetter"/>
      <w:lvlText w:val="%2."/>
      <w:lvlJc w:val="left"/>
      <w:pPr>
        <w:tabs>
          <w:tab w:val="num" w:pos="1780"/>
        </w:tabs>
        <w:ind w:left="1780" w:hanging="360"/>
      </w:pPr>
      <w:rPr>
        <w:rFonts w:hint="default"/>
      </w:rPr>
    </w:lvl>
    <w:lvl w:ilvl="2" w:tplc="0415001B" w:tentative="1">
      <w:start w:val="1"/>
      <w:numFmt w:val="lowerRoman"/>
      <w:lvlText w:val="%3."/>
      <w:lvlJc w:val="right"/>
      <w:pPr>
        <w:tabs>
          <w:tab w:val="num" w:pos="2500"/>
        </w:tabs>
        <w:ind w:left="2500" w:hanging="180"/>
      </w:pPr>
    </w:lvl>
    <w:lvl w:ilvl="3" w:tplc="0415000F" w:tentative="1">
      <w:start w:val="1"/>
      <w:numFmt w:val="decimal"/>
      <w:lvlText w:val="%4."/>
      <w:lvlJc w:val="left"/>
      <w:pPr>
        <w:tabs>
          <w:tab w:val="num" w:pos="3220"/>
        </w:tabs>
        <w:ind w:left="3220" w:hanging="360"/>
      </w:pPr>
    </w:lvl>
    <w:lvl w:ilvl="4" w:tplc="04150019" w:tentative="1">
      <w:start w:val="1"/>
      <w:numFmt w:val="lowerLetter"/>
      <w:lvlText w:val="%5."/>
      <w:lvlJc w:val="left"/>
      <w:pPr>
        <w:tabs>
          <w:tab w:val="num" w:pos="3940"/>
        </w:tabs>
        <w:ind w:left="3940" w:hanging="360"/>
      </w:pPr>
    </w:lvl>
    <w:lvl w:ilvl="5" w:tplc="0415001B" w:tentative="1">
      <w:start w:val="1"/>
      <w:numFmt w:val="lowerRoman"/>
      <w:lvlText w:val="%6."/>
      <w:lvlJc w:val="right"/>
      <w:pPr>
        <w:tabs>
          <w:tab w:val="num" w:pos="4660"/>
        </w:tabs>
        <w:ind w:left="4660" w:hanging="180"/>
      </w:pPr>
    </w:lvl>
    <w:lvl w:ilvl="6" w:tplc="0415000F" w:tentative="1">
      <w:start w:val="1"/>
      <w:numFmt w:val="decimal"/>
      <w:lvlText w:val="%7."/>
      <w:lvlJc w:val="left"/>
      <w:pPr>
        <w:tabs>
          <w:tab w:val="num" w:pos="5380"/>
        </w:tabs>
        <w:ind w:left="5380" w:hanging="360"/>
      </w:pPr>
    </w:lvl>
    <w:lvl w:ilvl="7" w:tplc="04150019" w:tentative="1">
      <w:start w:val="1"/>
      <w:numFmt w:val="lowerLetter"/>
      <w:lvlText w:val="%8."/>
      <w:lvlJc w:val="left"/>
      <w:pPr>
        <w:tabs>
          <w:tab w:val="num" w:pos="6100"/>
        </w:tabs>
        <w:ind w:left="6100" w:hanging="360"/>
      </w:pPr>
    </w:lvl>
    <w:lvl w:ilvl="8" w:tplc="0415001B" w:tentative="1">
      <w:start w:val="1"/>
      <w:numFmt w:val="lowerRoman"/>
      <w:lvlText w:val="%9."/>
      <w:lvlJc w:val="right"/>
      <w:pPr>
        <w:tabs>
          <w:tab w:val="num" w:pos="6820"/>
        </w:tabs>
        <w:ind w:left="6820" w:hanging="180"/>
      </w:pPr>
    </w:lvl>
  </w:abstractNum>
  <w:abstractNum w:abstractNumId="38" w15:restartNumberingAfterBreak="0">
    <w:nsid w:val="510A20E9"/>
    <w:multiLevelType w:val="hybridMultilevel"/>
    <w:tmpl w:val="6BD402CE"/>
    <w:lvl w:ilvl="0" w:tplc="E376BA4C">
      <w:start w:val="2"/>
      <w:numFmt w:val="decimal"/>
      <w:lvlText w:val="%1."/>
      <w:lvlJc w:val="left"/>
      <w:pPr>
        <w:tabs>
          <w:tab w:val="num" w:pos="360"/>
        </w:tabs>
        <w:ind w:left="360"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2FC67A8"/>
    <w:multiLevelType w:val="hybridMultilevel"/>
    <w:tmpl w:val="B7B4F9FA"/>
    <w:lvl w:ilvl="0" w:tplc="04150019">
      <w:start w:val="1"/>
      <w:numFmt w:val="lowerLetter"/>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54CB28D0"/>
    <w:multiLevelType w:val="hybridMultilevel"/>
    <w:tmpl w:val="FB92B4CC"/>
    <w:lvl w:ilvl="0" w:tplc="0415000F">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59F54777"/>
    <w:multiLevelType w:val="hybridMultilevel"/>
    <w:tmpl w:val="926E140A"/>
    <w:lvl w:ilvl="0" w:tplc="B310ECDA">
      <w:start w:val="1"/>
      <w:numFmt w:val="decimal"/>
      <w:lvlText w:val="%1)"/>
      <w:lvlJc w:val="left"/>
      <w:pPr>
        <w:tabs>
          <w:tab w:val="num" w:pos="1440"/>
        </w:tabs>
        <w:ind w:left="1440" w:hanging="360"/>
      </w:pPr>
      <w:rPr>
        <w:rFonts w:hint="default"/>
      </w:rPr>
    </w:lvl>
    <w:lvl w:ilvl="1" w:tplc="34E23956">
      <w:start w:val="1"/>
      <w:numFmt w:val="lowerLetter"/>
      <w:lvlText w:val="%2)"/>
      <w:lvlJc w:val="left"/>
      <w:pPr>
        <w:ind w:left="1440" w:hanging="360"/>
      </w:pPr>
      <w:rPr>
        <w:rFonts w:hint="default"/>
      </w:rPr>
    </w:lvl>
    <w:lvl w:ilvl="2" w:tplc="C074B840">
      <w:start w:val="1"/>
      <w:numFmt w:val="decimal"/>
      <w:lvlText w:val="%3)"/>
      <w:lvlJc w:val="left"/>
      <w:pPr>
        <w:tabs>
          <w:tab w:val="num" w:pos="2340"/>
        </w:tabs>
        <w:ind w:left="2340" w:hanging="360"/>
      </w:pPr>
      <w:rPr>
        <w:rFonts w:hint="default"/>
        <w:b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5A6340B5"/>
    <w:multiLevelType w:val="hybridMultilevel"/>
    <w:tmpl w:val="5B808F9E"/>
    <w:lvl w:ilvl="0" w:tplc="0415000F">
      <w:start w:val="1"/>
      <w:numFmt w:val="decimal"/>
      <w:lvlText w:val="%1."/>
      <w:lvlJc w:val="left"/>
      <w:pPr>
        <w:tabs>
          <w:tab w:val="num" w:pos="1800"/>
        </w:tabs>
        <w:ind w:left="1800" w:hanging="363"/>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5C376F66"/>
    <w:multiLevelType w:val="hybridMultilevel"/>
    <w:tmpl w:val="DE225A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5"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6004DE0"/>
    <w:multiLevelType w:val="hybridMultilevel"/>
    <w:tmpl w:val="B39E3948"/>
    <w:lvl w:ilvl="0" w:tplc="12663F4E">
      <w:start w:val="1"/>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67D2374C"/>
    <w:multiLevelType w:val="hybridMultilevel"/>
    <w:tmpl w:val="4A003DC8"/>
    <w:lvl w:ilvl="0" w:tplc="5EF6946C">
      <w:start w:val="1"/>
      <w:numFmt w:val="decimal"/>
      <w:lvlText w:val="%1."/>
      <w:lvlJc w:val="left"/>
      <w:pPr>
        <w:tabs>
          <w:tab w:val="num" w:pos="454"/>
        </w:tabs>
        <w:ind w:left="454" w:hanging="454"/>
      </w:pPr>
      <w:rPr>
        <w:rFonts w:hint="default"/>
      </w:rPr>
    </w:lvl>
    <w:lvl w:ilvl="1" w:tplc="B0D2D89A">
      <w:start w:val="1"/>
      <w:numFmt w:val="lowerLetter"/>
      <w:lvlText w:val="%2)"/>
      <w:lvlJc w:val="left"/>
      <w:pPr>
        <w:ind w:left="1440" w:hanging="360"/>
      </w:pPr>
      <w:rPr>
        <w:rFonts w:hint="default"/>
      </w:r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69AE0C0E"/>
    <w:multiLevelType w:val="hybridMultilevel"/>
    <w:tmpl w:val="5C6AAC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759107BB"/>
    <w:multiLevelType w:val="hybridMultilevel"/>
    <w:tmpl w:val="5D90C370"/>
    <w:lvl w:ilvl="0" w:tplc="04150019">
      <w:start w:val="1"/>
      <w:numFmt w:val="lowerLetter"/>
      <w:lvlText w:val="%1."/>
      <w:lvlJc w:val="left"/>
      <w:pPr>
        <w:ind w:left="1505" w:hanging="360"/>
      </w:pPr>
      <w:rPr>
        <w:rFonts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52" w15:restartNumberingAfterBreak="0">
    <w:nsid w:val="79C848BC"/>
    <w:multiLevelType w:val="hybridMultilevel"/>
    <w:tmpl w:val="760E5948"/>
    <w:lvl w:ilvl="0" w:tplc="B4E2AF6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D365EAB"/>
    <w:multiLevelType w:val="hybridMultilevel"/>
    <w:tmpl w:val="F6A81A22"/>
    <w:lvl w:ilvl="0" w:tplc="04150011">
      <w:start w:val="1"/>
      <w:numFmt w:val="decimal"/>
      <w:lvlText w:val="%1)"/>
      <w:lvlJc w:val="left"/>
      <w:pPr>
        <w:tabs>
          <w:tab w:val="num" w:pos="1440"/>
        </w:tabs>
        <w:ind w:left="1440" w:hanging="360"/>
      </w:pPr>
    </w:lvl>
    <w:lvl w:ilvl="1" w:tplc="C3D206FE">
      <w:start w:val="1"/>
      <w:numFmt w:val="decimal"/>
      <w:lvlText w:val="%2."/>
      <w:lvlJc w:val="left"/>
      <w:pPr>
        <w:tabs>
          <w:tab w:val="num" w:pos="2190"/>
        </w:tabs>
        <w:ind w:left="2190" w:hanging="390"/>
      </w:pPr>
      <w:rPr>
        <w:rFonts w:hint="default"/>
      </w:rPr>
    </w:lvl>
    <w:lvl w:ilvl="2" w:tplc="04150011">
      <w:start w:val="1"/>
      <w:numFmt w:val="decimal"/>
      <w:lvlText w:val="%3)"/>
      <w:lvlJc w:val="left"/>
      <w:pPr>
        <w:tabs>
          <w:tab w:val="num" w:pos="1440"/>
        </w:tabs>
        <w:ind w:left="1440" w:hanging="36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num w:numId="1">
    <w:abstractNumId w:val="50"/>
  </w:num>
  <w:num w:numId="2">
    <w:abstractNumId w:val="30"/>
  </w:num>
  <w:num w:numId="3">
    <w:abstractNumId w:val="2"/>
  </w:num>
  <w:num w:numId="4">
    <w:abstractNumId w:val="1"/>
  </w:num>
  <w:num w:numId="5">
    <w:abstractNumId w:val="0"/>
  </w:num>
  <w:num w:numId="6">
    <w:abstractNumId w:val="49"/>
  </w:num>
  <w:num w:numId="7">
    <w:abstractNumId w:val="14"/>
  </w:num>
  <w:num w:numId="8">
    <w:abstractNumId w:val="12"/>
  </w:num>
  <w:num w:numId="9">
    <w:abstractNumId w:val="18"/>
  </w:num>
  <w:num w:numId="10">
    <w:abstractNumId w:val="25"/>
  </w:num>
  <w:num w:numId="11">
    <w:abstractNumId w:val="16"/>
  </w:num>
  <w:num w:numId="12">
    <w:abstractNumId w:val="42"/>
  </w:num>
  <w:num w:numId="13">
    <w:abstractNumId w:val="21"/>
  </w:num>
  <w:num w:numId="14">
    <w:abstractNumId w:val="27"/>
  </w:num>
  <w:num w:numId="15">
    <w:abstractNumId w:val="23"/>
  </w:num>
  <w:num w:numId="16">
    <w:abstractNumId w:val="47"/>
  </w:num>
  <w:num w:numId="17">
    <w:abstractNumId w:val="41"/>
  </w:num>
  <w:num w:numId="18">
    <w:abstractNumId w:val="10"/>
  </w:num>
  <w:num w:numId="19">
    <w:abstractNumId w:val="45"/>
  </w:num>
  <w:num w:numId="20">
    <w:abstractNumId w:val="15"/>
  </w:num>
  <w:num w:numId="21">
    <w:abstractNumId w:val="26"/>
  </w:num>
  <w:num w:numId="22">
    <w:abstractNumId w:val="48"/>
  </w:num>
  <w:num w:numId="23">
    <w:abstractNumId w:val="31"/>
  </w:num>
  <w:num w:numId="24">
    <w:abstractNumId w:val="34"/>
  </w:num>
  <w:num w:numId="25">
    <w:abstractNumId w:val="52"/>
  </w:num>
  <w:num w:numId="26">
    <w:abstractNumId w:val="36"/>
  </w:num>
  <w:num w:numId="27">
    <w:abstractNumId w:val="44"/>
    <w:lvlOverride w:ilvl="0">
      <w:startOverride w:val="1"/>
    </w:lvlOverride>
  </w:num>
  <w:num w:numId="28">
    <w:abstractNumId w:val="29"/>
    <w:lvlOverride w:ilvl="0">
      <w:startOverride w:val="1"/>
    </w:lvlOverride>
  </w:num>
  <w:num w:numId="29">
    <w:abstractNumId w:val="19"/>
  </w:num>
  <w:num w:numId="30">
    <w:abstractNumId w:val="28"/>
  </w:num>
  <w:num w:numId="31">
    <w:abstractNumId w:val="8"/>
  </w:num>
  <w:num w:numId="32">
    <w:abstractNumId w:val="9"/>
  </w:num>
  <w:num w:numId="33">
    <w:abstractNumId w:val="17"/>
  </w:num>
  <w:num w:numId="34">
    <w:abstractNumId w:val="51"/>
  </w:num>
  <w:num w:numId="35">
    <w:abstractNumId w:val="33"/>
  </w:num>
  <w:num w:numId="36">
    <w:abstractNumId w:val="53"/>
  </w:num>
  <w:num w:numId="37">
    <w:abstractNumId w:val="39"/>
  </w:num>
  <w:num w:numId="38">
    <w:abstractNumId w:val="46"/>
  </w:num>
  <w:num w:numId="39">
    <w:abstractNumId w:val="37"/>
  </w:num>
  <w:num w:numId="40">
    <w:abstractNumId w:val="13"/>
  </w:num>
  <w:num w:numId="41">
    <w:abstractNumId w:val="32"/>
  </w:num>
  <w:num w:numId="42">
    <w:abstractNumId w:val="40"/>
  </w:num>
  <w:num w:numId="43">
    <w:abstractNumId w:val="43"/>
  </w:num>
  <w:num w:numId="44">
    <w:abstractNumId w:val="35"/>
  </w:num>
  <w:num w:numId="45">
    <w:abstractNumId w:val="38"/>
  </w:num>
  <w:num w:numId="46">
    <w:abstractNumId w:val="24"/>
  </w:num>
  <w:num w:numId="47">
    <w:abstractNumId w:val="20"/>
  </w:num>
  <w:num w:numId="48">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7F70"/>
    <w:rsid w:val="00046CFE"/>
    <w:rsid w:val="00072826"/>
    <w:rsid w:val="000731B6"/>
    <w:rsid w:val="00080477"/>
    <w:rsid w:val="000A0A8D"/>
    <w:rsid w:val="000A12AB"/>
    <w:rsid w:val="000A4D1B"/>
    <w:rsid w:val="000E686A"/>
    <w:rsid w:val="000E6BF2"/>
    <w:rsid w:val="000E6D8E"/>
    <w:rsid w:val="000F5A1E"/>
    <w:rsid w:val="001007BA"/>
    <w:rsid w:val="001044D4"/>
    <w:rsid w:val="00107422"/>
    <w:rsid w:val="00112083"/>
    <w:rsid w:val="001137F2"/>
    <w:rsid w:val="00116D3A"/>
    <w:rsid w:val="001421C0"/>
    <w:rsid w:val="001637A0"/>
    <w:rsid w:val="00166322"/>
    <w:rsid w:val="00172E12"/>
    <w:rsid w:val="00183032"/>
    <w:rsid w:val="0019597F"/>
    <w:rsid w:val="001A171B"/>
    <w:rsid w:val="001A618E"/>
    <w:rsid w:val="001C0FE2"/>
    <w:rsid w:val="001E6C7C"/>
    <w:rsid w:val="001F2392"/>
    <w:rsid w:val="002129E4"/>
    <w:rsid w:val="00226C84"/>
    <w:rsid w:val="002307CC"/>
    <w:rsid w:val="002502C5"/>
    <w:rsid w:val="00253636"/>
    <w:rsid w:val="00283034"/>
    <w:rsid w:val="00285C93"/>
    <w:rsid w:val="002967F6"/>
    <w:rsid w:val="002A77C1"/>
    <w:rsid w:val="002D4F86"/>
    <w:rsid w:val="002E737C"/>
    <w:rsid w:val="002F5381"/>
    <w:rsid w:val="00302547"/>
    <w:rsid w:val="00311E10"/>
    <w:rsid w:val="00322343"/>
    <w:rsid w:val="00334DBC"/>
    <w:rsid w:val="003557C7"/>
    <w:rsid w:val="003737B0"/>
    <w:rsid w:val="0037740F"/>
    <w:rsid w:val="0038564E"/>
    <w:rsid w:val="003B0B61"/>
    <w:rsid w:val="003F5F76"/>
    <w:rsid w:val="003F6B0B"/>
    <w:rsid w:val="004028DA"/>
    <w:rsid w:val="00404D7B"/>
    <w:rsid w:val="0040790B"/>
    <w:rsid w:val="00423F06"/>
    <w:rsid w:val="00424F67"/>
    <w:rsid w:val="00427453"/>
    <w:rsid w:val="004338A0"/>
    <w:rsid w:val="004341DC"/>
    <w:rsid w:val="0044131F"/>
    <w:rsid w:val="00444056"/>
    <w:rsid w:val="00450949"/>
    <w:rsid w:val="0045589E"/>
    <w:rsid w:val="00491F35"/>
    <w:rsid w:val="004A4535"/>
    <w:rsid w:val="004C33E9"/>
    <w:rsid w:val="004D0BCF"/>
    <w:rsid w:val="004E2ABB"/>
    <w:rsid w:val="004E471D"/>
    <w:rsid w:val="004E759D"/>
    <w:rsid w:val="004E7C6D"/>
    <w:rsid w:val="004F7CEE"/>
    <w:rsid w:val="00523A86"/>
    <w:rsid w:val="00532859"/>
    <w:rsid w:val="00536E5F"/>
    <w:rsid w:val="00552FBA"/>
    <w:rsid w:val="00563637"/>
    <w:rsid w:val="00585A5E"/>
    <w:rsid w:val="005E3059"/>
    <w:rsid w:val="005F4987"/>
    <w:rsid w:val="005F758C"/>
    <w:rsid w:val="00613F0C"/>
    <w:rsid w:val="00627978"/>
    <w:rsid w:val="0063733B"/>
    <w:rsid w:val="00653AEB"/>
    <w:rsid w:val="006618ED"/>
    <w:rsid w:val="00672733"/>
    <w:rsid w:val="0068399D"/>
    <w:rsid w:val="00694D31"/>
    <w:rsid w:val="006B0FD0"/>
    <w:rsid w:val="006D7E72"/>
    <w:rsid w:val="00701C68"/>
    <w:rsid w:val="007568AF"/>
    <w:rsid w:val="007658C3"/>
    <w:rsid w:val="007759BC"/>
    <w:rsid w:val="00775E91"/>
    <w:rsid w:val="007A3CFD"/>
    <w:rsid w:val="007A4E10"/>
    <w:rsid w:val="007A60D6"/>
    <w:rsid w:val="007B6766"/>
    <w:rsid w:val="007D54A6"/>
    <w:rsid w:val="007D5A18"/>
    <w:rsid w:val="00825AB2"/>
    <w:rsid w:val="0082654F"/>
    <w:rsid w:val="00854200"/>
    <w:rsid w:val="0087066B"/>
    <w:rsid w:val="008721EC"/>
    <w:rsid w:val="008846A9"/>
    <w:rsid w:val="0089511D"/>
    <w:rsid w:val="008D3F85"/>
    <w:rsid w:val="009008F0"/>
    <w:rsid w:val="00914162"/>
    <w:rsid w:val="00926FEC"/>
    <w:rsid w:val="00937BEA"/>
    <w:rsid w:val="00947810"/>
    <w:rsid w:val="0096552A"/>
    <w:rsid w:val="00986BC9"/>
    <w:rsid w:val="009B0BB8"/>
    <w:rsid w:val="009B2BE1"/>
    <w:rsid w:val="009B60CF"/>
    <w:rsid w:val="009B7B93"/>
    <w:rsid w:val="00A0742B"/>
    <w:rsid w:val="00A338EA"/>
    <w:rsid w:val="00A34889"/>
    <w:rsid w:val="00A47DFF"/>
    <w:rsid w:val="00A5463B"/>
    <w:rsid w:val="00A611A1"/>
    <w:rsid w:val="00A804CC"/>
    <w:rsid w:val="00AA2FAE"/>
    <w:rsid w:val="00AA680A"/>
    <w:rsid w:val="00AD15DF"/>
    <w:rsid w:val="00AD3D73"/>
    <w:rsid w:val="00AE5EEB"/>
    <w:rsid w:val="00AE6FDB"/>
    <w:rsid w:val="00B011C3"/>
    <w:rsid w:val="00B11754"/>
    <w:rsid w:val="00B124AF"/>
    <w:rsid w:val="00B2217B"/>
    <w:rsid w:val="00B32A8F"/>
    <w:rsid w:val="00B44E07"/>
    <w:rsid w:val="00B77336"/>
    <w:rsid w:val="00B96D3E"/>
    <w:rsid w:val="00B97E4A"/>
    <w:rsid w:val="00BA683C"/>
    <w:rsid w:val="00BB1A2F"/>
    <w:rsid w:val="00BC47F3"/>
    <w:rsid w:val="00BD11A4"/>
    <w:rsid w:val="00BD255E"/>
    <w:rsid w:val="00BD2D6D"/>
    <w:rsid w:val="00BD5D76"/>
    <w:rsid w:val="00C01278"/>
    <w:rsid w:val="00C113C7"/>
    <w:rsid w:val="00C11E1B"/>
    <w:rsid w:val="00C136CB"/>
    <w:rsid w:val="00C15F45"/>
    <w:rsid w:val="00C206C3"/>
    <w:rsid w:val="00C50577"/>
    <w:rsid w:val="00C55B91"/>
    <w:rsid w:val="00C57950"/>
    <w:rsid w:val="00C76EAB"/>
    <w:rsid w:val="00CC3070"/>
    <w:rsid w:val="00CE44C3"/>
    <w:rsid w:val="00CE44C8"/>
    <w:rsid w:val="00D021E9"/>
    <w:rsid w:val="00D05074"/>
    <w:rsid w:val="00D05F80"/>
    <w:rsid w:val="00D07418"/>
    <w:rsid w:val="00D142DE"/>
    <w:rsid w:val="00D30F31"/>
    <w:rsid w:val="00D47718"/>
    <w:rsid w:val="00D52884"/>
    <w:rsid w:val="00D54CB9"/>
    <w:rsid w:val="00D60108"/>
    <w:rsid w:val="00D66C61"/>
    <w:rsid w:val="00D67D43"/>
    <w:rsid w:val="00D87EBE"/>
    <w:rsid w:val="00DB18B0"/>
    <w:rsid w:val="00DB36A1"/>
    <w:rsid w:val="00DC41EC"/>
    <w:rsid w:val="00DF36B5"/>
    <w:rsid w:val="00DF3869"/>
    <w:rsid w:val="00E125BF"/>
    <w:rsid w:val="00E14C83"/>
    <w:rsid w:val="00E37F70"/>
    <w:rsid w:val="00E52C3B"/>
    <w:rsid w:val="00E54A9F"/>
    <w:rsid w:val="00E768D4"/>
    <w:rsid w:val="00EB7576"/>
    <w:rsid w:val="00EB7DB0"/>
    <w:rsid w:val="00EC03FD"/>
    <w:rsid w:val="00ED0B66"/>
    <w:rsid w:val="00F147C4"/>
    <w:rsid w:val="00F171C1"/>
    <w:rsid w:val="00F21D76"/>
    <w:rsid w:val="00F241D1"/>
    <w:rsid w:val="00F30409"/>
    <w:rsid w:val="00F36385"/>
    <w:rsid w:val="00F42B12"/>
    <w:rsid w:val="00F7689B"/>
    <w:rsid w:val="00F90BE8"/>
    <w:rsid w:val="00FA3840"/>
    <w:rsid w:val="00FB05DF"/>
    <w:rsid w:val="00FC27E0"/>
    <w:rsid w:val="00FC5DA2"/>
    <w:rsid w:val="00FD44AD"/>
    <w:rsid w:val="00FF3543"/>
    <w:rsid w:val="00FF4B98"/>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D7114E"/>
  <w14:defaultImageDpi w14:val="300"/>
  <w15:docId w15:val="{DDEC67D9-87ED-4105-9F82-923544775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E37F70"/>
    <w:rPr>
      <w:rFonts w:ascii="Times New Roman" w:eastAsia="Times New Roman" w:hAnsi="Times New Roman" w:cs="Times New Roman"/>
      <w:lang w:val="pl-PL"/>
    </w:rPr>
  </w:style>
  <w:style w:type="paragraph" w:styleId="Nagwek1">
    <w:name w:val="heading 1"/>
    <w:aliases w:val=" Znak2"/>
    <w:basedOn w:val="Normalny"/>
    <w:next w:val="Normalny"/>
    <w:link w:val="Nagwek1Znak"/>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E37F70"/>
    <w:pPr>
      <w:keepNext/>
      <w:spacing w:before="240" w:after="60"/>
      <w:outlineLvl w:val="3"/>
    </w:pPr>
    <w:rPr>
      <w:b/>
      <w:bCs/>
      <w:sz w:val="28"/>
      <w:szCs w:val="28"/>
    </w:rPr>
  </w:style>
  <w:style w:type="paragraph" w:styleId="Nagwek5">
    <w:name w:val="heading 5"/>
    <w:basedOn w:val="Normalny"/>
    <w:next w:val="Normalny"/>
    <w:link w:val="Nagwek5Znak"/>
    <w:qFormat/>
    <w:rsid w:val="00E37F70"/>
    <w:pPr>
      <w:spacing w:before="240" w:after="60"/>
      <w:outlineLvl w:val="4"/>
    </w:pPr>
    <w:rPr>
      <w:b/>
      <w:bCs/>
      <w:i/>
      <w:iCs/>
      <w:sz w:val="26"/>
      <w:szCs w:val="26"/>
    </w:rPr>
  </w:style>
  <w:style w:type="paragraph" w:styleId="Nagwek7">
    <w:name w:val="heading 7"/>
    <w:basedOn w:val="Normalny"/>
    <w:next w:val="Normalny"/>
    <w:link w:val="Nagwek7Znak"/>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qFormat/>
    <w:rsid w:val="00E37F70"/>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E37F70"/>
    <w:rPr>
      <w:rFonts w:ascii="Arial" w:eastAsia="Times New Roman" w:hAnsi="Arial" w:cs="Arial"/>
      <w:b/>
      <w:bCs/>
      <w:kern w:val="32"/>
      <w:sz w:val="32"/>
      <w:szCs w:val="32"/>
      <w:lang w:val="pl-PL"/>
    </w:rPr>
  </w:style>
  <w:style w:type="character" w:customStyle="1" w:styleId="Nagwek2Znak">
    <w:name w:val="Nagłówek 2 Znak"/>
    <w:basedOn w:val="Domylnaczcionkaakapitu"/>
    <w:link w:val="Nagwek2"/>
    <w:rsid w:val="00E37F70"/>
    <w:rPr>
      <w:rFonts w:ascii="Arial" w:eastAsia="Times New Roman" w:hAnsi="Arial" w:cs="Arial"/>
      <w:b/>
      <w:bCs/>
      <w:i/>
      <w:iCs/>
      <w:sz w:val="28"/>
      <w:szCs w:val="28"/>
      <w:lang w:val="pl-PL"/>
    </w:rPr>
  </w:style>
  <w:style w:type="character" w:customStyle="1" w:styleId="Nagwek3Znak">
    <w:name w:val="Nagłówek 3 Znak"/>
    <w:basedOn w:val="Domylnaczcionkaakapitu"/>
    <w:link w:val="Nagwek3"/>
    <w:rsid w:val="00E37F70"/>
    <w:rPr>
      <w:rFonts w:ascii="Arial" w:eastAsia="Times New Roman" w:hAnsi="Arial" w:cs="Arial"/>
      <w:b/>
      <w:bCs/>
      <w:sz w:val="26"/>
      <w:szCs w:val="26"/>
      <w:lang w:val="pl-PL"/>
    </w:rPr>
  </w:style>
  <w:style w:type="character" w:customStyle="1" w:styleId="Nagwek4Znak">
    <w:name w:val="Nagłówek 4 Znak"/>
    <w:basedOn w:val="Domylnaczcionkaakapitu"/>
    <w:link w:val="Nagwek4"/>
    <w:rsid w:val="00E37F70"/>
    <w:rPr>
      <w:rFonts w:ascii="Times New Roman" w:eastAsia="Times New Roman" w:hAnsi="Times New Roman" w:cs="Times New Roman"/>
      <w:b/>
      <w:bCs/>
      <w:sz w:val="28"/>
      <w:szCs w:val="28"/>
      <w:lang w:val="pl-PL"/>
    </w:rPr>
  </w:style>
  <w:style w:type="character" w:customStyle="1" w:styleId="Nagwek5Znak">
    <w:name w:val="Nagłówek 5 Znak"/>
    <w:basedOn w:val="Domylnaczcionkaakapitu"/>
    <w:link w:val="Nagwek5"/>
    <w:rsid w:val="00E37F70"/>
    <w:rPr>
      <w:rFonts w:ascii="Times New Roman" w:eastAsia="Times New Roman" w:hAnsi="Times New Roman" w:cs="Times New Roman"/>
      <w:b/>
      <w:bCs/>
      <w:i/>
      <w:iCs/>
      <w:sz w:val="26"/>
      <w:szCs w:val="26"/>
      <w:lang w:val="pl-PL"/>
    </w:rPr>
  </w:style>
  <w:style w:type="character" w:customStyle="1" w:styleId="Nagwek7Znak">
    <w:name w:val="Nagłówek 7 Znak"/>
    <w:basedOn w:val="Domylnaczcionkaakapitu"/>
    <w:link w:val="Nagwek7"/>
    <w:rsid w:val="00E37F70"/>
    <w:rPr>
      <w:rFonts w:ascii="Tahoma" w:eastAsia="Times New Roman" w:hAnsi="Tahoma" w:cs="Times New Roman"/>
      <w:b/>
      <w:sz w:val="20"/>
      <w:szCs w:val="20"/>
      <w:lang w:val="pl-PL"/>
    </w:rPr>
  </w:style>
  <w:style w:type="character" w:customStyle="1" w:styleId="Nagwek8Znak">
    <w:name w:val="Nagłówek 8 Znak"/>
    <w:basedOn w:val="Domylnaczcionkaakapitu"/>
    <w:link w:val="Nagwek8"/>
    <w:rsid w:val="00E37F70"/>
    <w:rPr>
      <w:rFonts w:ascii="Times New Roman" w:eastAsia="Times New Roman" w:hAnsi="Times New Roman" w:cs="Times New Roman"/>
      <w:i/>
      <w:iCs/>
      <w:lang w:val="pl-PL"/>
    </w:rPr>
  </w:style>
  <w:style w:type="paragraph" w:customStyle="1" w:styleId="pkt">
    <w:name w:val="pkt"/>
    <w:basedOn w:val="Normalny"/>
    <w:link w:val="pktZnak"/>
    <w:rsid w:val="00E37F70"/>
    <w:pPr>
      <w:spacing w:before="60" w:after="60"/>
      <w:ind w:left="851" w:hanging="295"/>
      <w:jc w:val="both"/>
    </w:pPr>
    <w:rPr>
      <w:szCs w:val="20"/>
    </w:rPr>
  </w:style>
  <w:style w:type="character" w:customStyle="1" w:styleId="pktZnak">
    <w:name w:val="pkt Znak"/>
    <w:link w:val="pkt"/>
    <w:rsid w:val="00E37F70"/>
    <w:rPr>
      <w:rFonts w:ascii="Times New Roman" w:eastAsia="Times New Roman" w:hAnsi="Times New Roman" w:cs="Times New Roman"/>
      <w:szCs w:val="20"/>
      <w:lang w:val="pl-PL"/>
    </w:rPr>
  </w:style>
  <w:style w:type="paragraph" w:customStyle="1" w:styleId="pkt1">
    <w:name w:val="pkt1"/>
    <w:basedOn w:val="pkt"/>
    <w:rsid w:val="00E37F70"/>
    <w:pPr>
      <w:ind w:left="850" w:hanging="425"/>
    </w:pPr>
  </w:style>
  <w:style w:type="paragraph" w:styleId="Tytu">
    <w:name w:val="Title"/>
    <w:basedOn w:val="Normalny"/>
    <w:link w:val="TytuZnak"/>
    <w:qFormat/>
    <w:rsid w:val="00E37F70"/>
    <w:pPr>
      <w:jc w:val="center"/>
    </w:pPr>
    <w:rPr>
      <w:rFonts w:ascii="Arial" w:hAnsi="Arial"/>
      <w:b/>
      <w:sz w:val="22"/>
      <w:szCs w:val="20"/>
    </w:rPr>
  </w:style>
  <w:style w:type="character" w:customStyle="1" w:styleId="TytuZnak">
    <w:name w:val="Tytuł Znak"/>
    <w:basedOn w:val="Domylnaczcionkaakapitu"/>
    <w:link w:val="Tytu"/>
    <w:rsid w:val="00E37F70"/>
    <w:rPr>
      <w:rFonts w:ascii="Arial" w:eastAsia="Times New Roman" w:hAnsi="Arial" w:cs="Times New Roman"/>
      <w:b/>
      <w:sz w:val="22"/>
      <w:szCs w:val="20"/>
      <w:lang w:val="pl-PL"/>
    </w:rPr>
  </w:style>
  <w:style w:type="paragraph" w:styleId="Tekstpodstawowy">
    <w:name w:val="Body Text"/>
    <w:basedOn w:val="Normalny"/>
    <w:link w:val="TekstpodstawowyZnak"/>
    <w:rsid w:val="00E37F70"/>
    <w:pPr>
      <w:jc w:val="both"/>
    </w:pPr>
    <w:rPr>
      <w:rFonts w:ascii="Arial" w:hAnsi="Arial"/>
      <w:b/>
      <w:sz w:val="22"/>
      <w:szCs w:val="20"/>
    </w:rPr>
  </w:style>
  <w:style w:type="character" w:customStyle="1" w:styleId="TekstpodstawowyZnak">
    <w:name w:val="Tekst podstawowy Znak"/>
    <w:basedOn w:val="Domylnaczcionkaakapitu"/>
    <w:link w:val="Tekstpodstawowy"/>
    <w:rsid w:val="00E37F70"/>
    <w:rPr>
      <w:rFonts w:ascii="Arial" w:eastAsia="Times New Roman" w:hAnsi="Arial" w:cs="Times New Roman"/>
      <w:b/>
      <w:sz w:val="22"/>
      <w:szCs w:val="20"/>
      <w:lang w:val="pl-PL"/>
    </w:rPr>
  </w:style>
  <w:style w:type="paragraph" w:styleId="Tekstpodstawowy2">
    <w:name w:val="Body Text 2"/>
    <w:basedOn w:val="Normalny"/>
    <w:link w:val="Tekstpodstawowy2Znak"/>
    <w:uiPriority w:val="99"/>
    <w:rsid w:val="00E37F70"/>
    <w:pPr>
      <w:jc w:val="both"/>
    </w:pPr>
    <w:rPr>
      <w:rFonts w:ascii="Arial" w:hAnsi="Arial"/>
      <w:sz w:val="20"/>
      <w:szCs w:val="20"/>
      <w:lang w:val="x-none" w:eastAsia="x-none"/>
    </w:rPr>
  </w:style>
  <w:style w:type="character" w:customStyle="1" w:styleId="Tekstpodstawowy2Znak">
    <w:name w:val="Tekst podstawowy 2 Znak"/>
    <w:basedOn w:val="Domylnaczcionkaakapitu"/>
    <w:link w:val="Tekstpodstawowy2"/>
    <w:uiPriority w:val="99"/>
    <w:rsid w:val="00E37F70"/>
    <w:rPr>
      <w:rFonts w:ascii="Arial" w:eastAsia="Times New Roman" w:hAnsi="Arial" w:cs="Times New Roman"/>
      <w:sz w:val="20"/>
      <w:szCs w:val="20"/>
      <w:lang w:val="x-none" w:eastAsia="x-none"/>
    </w:rPr>
  </w:style>
  <w:style w:type="paragraph" w:styleId="Stopka">
    <w:name w:val="footer"/>
    <w:basedOn w:val="Normalny"/>
    <w:link w:val="StopkaZnak"/>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rsid w:val="00E37F70"/>
    <w:rPr>
      <w:rFonts w:ascii="Tahoma" w:eastAsia="Times New Roman" w:hAnsi="Tahoma" w:cs="Times New Roman"/>
      <w:sz w:val="20"/>
      <w:szCs w:val="20"/>
      <w:lang w:val="pl-PL"/>
    </w:rPr>
  </w:style>
  <w:style w:type="character" w:customStyle="1" w:styleId="WW8Num2z0">
    <w:name w:val="WW8Num2z0"/>
    <w:rsid w:val="00E37F70"/>
    <w:rPr>
      <w:rFonts w:ascii="Times New Roman" w:hAnsi="Times New Roman" w:cs="Times New Roman"/>
    </w:rPr>
  </w:style>
  <w:style w:type="paragraph" w:styleId="Tekstpodstawowy3">
    <w:name w:val="Body Text 3"/>
    <w:basedOn w:val="Normalny"/>
    <w:link w:val="Tekstpodstawowy3Znak"/>
    <w:rsid w:val="00E37F70"/>
    <w:pPr>
      <w:spacing w:after="120"/>
    </w:pPr>
    <w:rPr>
      <w:sz w:val="16"/>
      <w:szCs w:val="16"/>
    </w:rPr>
  </w:style>
  <w:style w:type="character" w:customStyle="1" w:styleId="Tekstpodstawowy3Znak">
    <w:name w:val="Tekst podstawowy 3 Znak"/>
    <w:basedOn w:val="Domylnaczcionkaakapitu"/>
    <w:link w:val="Tekstpodstawowy3"/>
    <w:rsid w:val="00E37F70"/>
    <w:rPr>
      <w:rFonts w:ascii="Times New Roman" w:eastAsia="Times New Roman" w:hAnsi="Times New Roman" w:cs="Times New Roman"/>
      <w:sz w:val="16"/>
      <w:szCs w:val="16"/>
      <w:lang w:val="pl-PL"/>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rsid w:val="00E37F70"/>
    <w:rPr>
      <w:color w:val="0000FF"/>
      <w:u w:val="single"/>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rsid w:val="00E37F70"/>
    <w:rPr>
      <w:rFonts w:ascii="Times New Roman" w:eastAsia="Times New Roman" w:hAnsi="Times New Roman" w:cs="Times New Roman"/>
      <w:lang w:val="pl-PL"/>
    </w:rPr>
  </w:style>
  <w:style w:type="paragraph" w:styleId="Tekstpodstawowywcity2">
    <w:name w:val="Body Text Indent 2"/>
    <w:basedOn w:val="Normalny"/>
    <w:link w:val="Tekstpodstawowywcity2Znak"/>
    <w:rsid w:val="00E37F70"/>
    <w:pPr>
      <w:spacing w:after="120" w:line="480" w:lineRule="auto"/>
      <w:ind w:left="283"/>
    </w:pPr>
  </w:style>
  <w:style w:type="character" w:customStyle="1" w:styleId="Tekstpodstawowywcity2Znak">
    <w:name w:val="Tekst podstawowy wcięty 2 Znak"/>
    <w:basedOn w:val="Domylnaczcionkaakapitu"/>
    <w:link w:val="Tekstpodstawowywcity2"/>
    <w:rsid w:val="00E37F70"/>
    <w:rPr>
      <w:rFonts w:ascii="Times New Roman" w:eastAsia="Times New Roman" w:hAnsi="Times New Roman" w:cs="Times New Roman"/>
      <w:lang w:val="pl-PL"/>
    </w:rPr>
  </w:style>
  <w:style w:type="paragraph" w:styleId="Tekstprzypisudolnego">
    <w:name w:val="footnote text"/>
    <w:basedOn w:val="Normalny"/>
    <w:link w:val="TekstprzypisudolnegoZnak"/>
    <w:uiPriority w:val="99"/>
    <w:semiHidden/>
    <w:rsid w:val="00E37F70"/>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E37F70"/>
    <w:rPr>
      <w:rFonts w:ascii="Tahoma" w:eastAsia="Times New Roman" w:hAnsi="Tahoma" w:cs="Times New Roman"/>
      <w:sz w:val="20"/>
      <w:szCs w:val="20"/>
      <w:lang w:val="pl-PL"/>
    </w:rPr>
  </w:style>
  <w:style w:type="paragraph" w:styleId="Zwykytekst">
    <w:name w:val="Plain Text"/>
    <w:basedOn w:val="Normalny"/>
    <w:link w:val="ZwykytekstZnak"/>
    <w:rsid w:val="00E37F70"/>
    <w:rPr>
      <w:rFonts w:ascii="Courier New" w:hAnsi="Courier New" w:cs="Courier New"/>
      <w:sz w:val="20"/>
      <w:szCs w:val="20"/>
    </w:rPr>
  </w:style>
  <w:style w:type="character" w:customStyle="1" w:styleId="ZwykytekstZnak">
    <w:name w:val="Zwykły tekst Znak"/>
    <w:basedOn w:val="Domylnaczcionkaakapitu"/>
    <w:link w:val="Zwykytekst"/>
    <w:rsid w:val="00E37F70"/>
    <w:rPr>
      <w:rFonts w:ascii="Courier New" w:eastAsia="Times New Roman" w:hAnsi="Courier New" w:cs="Courier New"/>
      <w:sz w:val="20"/>
      <w:szCs w:val="20"/>
      <w:lang w:val="pl-PL"/>
    </w:rPr>
  </w:style>
  <w:style w:type="paragraph" w:customStyle="1" w:styleId="wypunkt">
    <w:name w:val="wypunkt"/>
    <w:basedOn w:val="Normalny"/>
    <w:rsid w:val="00E37F70"/>
    <w:pPr>
      <w:numPr>
        <w:numId w:val="1"/>
      </w:numPr>
      <w:tabs>
        <w:tab w:val="left" w:pos="0"/>
      </w:tabs>
      <w:spacing w:line="360" w:lineRule="auto"/>
      <w:jc w:val="both"/>
    </w:pPr>
    <w:rPr>
      <w:szCs w:val="20"/>
    </w:rPr>
  </w:style>
  <w:style w:type="character" w:styleId="Odwoaniedokomentarza">
    <w:name w:val="annotation reference"/>
    <w:uiPriority w:val="99"/>
    <w:semiHidden/>
    <w:rsid w:val="00E37F70"/>
    <w:rPr>
      <w:sz w:val="16"/>
    </w:rPr>
  </w:style>
  <w:style w:type="paragraph" w:styleId="Tekstkomentarza">
    <w:name w:val="annotation text"/>
    <w:basedOn w:val="Normalny"/>
    <w:link w:val="TekstkomentarzaZnak"/>
    <w:uiPriority w:val="99"/>
    <w:semiHidden/>
    <w:rsid w:val="00E37F70"/>
    <w:rPr>
      <w:rFonts w:ascii="Tahoma" w:hAnsi="Tahoma"/>
      <w:sz w:val="20"/>
      <w:szCs w:val="20"/>
    </w:rPr>
  </w:style>
  <w:style w:type="character" w:customStyle="1" w:styleId="TekstkomentarzaZnak">
    <w:name w:val="Tekst komentarza Znak"/>
    <w:basedOn w:val="Domylnaczcionkaakapitu"/>
    <w:link w:val="Tekstkomentarza"/>
    <w:uiPriority w:val="99"/>
    <w:semiHidden/>
    <w:rsid w:val="00E37F70"/>
    <w:rPr>
      <w:rFonts w:ascii="Tahoma" w:eastAsia="Times New Roman" w:hAnsi="Tahoma" w:cs="Times New Roman"/>
      <w:sz w:val="20"/>
      <w:szCs w:val="20"/>
      <w:lang w:val="pl-PL"/>
    </w:rPr>
  </w:style>
  <w:style w:type="paragraph" w:styleId="Tekstdymka">
    <w:name w:val="Balloon Text"/>
    <w:aliases w:val=" Znak Znak"/>
    <w:basedOn w:val="Normalny"/>
    <w:link w:val="TekstdymkaZnak"/>
    <w:uiPriority w:val="99"/>
    <w:semiHidden/>
    <w:rsid w:val="00E37F70"/>
    <w:rPr>
      <w:rFonts w:ascii="Tahoma" w:hAnsi="Tahoma"/>
      <w:sz w:val="16"/>
      <w:szCs w:val="16"/>
      <w:lang w:val="x-none" w:eastAsia="x-none"/>
    </w:rPr>
  </w:style>
  <w:style w:type="character" w:customStyle="1" w:styleId="TekstdymkaZnak">
    <w:name w:val="Tekst dymka Znak"/>
    <w:aliases w:val=" Znak Znak Znak"/>
    <w:basedOn w:val="Domylnaczcionkaakapitu"/>
    <w:link w:val="Tekstdymka"/>
    <w:uiPriority w:val="99"/>
    <w:semiHidden/>
    <w:rsid w:val="00E37F70"/>
    <w:rPr>
      <w:rFonts w:ascii="Tahoma" w:eastAsia="Times New Roman" w:hAnsi="Tahoma" w:cs="Times New Roman"/>
      <w:sz w:val="16"/>
      <w:szCs w:val="16"/>
      <w:lang w:val="x-none" w:eastAsia="x-none"/>
    </w:rPr>
  </w:style>
  <w:style w:type="paragraph" w:customStyle="1" w:styleId="ust">
    <w:name w:val="ust"/>
    <w:rsid w:val="00E37F70"/>
    <w:pPr>
      <w:spacing w:before="60" w:after="60"/>
      <w:ind w:left="426" w:hanging="284"/>
      <w:jc w:val="both"/>
    </w:pPr>
    <w:rPr>
      <w:rFonts w:ascii="Times New Roman" w:eastAsia="Times New Roman" w:hAnsi="Times New Roman" w:cs="Times New Roman"/>
      <w:szCs w:val="20"/>
      <w:lang w:val="pl-PL"/>
    </w:rPr>
  </w:style>
  <w:style w:type="character" w:styleId="Odwoanieprzypisudolnego">
    <w:name w:val="footnote reference"/>
    <w:uiPriority w:val="99"/>
    <w:semiHidden/>
    <w:rsid w:val="00E37F70"/>
    <w:rPr>
      <w:sz w:val="20"/>
      <w:vertAlign w:val="superscript"/>
    </w:rPr>
  </w:style>
  <w:style w:type="character" w:styleId="Numerstrony">
    <w:name w:val="page number"/>
    <w:basedOn w:val="Domylnaczcionkaakapitu"/>
    <w:rsid w:val="00E37F70"/>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qFormat/>
    <w:rsid w:val="00E37F70"/>
    <w:pPr>
      <w:jc w:val="right"/>
    </w:pPr>
    <w:rPr>
      <w:b/>
      <w:bCs/>
      <w:i/>
      <w:iCs/>
    </w:rPr>
  </w:style>
  <w:style w:type="character" w:customStyle="1" w:styleId="PodpisZnak">
    <w:name w:val="Podpis Znak"/>
    <w:basedOn w:val="Domylnaczcionkaakapitu"/>
    <w:link w:val="Podpis"/>
    <w:rsid w:val="00E37F70"/>
    <w:rPr>
      <w:rFonts w:ascii="Times New Roman" w:eastAsia="Times New Roman" w:hAnsi="Times New Roman" w:cs="Times New Roman"/>
      <w:b/>
      <w:bCs/>
      <w:i/>
      <w:iCs/>
      <w:lang w:val="pl-PL"/>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eastAsia="Times New Roman" w:hAnsi="Times New Roman" w:cs="Times New Roman"/>
      <w:szCs w:val="20"/>
      <w:lang w:val="pl-PL"/>
    </w:rPr>
  </w:style>
  <w:style w:type="paragraph" w:styleId="Tematkomentarza">
    <w:name w:val="annotation subject"/>
    <w:basedOn w:val="Tekstkomentarza"/>
    <w:next w:val="Tekstkomentarza"/>
    <w:link w:val="TematkomentarzaZnak"/>
    <w:uiPriority w:val="99"/>
    <w:semiHidden/>
    <w:rsid w:val="00E37F70"/>
    <w:rPr>
      <w:rFonts w:ascii="Times New Roman" w:hAnsi="Times New Roman"/>
      <w:b/>
      <w:bCs/>
      <w:lang w:val="x-none" w:eastAsia="x-none"/>
    </w:rPr>
  </w:style>
  <w:style w:type="character" w:customStyle="1" w:styleId="TematkomentarzaZnak">
    <w:name w:val="Temat komentarza Znak"/>
    <w:basedOn w:val="TekstkomentarzaZnak"/>
    <w:link w:val="Tematkomentarza"/>
    <w:uiPriority w:val="99"/>
    <w:semiHidden/>
    <w:rsid w:val="00E37F70"/>
    <w:rPr>
      <w:rFonts w:ascii="Times New Roman" w:eastAsia="Times New Roman" w:hAnsi="Times New Roman" w:cs="Times New Roman"/>
      <w:b/>
      <w:bCs/>
      <w:sz w:val="20"/>
      <w:szCs w:val="20"/>
      <w:lang w:val="x-none" w:eastAsia="x-none"/>
    </w:rPr>
  </w:style>
  <w:style w:type="paragraph" w:styleId="Nagwek">
    <w:name w:val="header"/>
    <w:basedOn w:val="Normalny"/>
    <w:link w:val="NagwekZnak"/>
    <w:rsid w:val="00E37F70"/>
    <w:pPr>
      <w:tabs>
        <w:tab w:val="center" w:pos="4536"/>
        <w:tab w:val="right" w:pos="9072"/>
      </w:tabs>
    </w:pPr>
    <w:rPr>
      <w:lang w:val="x-none" w:eastAsia="x-none"/>
    </w:rPr>
  </w:style>
  <w:style w:type="character" w:customStyle="1" w:styleId="NagwekZnak">
    <w:name w:val="Nagłówek Znak"/>
    <w:basedOn w:val="Domylnaczcionkaakapitu"/>
    <w:link w:val="Nagwek"/>
    <w:rsid w:val="00E37F70"/>
    <w:rPr>
      <w:rFonts w:ascii="Times New Roman" w:eastAsia="Times New Roman" w:hAnsi="Times New Roman" w:cs="Times New Roman"/>
      <w:lang w:val="x-none" w:eastAsia="x-none"/>
    </w:rPr>
  </w:style>
  <w:style w:type="paragraph" w:styleId="Tekstpodstawowywcity3">
    <w:name w:val="Body Text Indent 3"/>
    <w:basedOn w:val="Normalny"/>
    <w:link w:val="Tekstpodstawowywcity3Znak"/>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rsid w:val="00E37F70"/>
    <w:rPr>
      <w:rFonts w:ascii="Times New Roman" w:eastAsia="Times New Roman" w:hAnsi="Times New Roman" w:cs="Times New Roman"/>
      <w:sz w:val="16"/>
      <w:szCs w:val="16"/>
      <w:lang w:val="pl-PL"/>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rsid w:val="00E37F70"/>
    <w:pPr>
      <w:ind w:left="566" w:hanging="283"/>
    </w:pPr>
  </w:style>
  <w:style w:type="paragraph" w:styleId="Listapunktowana">
    <w:name w:val="List Bullet"/>
    <w:basedOn w:val="Normalny"/>
    <w:autoRedefine/>
    <w:rsid w:val="00E37F70"/>
    <w:pPr>
      <w:numPr>
        <w:numId w:val="3"/>
      </w:numPr>
    </w:pPr>
  </w:style>
  <w:style w:type="paragraph" w:styleId="Listapunktowana2">
    <w:name w:val="List Bullet 2"/>
    <w:basedOn w:val="Normalny"/>
    <w:autoRedefine/>
    <w:rsid w:val="00E37F70"/>
    <w:pPr>
      <w:numPr>
        <w:numId w:val="4"/>
      </w:numPr>
    </w:pPr>
  </w:style>
  <w:style w:type="paragraph" w:styleId="Listapunktowana3">
    <w:name w:val="List Bullet 3"/>
    <w:basedOn w:val="Normalny"/>
    <w:autoRedefine/>
    <w:rsid w:val="00E37F70"/>
    <w:pPr>
      <w:numPr>
        <w:numId w:val="5"/>
      </w:numPr>
    </w:pPr>
  </w:style>
  <w:style w:type="paragraph" w:styleId="Lista-kontynuacja">
    <w:name w:val="List Continue"/>
    <w:basedOn w:val="Normalny"/>
    <w:rsid w:val="00E37F70"/>
    <w:pPr>
      <w:spacing w:after="120"/>
      <w:ind w:left="283"/>
    </w:pPr>
  </w:style>
  <w:style w:type="paragraph" w:styleId="Lista-kontynuacja2">
    <w:name w:val="List Continue 2"/>
    <w:basedOn w:val="Normalny"/>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basedOn w:val="Standardowy"/>
    <w:uiPriority w:val="59"/>
    <w:rsid w:val="00E37F70"/>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0">
    <w:name w:val="Char Znak Char Znak Char Znak Char Znak"/>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rsid w:val="00E37F70"/>
    <w:pPr>
      <w:autoSpaceDE w:val="0"/>
      <w:autoSpaceDN w:val="0"/>
      <w:adjustRightInd w:val="0"/>
    </w:pPr>
    <w:rPr>
      <w:rFonts w:ascii="Times New Roman" w:eastAsia="Times New Roman" w:hAnsi="Times New Roman" w:cs="Times New Roman"/>
      <w:color w:val="000000"/>
      <w:lang w:val="pl-PL"/>
    </w:rPr>
  </w:style>
  <w:style w:type="paragraph" w:styleId="Akapitzlist">
    <w:name w:val="List Paragraph"/>
    <w:basedOn w:val="Normalny"/>
    <w:link w:val="AkapitzlistZnak"/>
    <w:uiPriority w:val="34"/>
    <w:qFormat/>
    <w:rsid w:val="00E37F70"/>
    <w:pPr>
      <w:ind w:left="708"/>
    </w:pPr>
  </w:style>
  <w:style w:type="character" w:customStyle="1" w:styleId="apple-style-span">
    <w:name w:val="apple-style-span"/>
    <w:basedOn w:val="Domylnaczcionkaakapitu"/>
    <w:rsid w:val="00E37F70"/>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rsid w:val="00E37F70"/>
    <w:rPr>
      <w:rFonts w:ascii="Arial" w:eastAsia="Times New Roman" w:hAnsi="Arial" w:cs="Arial"/>
      <w:b/>
      <w:bCs/>
      <w:sz w:val="22"/>
      <w:lang w:val="pl-PL"/>
    </w:rPr>
  </w:style>
  <w:style w:type="paragraph" w:styleId="Tekstprzypisukocowego">
    <w:name w:val="endnote text"/>
    <w:basedOn w:val="Normalny"/>
    <w:link w:val="TekstprzypisukocowegoZnak"/>
    <w:semiHidden/>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semiHidden/>
    <w:rsid w:val="00E37F70"/>
    <w:rPr>
      <w:rFonts w:ascii="Times New Roman" w:eastAsia="Times New Roman" w:hAnsi="Times New Roman" w:cs="Times New Roman"/>
      <w:sz w:val="20"/>
      <w:szCs w:val="20"/>
      <w:lang w:val="pl-PL"/>
    </w:rPr>
  </w:style>
  <w:style w:type="paragraph" w:customStyle="1" w:styleId="paragraf">
    <w:name w:val="paragraf"/>
    <w:basedOn w:val="Normalny"/>
    <w:rsid w:val="00E37F70"/>
    <w:pPr>
      <w:keepNext/>
      <w:numPr>
        <w:numId w:val="2"/>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rsid w:val="00E37F70"/>
    <w:rPr>
      <w:rFonts w:ascii="Tahoma" w:hAnsi="Tahoma" w:cs="Tahoma"/>
      <w:sz w:val="16"/>
      <w:szCs w:val="16"/>
    </w:rPr>
  </w:style>
  <w:style w:type="character" w:customStyle="1" w:styleId="MapadokumentuZnak">
    <w:name w:val="Mapa dokumentu Znak"/>
    <w:basedOn w:val="Domylnaczcionkaakapitu"/>
    <w:link w:val="Mapadokumentu"/>
    <w:rsid w:val="00E37F70"/>
    <w:rPr>
      <w:rFonts w:ascii="Tahoma" w:eastAsia="Times New Roman" w:hAnsi="Tahoma" w:cs="Tahoma"/>
      <w:sz w:val="16"/>
      <w:szCs w:val="16"/>
      <w:lang w:val="pl-PL"/>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bidi="ar-SA"/>
    </w:rPr>
  </w:style>
  <w:style w:type="character" w:customStyle="1" w:styleId="ZnakZnak8">
    <w:name w:val="Znak Znak8"/>
    <w:locked/>
    <w:rsid w:val="00E37F70"/>
    <w:rPr>
      <w:sz w:val="24"/>
      <w:szCs w:val="24"/>
      <w:lang w:val="pl-PL" w:eastAsia="pl-PL" w:bidi="ar-SA"/>
    </w:rPr>
  </w:style>
  <w:style w:type="paragraph" w:styleId="Poprawka">
    <w:name w:val="Revision"/>
    <w:hidden/>
    <w:uiPriority w:val="99"/>
    <w:semiHidden/>
    <w:rsid w:val="00E37F70"/>
    <w:rPr>
      <w:rFonts w:ascii="Times New Roman" w:eastAsia="Times New Roman" w:hAnsi="Times New Roman" w:cs="Times New Roman"/>
      <w:lang w:val="pl-PL"/>
    </w:rPr>
  </w:style>
  <w:style w:type="paragraph" w:customStyle="1" w:styleId="Tekstpodstawowy210">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14:shadow w14:blurRad="50800" w14:dist="38100" w14:dir="2700000" w14:sx="100000" w14:sy="100000" w14:kx="0" w14:ky="0" w14:algn="tl">
        <w14:srgbClr w14:val="000000">
          <w14:alpha w14:val="60000"/>
        </w14:srgbClr>
      </w14:shadow>
    </w:rPr>
  </w:style>
  <w:style w:type="paragraph" w:customStyle="1" w:styleId="wt-listawielopoziomowa">
    <w:name w:val="wt-lista_wielopoziomowa"/>
    <w:basedOn w:val="Normalny"/>
    <w:rsid w:val="00E37F70"/>
    <w:pPr>
      <w:numPr>
        <w:numId w:val="19"/>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Arial Unicode MS" w:cs="Arial Unicode MS"/>
      <w:sz w:val="18"/>
      <w:szCs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qFormat/>
    <w:rsid w:val="00E37F70"/>
    <w:rPr>
      <w:rFonts w:ascii="Times New Roman" w:eastAsia="SimSun" w:hAnsi="Times New Roman" w:cs="Times New Roman"/>
      <w:lang w:val="pl-PL" w:eastAsia="zh-CN"/>
    </w:rPr>
  </w:style>
  <w:style w:type="paragraph" w:customStyle="1" w:styleId="Standard">
    <w:name w:val="Standard"/>
    <w:rsid w:val="00E37F70"/>
    <w:pPr>
      <w:widowControl w:val="0"/>
      <w:suppressAutoHyphens/>
      <w:autoSpaceDN w:val="0"/>
      <w:textAlignment w:val="baseline"/>
    </w:pPr>
    <w:rPr>
      <w:rFonts w:ascii="Times New Roman" w:eastAsia="Lucida Sans Unicode"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basedOn w:val="Domylnaczcionkaakapitu"/>
    <w:uiPriority w:val="99"/>
    <w:semiHidden/>
    <w:unhideWhenUsed/>
    <w:rsid w:val="00A804CC"/>
    <w:rPr>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eastAsia="Times New Roman" w:hAnsi="Times New Roman" w:cs="Times New Roman"/>
      <w:b/>
      <w:szCs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rFonts w:eastAsia="Calibri"/>
      <w:szCs w:val="22"/>
      <w:lang w:eastAsia="en-GB"/>
    </w:rPr>
  </w:style>
  <w:style w:type="paragraph" w:customStyle="1" w:styleId="NormalLeft">
    <w:name w:val="Normal Left"/>
    <w:basedOn w:val="Normalny"/>
    <w:rsid w:val="00D05F80"/>
    <w:pPr>
      <w:spacing w:before="120" w:after="120"/>
    </w:pPr>
    <w:rPr>
      <w:rFonts w:eastAsia="Calibri"/>
      <w:szCs w:val="22"/>
      <w:lang w:eastAsia="en-GB"/>
    </w:rPr>
  </w:style>
  <w:style w:type="paragraph" w:customStyle="1" w:styleId="Tiret0">
    <w:name w:val="Tiret 0"/>
    <w:basedOn w:val="Normalny"/>
    <w:rsid w:val="00D05F80"/>
    <w:pPr>
      <w:numPr>
        <w:numId w:val="27"/>
      </w:numPr>
      <w:spacing w:before="120" w:after="120"/>
      <w:jc w:val="both"/>
    </w:pPr>
    <w:rPr>
      <w:rFonts w:eastAsia="Calibri"/>
      <w:szCs w:val="22"/>
      <w:lang w:eastAsia="en-GB"/>
    </w:rPr>
  </w:style>
  <w:style w:type="paragraph" w:customStyle="1" w:styleId="Tiret1">
    <w:name w:val="Tiret 1"/>
    <w:basedOn w:val="Normalny"/>
    <w:rsid w:val="00D05F80"/>
    <w:pPr>
      <w:numPr>
        <w:numId w:val="28"/>
      </w:numPr>
      <w:spacing w:before="120" w:after="120"/>
      <w:jc w:val="both"/>
    </w:pPr>
    <w:rPr>
      <w:rFonts w:eastAsia="Calibri"/>
      <w:szCs w:val="22"/>
      <w:lang w:eastAsia="en-GB"/>
    </w:rPr>
  </w:style>
  <w:style w:type="paragraph" w:customStyle="1" w:styleId="NumPar1">
    <w:name w:val="NumPar 1"/>
    <w:basedOn w:val="Normalny"/>
    <w:next w:val="Text1"/>
    <w:rsid w:val="00D05F80"/>
    <w:pPr>
      <w:numPr>
        <w:numId w:val="29"/>
      </w:numPr>
      <w:spacing w:before="120" w:after="120"/>
      <w:jc w:val="both"/>
    </w:pPr>
    <w:rPr>
      <w:rFonts w:eastAsia="Calibri"/>
      <w:szCs w:val="22"/>
      <w:lang w:eastAsia="en-GB"/>
    </w:rPr>
  </w:style>
  <w:style w:type="paragraph" w:customStyle="1" w:styleId="NumPar2">
    <w:name w:val="NumPar 2"/>
    <w:basedOn w:val="Normalny"/>
    <w:next w:val="Text1"/>
    <w:rsid w:val="00D05F80"/>
    <w:pPr>
      <w:numPr>
        <w:ilvl w:val="1"/>
        <w:numId w:val="29"/>
      </w:numPr>
      <w:spacing w:before="120" w:after="120"/>
      <w:jc w:val="both"/>
    </w:pPr>
    <w:rPr>
      <w:rFonts w:eastAsia="Calibri"/>
      <w:szCs w:val="22"/>
      <w:lang w:eastAsia="en-GB"/>
    </w:rPr>
  </w:style>
  <w:style w:type="paragraph" w:customStyle="1" w:styleId="NumPar3">
    <w:name w:val="NumPar 3"/>
    <w:basedOn w:val="Normalny"/>
    <w:next w:val="Text1"/>
    <w:rsid w:val="00D05F80"/>
    <w:pPr>
      <w:numPr>
        <w:ilvl w:val="2"/>
        <w:numId w:val="29"/>
      </w:numPr>
      <w:spacing w:before="120" w:after="120"/>
      <w:jc w:val="both"/>
    </w:pPr>
    <w:rPr>
      <w:rFonts w:eastAsia="Calibri"/>
      <w:szCs w:val="22"/>
      <w:lang w:eastAsia="en-GB"/>
    </w:rPr>
  </w:style>
  <w:style w:type="paragraph" w:customStyle="1" w:styleId="NumPar4">
    <w:name w:val="NumPar 4"/>
    <w:basedOn w:val="Normalny"/>
    <w:next w:val="Text1"/>
    <w:rsid w:val="00D05F80"/>
    <w:pPr>
      <w:numPr>
        <w:ilvl w:val="3"/>
        <w:numId w:val="29"/>
      </w:numPr>
      <w:spacing w:before="120" w:after="120"/>
      <w:jc w:val="both"/>
    </w:pPr>
    <w:rPr>
      <w:rFonts w:eastAsia="Calibri"/>
      <w:szCs w:val="22"/>
      <w:lang w:eastAsia="en-GB"/>
    </w:rPr>
  </w:style>
  <w:style w:type="paragraph" w:customStyle="1" w:styleId="ChapterTitle">
    <w:name w:val="ChapterTitle"/>
    <w:basedOn w:val="Normalny"/>
    <w:next w:val="Normalny"/>
    <w:rsid w:val="00D05F80"/>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D05F80"/>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D05F80"/>
    <w:pPr>
      <w:spacing w:before="120" w:after="120"/>
      <w:jc w:val="center"/>
    </w:pPr>
    <w:rPr>
      <w:rFonts w:eastAsia="Calibri"/>
      <w:b/>
      <w:szCs w:val="22"/>
      <w:u w:val="single"/>
      <w:lang w:eastAsia="en-GB"/>
    </w:rPr>
  </w:style>
  <w:style w:type="paragraph" w:customStyle="1" w:styleId="Tekstpodstawowy31">
    <w:name w:val="Tekst podstawowy 31"/>
    <w:basedOn w:val="Normalny"/>
    <w:rsid w:val="0096552A"/>
    <w:pPr>
      <w:tabs>
        <w:tab w:val="left" w:pos="9923"/>
        <w:tab w:val="left" w:pos="10969"/>
      </w:tabs>
      <w:spacing w:line="360" w:lineRule="auto"/>
      <w:ind w:right="-622"/>
      <w:jc w:val="both"/>
    </w:pPr>
    <w:rPr>
      <w:sz w:val="22"/>
      <w:szCs w:val="20"/>
    </w:rPr>
  </w:style>
  <w:style w:type="table" w:customStyle="1" w:styleId="Tabela-Siatka1">
    <w:name w:val="Tabela - Siatka1"/>
    <w:basedOn w:val="Standardowy"/>
    <w:next w:val="Tabela-Siatka"/>
    <w:uiPriority w:val="59"/>
    <w:rsid w:val="00563637"/>
    <w:rPr>
      <w:rFonts w:eastAsia="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link w:val="Akapitzlist"/>
    <w:uiPriority w:val="34"/>
    <w:locked/>
    <w:rsid w:val="00172E12"/>
    <w:rPr>
      <w:rFonts w:ascii="Times New Roman" w:eastAsia="Times New Roman" w:hAnsi="Times New Roman" w:cs="Times New Roman"/>
      <w:lang w:val="pl-PL"/>
    </w:rPr>
  </w:style>
  <w:style w:type="character" w:styleId="Pogrubienie">
    <w:name w:val="Strong"/>
    <w:basedOn w:val="Domylnaczcionkaakapitu"/>
    <w:uiPriority w:val="22"/>
    <w:qFormat/>
    <w:rsid w:val="00172E1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93750">
      <w:bodyDiv w:val="1"/>
      <w:marLeft w:val="0"/>
      <w:marRight w:val="0"/>
      <w:marTop w:val="0"/>
      <w:marBottom w:val="0"/>
      <w:divBdr>
        <w:top w:val="none" w:sz="0" w:space="0" w:color="auto"/>
        <w:left w:val="none" w:sz="0" w:space="0" w:color="auto"/>
        <w:bottom w:val="none" w:sz="0" w:space="0" w:color="auto"/>
        <w:right w:val="none" w:sz="0" w:space="0" w:color="auto"/>
      </w:divBdr>
      <w:divsChild>
        <w:div w:id="371468252">
          <w:marLeft w:val="821"/>
          <w:marRight w:val="0"/>
          <w:marTop w:val="0"/>
          <w:marBottom w:val="0"/>
          <w:divBdr>
            <w:top w:val="none" w:sz="0" w:space="0" w:color="auto"/>
            <w:left w:val="none" w:sz="0" w:space="0" w:color="auto"/>
            <w:bottom w:val="none" w:sz="0" w:space="0" w:color="auto"/>
            <w:right w:val="none" w:sz="0" w:space="0" w:color="auto"/>
          </w:divBdr>
        </w:div>
        <w:div w:id="1790775818">
          <w:marLeft w:val="821"/>
          <w:marRight w:val="0"/>
          <w:marTop w:val="0"/>
          <w:marBottom w:val="0"/>
          <w:divBdr>
            <w:top w:val="none" w:sz="0" w:space="0" w:color="auto"/>
            <w:left w:val="none" w:sz="0" w:space="0" w:color="auto"/>
            <w:bottom w:val="none" w:sz="0" w:space="0" w:color="auto"/>
            <w:right w:val="none" w:sz="0" w:space="0" w:color="auto"/>
          </w:divBdr>
        </w:div>
      </w:divsChild>
    </w:div>
    <w:div w:id="465972381">
      <w:bodyDiv w:val="1"/>
      <w:marLeft w:val="0"/>
      <w:marRight w:val="0"/>
      <w:marTop w:val="0"/>
      <w:marBottom w:val="0"/>
      <w:divBdr>
        <w:top w:val="none" w:sz="0" w:space="0" w:color="auto"/>
        <w:left w:val="none" w:sz="0" w:space="0" w:color="auto"/>
        <w:bottom w:val="none" w:sz="0" w:space="0" w:color="auto"/>
        <w:right w:val="none" w:sz="0" w:space="0" w:color="auto"/>
      </w:divBdr>
      <w:divsChild>
        <w:div w:id="343940242">
          <w:marLeft w:val="547"/>
          <w:marRight w:val="0"/>
          <w:marTop w:val="0"/>
          <w:marBottom w:val="0"/>
          <w:divBdr>
            <w:top w:val="none" w:sz="0" w:space="0" w:color="auto"/>
            <w:left w:val="none" w:sz="0" w:space="0" w:color="auto"/>
            <w:bottom w:val="none" w:sz="0" w:space="0" w:color="auto"/>
            <w:right w:val="none" w:sz="0" w:space="0" w:color="auto"/>
          </w:divBdr>
        </w:div>
      </w:divsChild>
    </w:div>
    <w:div w:id="895820859">
      <w:bodyDiv w:val="1"/>
      <w:marLeft w:val="0"/>
      <w:marRight w:val="0"/>
      <w:marTop w:val="0"/>
      <w:marBottom w:val="0"/>
      <w:divBdr>
        <w:top w:val="none" w:sz="0" w:space="0" w:color="auto"/>
        <w:left w:val="none" w:sz="0" w:space="0" w:color="auto"/>
        <w:bottom w:val="none" w:sz="0" w:space="0" w:color="auto"/>
        <w:right w:val="none" w:sz="0" w:space="0" w:color="auto"/>
      </w:divBdr>
    </w:div>
    <w:div w:id="932130873">
      <w:bodyDiv w:val="1"/>
      <w:marLeft w:val="0"/>
      <w:marRight w:val="0"/>
      <w:marTop w:val="0"/>
      <w:marBottom w:val="0"/>
      <w:divBdr>
        <w:top w:val="none" w:sz="0" w:space="0" w:color="auto"/>
        <w:left w:val="none" w:sz="0" w:space="0" w:color="auto"/>
        <w:bottom w:val="none" w:sz="0" w:space="0" w:color="auto"/>
        <w:right w:val="none" w:sz="0" w:space="0" w:color="auto"/>
      </w:divBdr>
      <w:divsChild>
        <w:div w:id="1514806185">
          <w:marLeft w:val="749"/>
          <w:marRight w:val="0"/>
          <w:marTop w:val="0"/>
          <w:marBottom w:val="0"/>
          <w:divBdr>
            <w:top w:val="none" w:sz="0" w:space="0" w:color="auto"/>
            <w:left w:val="none" w:sz="0" w:space="0" w:color="auto"/>
            <w:bottom w:val="none" w:sz="0" w:space="0" w:color="auto"/>
            <w:right w:val="none" w:sz="0" w:space="0" w:color="auto"/>
          </w:divBdr>
        </w:div>
        <w:div w:id="442380071">
          <w:marLeft w:val="749"/>
          <w:marRight w:val="0"/>
          <w:marTop w:val="0"/>
          <w:marBottom w:val="0"/>
          <w:divBdr>
            <w:top w:val="none" w:sz="0" w:space="0" w:color="auto"/>
            <w:left w:val="none" w:sz="0" w:space="0" w:color="auto"/>
            <w:bottom w:val="none" w:sz="0" w:space="0" w:color="auto"/>
            <w:right w:val="none" w:sz="0" w:space="0" w:color="auto"/>
          </w:divBdr>
        </w:div>
        <w:div w:id="394470647">
          <w:marLeft w:val="749"/>
          <w:marRight w:val="0"/>
          <w:marTop w:val="0"/>
          <w:marBottom w:val="0"/>
          <w:divBdr>
            <w:top w:val="none" w:sz="0" w:space="0" w:color="auto"/>
            <w:left w:val="none" w:sz="0" w:space="0" w:color="auto"/>
            <w:bottom w:val="none" w:sz="0" w:space="0" w:color="auto"/>
            <w:right w:val="none" w:sz="0" w:space="0" w:color="auto"/>
          </w:divBdr>
        </w:div>
      </w:divsChild>
    </w:div>
    <w:div w:id="1033848974">
      <w:bodyDiv w:val="1"/>
      <w:marLeft w:val="0"/>
      <w:marRight w:val="0"/>
      <w:marTop w:val="0"/>
      <w:marBottom w:val="0"/>
      <w:divBdr>
        <w:top w:val="none" w:sz="0" w:space="0" w:color="auto"/>
        <w:left w:val="none" w:sz="0" w:space="0" w:color="auto"/>
        <w:bottom w:val="none" w:sz="0" w:space="0" w:color="auto"/>
        <w:right w:val="none" w:sz="0" w:space="0" w:color="auto"/>
      </w:divBdr>
    </w:div>
    <w:div w:id="1072770842">
      <w:bodyDiv w:val="1"/>
      <w:marLeft w:val="0"/>
      <w:marRight w:val="0"/>
      <w:marTop w:val="0"/>
      <w:marBottom w:val="0"/>
      <w:divBdr>
        <w:top w:val="none" w:sz="0" w:space="0" w:color="auto"/>
        <w:left w:val="none" w:sz="0" w:space="0" w:color="auto"/>
        <w:bottom w:val="none" w:sz="0" w:space="0" w:color="auto"/>
        <w:right w:val="none" w:sz="0" w:space="0" w:color="auto"/>
      </w:divBdr>
    </w:div>
    <w:div w:id="1108429845">
      <w:bodyDiv w:val="1"/>
      <w:marLeft w:val="0"/>
      <w:marRight w:val="0"/>
      <w:marTop w:val="0"/>
      <w:marBottom w:val="0"/>
      <w:divBdr>
        <w:top w:val="none" w:sz="0" w:space="0" w:color="auto"/>
        <w:left w:val="none" w:sz="0" w:space="0" w:color="auto"/>
        <w:bottom w:val="none" w:sz="0" w:space="0" w:color="auto"/>
        <w:right w:val="none" w:sz="0" w:space="0" w:color="auto"/>
      </w:divBdr>
    </w:div>
    <w:div w:id="1414475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16</Pages>
  <Words>6982</Words>
  <Characters>41892</Characters>
  <Application>Microsoft Office Word</Application>
  <DocSecurity>0</DocSecurity>
  <Lines>349</Lines>
  <Paragraphs>97</Paragraphs>
  <ScaleCrop>false</ScaleCrop>
  <HeadingPairs>
    <vt:vector size="2" baseType="variant">
      <vt:variant>
        <vt:lpstr>Tytuł</vt:lpstr>
      </vt:variant>
      <vt:variant>
        <vt:i4>1</vt:i4>
      </vt:variant>
    </vt:vector>
  </HeadingPairs>
  <TitlesOfParts>
    <vt:vector size="1" baseType="lpstr">
      <vt:lpstr/>
    </vt:vector>
  </TitlesOfParts>
  <Company>Kancelaria Prezydenta RP</Company>
  <LinksUpToDate>false</LinksUpToDate>
  <CharactersWithSpaces>48777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Lukasz Czaban</dc:creator>
  <cp:lastModifiedBy>Tomasz Leszkowicz</cp:lastModifiedBy>
  <cp:revision>37</cp:revision>
  <cp:lastPrinted>2016-08-31T15:19:00Z</cp:lastPrinted>
  <dcterms:created xsi:type="dcterms:W3CDTF">2016-08-29T16:37:00Z</dcterms:created>
  <dcterms:modified xsi:type="dcterms:W3CDTF">2017-05-22T15:22:00Z</dcterms:modified>
</cp:coreProperties>
</file>