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E4D" w:rsidRPr="00C23E4D" w:rsidRDefault="00C23E4D" w:rsidP="00C23E4D">
      <w:r w:rsidRPr="00C23E4D">
        <w:t>Ogłoszenie nr 545912-N-2018 z dnia 2018-04-16 r. </w:t>
      </w:r>
      <w:r w:rsidRPr="00C23E4D">
        <w:br/>
      </w:r>
    </w:p>
    <w:p w:rsidR="00C23E4D" w:rsidRPr="00C23E4D" w:rsidRDefault="00C23E4D" w:rsidP="00C23E4D">
      <w:pPr>
        <w:rPr>
          <w:b/>
          <w:bCs/>
        </w:rPr>
      </w:pPr>
      <w:r w:rsidRPr="00C23E4D">
        <w:rPr>
          <w:b/>
          <w:bCs/>
        </w:rPr>
        <w:t>Uniwersytet Muzyczny Fryderyka Chopina: MODERNIZACJA I NOWA ARANŻACJA TRZECH KAMERALNYCH SAL WIDOWISKOWYCH WRAZ Z ICH ZAPLECZEM W BUDYNKU UNIWERSYTETU MUZYCZNEGO FRYDERYKA CHOPINA W WARSZAWIE PRZY ULICY OKÓLNIK 2 (w tym część prac w systemie zaprojektuj i wybuduj)</w:t>
      </w:r>
      <w:r w:rsidRPr="00C23E4D">
        <w:rPr>
          <w:b/>
          <w:bCs/>
        </w:rPr>
        <w:br/>
        <w:t>OGŁOSZENIE O ZAMÓWIENIU - Roboty budowlane</w:t>
      </w:r>
    </w:p>
    <w:p w:rsidR="00C23E4D" w:rsidRPr="00C23E4D" w:rsidRDefault="00C23E4D" w:rsidP="00C23E4D">
      <w:r w:rsidRPr="00C23E4D">
        <w:rPr>
          <w:b/>
          <w:bCs/>
        </w:rPr>
        <w:t>Zamieszczanie ogłoszenia:</w:t>
      </w:r>
      <w:r w:rsidRPr="00C23E4D">
        <w:t> Zamieszczanie obowiązkowe</w:t>
      </w:r>
    </w:p>
    <w:p w:rsidR="00C23E4D" w:rsidRPr="00C23E4D" w:rsidRDefault="00C23E4D" w:rsidP="00C23E4D">
      <w:r w:rsidRPr="00C23E4D">
        <w:rPr>
          <w:b/>
          <w:bCs/>
        </w:rPr>
        <w:t>Ogłoszenie dotyczy:</w:t>
      </w:r>
      <w:r w:rsidRPr="00C23E4D">
        <w:t> Zamówienia publicznego</w:t>
      </w:r>
    </w:p>
    <w:p w:rsidR="00C23E4D" w:rsidRPr="00C23E4D" w:rsidRDefault="00C23E4D" w:rsidP="00C23E4D">
      <w:r w:rsidRPr="00C23E4D">
        <w:rPr>
          <w:b/>
          <w:bCs/>
        </w:rPr>
        <w:t>Zamówienie dotyczy projektu lub programu współfinansowanego ze środków Unii Europejskiej </w:t>
      </w:r>
    </w:p>
    <w:p w:rsidR="00C23E4D" w:rsidRPr="00C23E4D" w:rsidRDefault="00C23E4D" w:rsidP="00C23E4D">
      <w:r w:rsidRPr="00C23E4D">
        <w:t>Tak</w:t>
      </w:r>
    </w:p>
    <w:p w:rsidR="00C23E4D" w:rsidRPr="00C23E4D" w:rsidRDefault="00C23E4D" w:rsidP="00C23E4D">
      <w:r w:rsidRPr="00C23E4D">
        <w:br/>
      </w:r>
      <w:r w:rsidRPr="00C23E4D">
        <w:rPr>
          <w:b/>
          <w:bCs/>
        </w:rPr>
        <w:t>Nazwa projektu lub programu</w:t>
      </w:r>
      <w:r w:rsidRPr="00C23E4D">
        <w:t> </w:t>
      </w:r>
      <w:r w:rsidRPr="00C23E4D">
        <w:br/>
        <w:t xml:space="preserve">Ochrona dziedzictwa kulturowego i rozwój zasobów kultury „Modernizacja i nowa aranżacja trzech kameralnych </w:t>
      </w:r>
      <w:proofErr w:type="spellStart"/>
      <w:r w:rsidRPr="00C23E4D">
        <w:t>sal</w:t>
      </w:r>
      <w:proofErr w:type="spellEnd"/>
      <w:r w:rsidRPr="00C23E4D">
        <w:t xml:space="preserve"> widowiskowych wraz z zapleczem w budynku Uniwersytetu Muzycznego Fryderyka Chopina w Warszawie ” Projekt dofinansowany przez Unię Europejską ze środków Europejskiego Funduszu Rozwoju Regionalnego w ramach Programu Operacyjnego Infrastruktura i Środowisko</w:t>
      </w:r>
    </w:p>
    <w:p w:rsidR="00C23E4D" w:rsidRPr="00C23E4D" w:rsidRDefault="00C23E4D" w:rsidP="00C23E4D">
      <w:r w:rsidRPr="00C23E4D">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23E4D" w:rsidRPr="00C23E4D" w:rsidRDefault="00C23E4D" w:rsidP="00C23E4D">
      <w:r w:rsidRPr="00C23E4D">
        <w:t>Nie</w:t>
      </w:r>
    </w:p>
    <w:p w:rsidR="00C23E4D" w:rsidRPr="00C23E4D" w:rsidRDefault="00C23E4D" w:rsidP="00C23E4D">
      <w:r w:rsidRPr="00C23E4D">
        <w:br/>
        <w:t xml:space="preserve">Należy podać minimalny procentowy wskaźnik zatrudnienia osób należących do jednej lub więcej kategorii, o których mowa w art. 22 ust. 2 ustawy </w:t>
      </w:r>
      <w:proofErr w:type="spellStart"/>
      <w:r w:rsidRPr="00C23E4D">
        <w:t>Pzp</w:t>
      </w:r>
      <w:proofErr w:type="spellEnd"/>
      <w:r w:rsidRPr="00C23E4D">
        <w:t>, nie mniejszy niż 30%, osób zatrudnionych przez zakłady pracy chronionej lub wykonawców albo ich jednostki (w %) </w:t>
      </w:r>
      <w:r w:rsidRPr="00C23E4D">
        <w:br/>
      </w:r>
    </w:p>
    <w:p w:rsidR="00C23E4D" w:rsidRPr="00C23E4D" w:rsidRDefault="00C23E4D" w:rsidP="00C23E4D">
      <w:pPr>
        <w:rPr>
          <w:b/>
          <w:bCs/>
        </w:rPr>
      </w:pPr>
      <w:r w:rsidRPr="00C23E4D">
        <w:rPr>
          <w:b/>
          <w:bCs/>
          <w:u w:val="single"/>
        </w:rPr>
        <w:t>SEKCJA I: ZAMAWIAJĄCY</w:t>
      </w:r>
    </w:p>
    <w:p w:rsidR="00C23E4D" w:rsidRPr="00C23E4D" w:rsidRDefault="00C23E4D" w:rsidP="00C23E4D">
      <w:r w:rsidRPr="00C23E4D">
        <w:rPr>
          <w:b/>
          <w:bCs/>
        </w:rPr>
        <w:t>Postępowanie przeprowadza centralny zamawiający </w:t>
      </w:r>
    </w:p>
    <w:p w:rsidR="00C23E4D" w:rsidRPr="00C23E4D" w:rsidRDefault="00C23E4D" w:rsidP="00C23E4D">
      <w:r w:rsidRPr="00C23E4D">
        <w:t>Nie</w:t>
      </w:r>
    </w:p>
    <w:p w:rsidR="00C23E4D" w:rsidRPr="00C23E4D" w:rsidRDefault="00C23E4D" w:rsidP="00C23E4D">
      <w:r w:rsidRPr="00C23E4D">
        <w:rPr>
          <w:b/>
          <w:bCs/>
        </w:rPr>
        <w:t>Postępowanie przeprowadza podmiot, któremu zamawiający powierzył/powierzyli przeprowadzenie postępowania </w:t>
      </w:r>
    </w:p>
    <w:p w:rsidR="00C23E4D" w:rsidRPr="00C23E4D" w:rsidRDefault="00C23E4D" w:rsidP="00C23E4D">
      <w:r w:rsidRPr="00C23E4D">
        <w:t>Nie</w:t>
      </w:r>
    </w:p>
    <w:p w:rsidR="00C23E4D" w:rsidRPr="00C23E4D" w:rsidRDefault="00C23E4D" w:rsidP="00C23E4D">
      <w:r w:rsidRPr="00C23E4D">
        <w:rPr>
          <w:b/>
          <w:bCs/>
        </w:rPr>
        <w:t>Informacje na temat podmiotu któremu zamawiający powierzył/powierzyli prowadzenie postępowania:</w:t>
      </w:r>
      <w:r w:rsidRPr="00C23E4D">
        <w:t> </w:t>
      </w:r>
      <w:r w:rsidRPr="00C23E4D">
        <w:br/>
      </w:r>
      <w:r w:rsidRPr="00C23E4D">
        <w:rPr>
          <w:b/>
          <w:bCs/>
        </w:rPr>
        <w:t>Postępowanie jest przeprowadzane wspólnie przez zamawiających</w:t>
      </w:r>
      <w:r w:rsidRPr="00C23E4D">
        <w:t> </w:t>
      </w:r>
    </w:p>
    <w:p w:rsidR="00C23E4D" w:rsidRPr="00C23E4D" w:rsidRDefault="00C23E4D" w:rsidP="00C23E4D">
      <w:r w:rsidRPr="00C23E4D">
        <w:t>Nie</w:t>
      </w:r>
    </w:p>
    <w:p w:rsidR="00C23E4D" w:rsidRPr="00C23E4D" w:rsidRDefault="00C23E4D" w:rsidP="00C23E4D">
      <w:r w:rsidRPr="00C23E4D">
        <w:br/>
        <w:t xml:space="preserve">Jeżeli tak, należy wymienić zamawiających, którzy wspólnie przeprowadzają postępowanie oraz </w:t>
      </w:r>
      <w:r w:rsidRPr="00C23E4D">
        <w:lastRenderedPageBreak/>
        <w:t>podać adresy ich siedzib, krajowe numery identyfikacyjne oraz osoby do kontaktów wraz z danymi do kontaktów: </w:t>
      </w:r>
      <w:r w:rsidRPr="00C23E4D">
        <w:br/>
      </w:r>
      <w:r w:rsidRPr="00C23E4D">
        <w:br/>
      </w:r>
      <w:r w:rsidRPr="00C23E4D">
        <w:rPr>
          <w:b/>
          <w:bCs/>
        </w:rPr>
        <w:t>Postępowanie jest przeprowadzane wspólnie z zamawiającymi z innych państw członkowskich Unii Europejskiej </w:t>
      </w:r>
    </w:p>
    <w:p w:rsidR="00C23E4D" w:rsidRPr="00C23E4D" w:rsidRDefault="00C23E4D" w:rsidP="00C23E4D">
      <w:r w:rsidRPr="00C23E4D">
        <w:t>Nie</w:t>
      </w:r>
    </w:p>
    <w:p w:rsidR="00C23E4D" w:rsidRPr="00C23E4D" w:rsidRDefault="00C23E4D" w:rsidP="00C23E4D">
      <w:r w:rsidRPr="00C23E4D">
        <w:rPr>
          <w:b/>
          <w:bCs/>
        </w:rPr>
        <w:t>W przypadku przeprowadzania postępowania wspólnie z zamawiającymi z innych państw członkowskich Unii Europejskiej – mające zastosowanie krajowe prawo zamówień publicznych:</w:t>
      </w:r>
      <w:r w:rsidRPr="00C23E4D">
        <w:t> </w:t>
      </w:r>
      <w:r w:rsidRPr="00C23E4D">
        <w:br/>
      </w:r>
      <w:r w:rsidRPr="00C23E4D">
        <w:rPr>
          <w:b/>
          <w:bCs/>
        </w:rPr>
        <w:t>Informacje dodatkowe:</w:t>
      </w:r>
      <w:r w:rsidRPr="00C23E4D">
        <w:t> </w:t>
      </w:r>
    </w:p>
    <w:p w:rsidR="00C23E4D" w:rsidRPr="00C23E4D" w:rsidRDefault="00C23E4D" w:rsidP="00C23E4D">
      <w:r w:rsidRPr="00C23E4D">
        <w:rPr>
          <w:b/>
          <w:bCs/>
        </w:rPr>
        <w:t>I. 1) NAZWA I ADRES: </w:t>
      </w:r>
      <w:r w:rsidRPr="00C23E4D">
        <w:t>Uniwersytet Muzyczny Fryderyka Chopina, krajowy numer identyfikacyjny 27570200000, ul. ul. Okólnik  2 , 00368   Warszawa, woj. mazowieckie, państwo Polska, tel. 228 278 309, e-mailprzetargi@chopin.edu.pl, faks 228 278 309. </w:t>
      </w:r>
      <w:r w:rsidRPr="00C23E4D">
        <w:br/>
        <w:t>Adres strony internetowej (URL): bip.chopin.edu.pl </w:t>
      </w:r>
      <w:r w:rsidRPr="00C23E4D">
        <w:br/>
        <w:t>Adres profilu nabywcy: </w:t>
      </w:r>
      <w:r w:rsidRPr="00C23E4D">
        <w:br/>
        <w:t>Adres strony internetowej pod którym można uzyskać dostęp do narzędzi i urządzeń lub formatów plików, które nie są ogólnie dostępne</w:t>
      </w:r>
    </w:p>
    <w:p w:rsidR="00C23E4D" w:rsidRPr="00C23E4D" w:rsidRDefault="00C23E4D" w:rsidP="00C23E4D">
      <w:r w:rsidRPr="00C23E4D">
        <w:rPr>
          <w:b/>
          <w:bCs/>
        </w:rPr>
        <w:t>I. 2) RODZAJ ZAMAWIAJĄCEGO: </w:t>
      </w:r>
      <w:r w:rsidRPr="00C23E4D">
        <w:t>Inny (proszę określić): </w:t>
      </w:r>
      <w:r w:rsidRPr="00C23E4D">
        <w:br/>
        <w:t>uczelnia publiczna</w:t>
      </w:r>
    </w:p>
    <w:p w:rsidR="00C23E4D" w:rsidRPr="00C23E4D" w:rsidRDefault="00C23E4D" w:rsidP="00C23E4D">
      <w:r w:rsidRPr="00C23E4D">
        <w:rPr>
          <w:b/>
          <w:bCs/>
        </w:rPr>
        <w:t>I.3) WSPÓLNE UDZIELANIE ZAMÓWIENIA </w:t>
      </w:r>
      <w:r w:rsidRPr="00C23E4D">
        <w:rPr>
          <w:b/>
          <w:bCs/>
          <w:i/>
          <w:iCs/>
        </w:rPr>
        <w:t>(jeżeli dotyczy)</w:t>
      </w:r>
      <w:r w:rsidRPr="00C23E4D">
        <w:rPr>
          <w:b/>
          <w:bCs/>
        </w:rPr>
        <w:t>:</w:t>
      </w:r>
    </w:p>
    <w:p w:rsidR="00C23E4D" w:rsidRPr="00C23E4D" w:rsidRDefault="00C23E4D" w:rsidP="00C23E4D">
      <w:r w:rsidRPr="00C23E4D">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23E4D">
        <w:br/>
      </w:r>
    </w:p>
    <w:p w:rsidR="00C23E4D" w:rsidRPr="00C23E4D" w:rsidRDefault="00C23E4D" w:rsidP="00C23E4D">
      <w:r w:rsidRPr="00C23E4D">
        <w:rPr>
          <w:b/>
          <w:bCs/>
        </w:rPr>
        <w:t>I.4) KOMUNIKACJA: </w:t>
      </w:r>
      <w:r w:rsidRPr="00C23E4D">
        <w:br/>
      </w:r>
      <w:r w:rsidRPr="00C23E4D">
        <w:rPr>
          <w:b/>
          <w:bCs/>
        </w:rPr>
        <w:t>Nieograniczony, pełny i bezpośredni dostęp do dokumentów z postępowania można uzyskać pod adresem (URL)</w:t>
      </w:r>
    </w:p>
    <w:p w:rsidR="00C23E4D" w:rsidRPr="00C23E4D" w:rsidRDefault="00C23E4D" w:rsidP="00C23E4D">
      <w:r w:rsidRPr="00C23E4D">
        <w:t>Tak </w:t>
      </w:r>
      <w:r w:rsidRPr="00C23E4D">
        <w:br/>
        <w:t>bip.chopin.edu.pl</w:t>
      </w:r>
    </w:p>
    <w:p w:rsidR="00C23E4D" w:rsidRPr="00C23E4D" w:rsidRDefault="00C23E4D" w:rsidP="00C23E4D">
      <w:r w:rsidRPr="00C23E4D">
        <w:br/>
      </w:r>
      <w:r w:rsidRPr="00C23E4D">
        <w:rPr>
          <w:b/>
          <w:bCs/>
        </w:rPr>
        <w:t>Adres strony internetowej, na której zamieszczona będzie specyfikacja istotnych warunków zamówienia</w:t>
      </w:r>
    </w:p>
    <w:p w:rsidR="00C23E4D" w:rsidRPr="00C23E4D" w:rsidRDefault="00C23E4D" w:rsidP="00C23E4D">
      <w:r w:rsidRPr="00C23E4D">
        <w:t>Tak </w:t>
      </w:r>
      <w:r w:rsidRPr="00C23E4D">
        <w:br/>
        <w:t>bip.chopin.edu.pl</w:t>
      </w:r>
    </w:p>
    <w:p w:rsidR="00C23E4D" w:rsidRPr="00C23E4D" w:rsidRDefault="00C23E4D" w:rsidP="00C23E4D">
      <w:r w:rsidRPr="00C23E4D">
        <w:br/>
      </w:r>
      <w:r w:rsidRPr="00C23E4D">
        <w:rPr>
          <w:b/>
          <w:bCs/>
        </w:rPr>
        <w:t>Dostęp do dokumentów z postępowania jest ograniczony - więcej informacji można uzyskać pod adresem</w:t>
      </w:r>
    </w:p>
    <w:p w:rsidR="00C23E4D" w:rsidRPr="00C23E4D" w:rsidRDefault="00C23E4D" w:rsidP="00C23E4D">
      <w:r w:rsidRPr="00C23E4D">
        <w:lastRenderedPageBreak/>
        <w:t>Nie </w:t>
      </w:r>
      <w:r w:rsidRPr="00C23E4D">
        <w:br/>
      </w:r>
    </w:p>
    <w:p w:rsidR="00C23E4D" w:rsidRPr="00C23E4D" w:rsidRDefault="00C23E4D" w:rsidP="00C23E4D">
      <w:r w:rsidRPr="00C23E4D">
        <w:br/>
      </w:r>
      <w:r w:rsidRPr="00C23E4D">
        <w:rPr>
          <w:b/>
          <w:bCs/>
        </w:rPr>
        <w:t>Oferty lub wnioski o dopuszczenie do udziału w postępowaniu należy przesyłać:</w:t>
      </w:r>
      <w:r w:rsidRPr="00C23E4D">
        <w:t> </w:t>
      </w:r>
      <w:r w:rsidRPr="00C23E4D">
        <w:br/>
      </w:r>
      <w:r w:rsidRPr="00C23E4D">
        <w:rPr>
          <w:b/>
          <w:bCs/>
        </w:rPr>
        <w:t>Elektronicznie</w:t>
      </w:r>
    </w:p>
    <w:p w:rsidR="00C23E4D" w:rsidRPr="00C23E4D" w:rsidRDefault="00C23E4D" w:rsidP="00C23E4D">
      <w:r w:rsidRPr="00C23E4D">
        <w:t>Nie </w:t>
      </w:r>
      <w:r w:rsidRPr="00C23E4D">
        <w:br/>
        <w:t>adres </w:t>
      </w:r>
      <w:r w:rsidRPr="00C23E4D">
        <w:br/>
      </w:r>
    </w:p>
    <w:p w:rsidR="00C23E4D" w:rsidRPr="00C23E4D" w:rsidRDefault="00C23E4D" w:rsidP="00C23E4D"/>
    <w:p w:rsidR="00C23E4D" w:rsidRPr="00C23E4D" w:rsidRDefault="00C23E4D" w:rsidP="00C23E4D">
      <w:r w:rsidRPr="00C23E4D">
        <w:rPr>
          <w:b/>
          <w:bCs/>
        </w:rPr>
        <w:t>Dopuszczone jest przesłanie ofert lub wniosków o dopuszczenie do udziału w postępowaniu w inny sposób:</w:t>
      </w:r>
      <w:r w:rsidRPr="00C23E4D">
        <w:t> </w:t>
      </w:r>
      <w:r w:rsidRPr="00C23E4D">
        <w:br/>
        <w:t>Nie </w:t>
      </w:r>
      <w:r w:rsidRPr="00C23E4D">
        <w:br/>
        <w:t>Inny sposób: </w:t>
      </w:r>
      <w:r w:rsidRPr="00C23E4D">
        <w:br/>
      </w:r>
      <w:r w:rsidRPr="00C23E4D">
        <w:br/>
      </w:r>
      <w:r w:rsidRPr="00C23E4D">
        <w:rPr>
          <w:b/>
          <w:bCs/>
        </w:rPr>
        <w:t>Wymagane jest przesłanie ofert lub wniosków o dopuszczenie do udziału w postępowaniu w inny sposób:</w:t>
      </w:r>
      <w:r w:rsidRPr="00C23E4D">
        <w:t> </w:t>
      </w:r>
      <w:r w:rsidRPr="00C23E4D">
        <w:br/>
        <w:t>Tak </w:t>
      </w:r>
      <w:r w:rsidRPr="00C23E4D">
        <w:br/>
        <w:t>Inny sposób: </w:t>
      </w:r>
      <w:r w:rsidRPr="00C23E4D">
        <w:br/>
        <w:t>Pocztą, kurierem lub osobiście </w:t>
      </w:r>
      <w:r w:rsidRPr="00C23E4D">
        <w:br/>
        <w:t>Adres: </w:t>
      </w:r>
      <w:r w:rsidRPr="00C23E4D">
        <w:br/>
        <w:t>Uniwersytet Muzyczny Fryderyka Chopina, ul. Okólnik 2, 00-368 Warszawa</w:t>
      </w:r>
    </w:p>
    <w:p w:rsidR="00C23E4D" w:rsidRPr="00C23E4D" w:rsidRDefault="00C23E4D" w:rsidP="00C23E4D">
      <w:r w:rsidRPr="00C23E4D">
        <w:br/>
      </w:r>
      <w:r w:rsidRPr="00C23E4D">
        <w:rPr>
          <w:b/>
          <w:bCs/>
        </w:rPr>
        <w:t>Komunikacja elektroniczna wymaga korzystania z narzędzi i urządzeń lub formatów plików, które nie są ogólnie dostępne</w:t>
      </w:r>
    </w:p>
    <w:p w:rsidR="00C23E4D" w:rsidRPr="00C23E4D" w:rsidRDefault="00C23E4D" w:rsidP="00C23E4D">
      <w:r w:rsidRPr="00C23E4D">
        <w:t>Nie </w:t>
      </w:r>
      <w:r w:rsidRPr="00C23E4D">
        <w:br/>
        <w:t>Nieograniczony, pełny, bezpośredni i bezpłatny dostęp do tych narzędzi można uzyskać pod adresem: (URL) </w:t>
      </w:r>
      <w:r w:rsidRPr="00C23E4D">
        <w:br/>
      </w:r>
    </w:p>
    <w:p w:rsidR="00C23E4D" w:rsidRPr="00C23E4D" w:rsidRDefault="00C23E4D" w:rsidP="00C23E4D">
      <w:pPr>
        <w:rPr>
          <w:b/>
          <w:bCs/>
        </w:rPr>
      </w:pPr>
      <w:r w:rsidRPr="00C23E4D">
        <w:rPr>
          <w:b/>
          <w:bCs/>
          <w:u w:val="single"/>
        </w:rPr>
        <w:t>SEKCJA II: PRZEDMIOT ZAMÓWIENIA</w:t>
      </w:r>
    </w:p>
    <w:p w:rsidR="00C23E4D" w:rsidRPr="00C23E4D" w:rsidRDefault="00C23E4D" w:rsidP="00C23E4D">
      <w:r w:rsidRPr="00C23E4D">
        <w:br/>
      </w:r>
      <w:r w:rsidRPr="00C23E4D">
        <w:rPr>
          <w:b/>
          <w:bCs/>
        </w:rPr>
        <w:t>II.1) Nazwa nadana zamówieniu przez zamawiającego: </w:t>
      </w:r>
      <w:r w:rsidRPr="00C23E4D">
        <w:t>MODERNIZACJA I NOWA ARANŻACJA TRZECH KAMERALNYCH SAL WIDOWISKOWYCH WRAZ Z ICH ZAPLECZEM W BUDYNKU UNIWERSYTETU MUZYCZNEGO FRYDERYKA CHOPINA W WARSZAWIE PRZY ULICY OKÓLNIK 2 (w tym część prac w systemie zaprojektuj i wybuduj) </w:t>
      </w:r>
      <w:r w:rsidRPr="00C23E4D">
        <w:br/>
      </w:r>
      <w:r w:rsidRPr="00C23E4D">
        <w:rPr>
          <w:b/>
          <w:bCs/>
        </w:rPr>
        <w:t>Numer referencyjny: </w:t>
      </w:r>
      <w:r w:rsidRPr="00C23E4D">
        <w:t>ZP-09/04/2018/272/W/TL </w:t>
      </w:r>
      <w:r w:rsidRPr="00C23E4D">
        <w:br/>
      </w:r>
      <w:r w:rsidRPr="00C23E4D">
        <w:rPr>
          <w:b/>
          <w:bCs/>
        </w:rPr>
        <w:t>Przed wszczęciem postępowania o udzielenie zamówienia przeprowadzono dialog techniczny </w:t>
      </w:r>
    </w:p>
    <w:p w:rsidR="00C23E4D" w:rsidRPr="00C23E4D" w:rsidRDefault="00C23E4D" w:rsidP="00C23E4D">
      <w:r w:rsidRPr="00C23E4D">
        <w:t>Nie</w:t>
      </w:r>
    </w:p>
    <w:p w:rsidR="00C23E4D" w:rsidRPr="00C23E4D" w:rsidRDefault="00C23E4D" w:rsidP="00C23E4D">
      <w:r w:rsidRPr="00C23E4D">
        <w:br/>
      </w:r>
      <w:r w:rsidRPr="00C23E4D">
        <w:rPr>
          <w:b/>
          <w:bCs/>
        </w:rPr>
        <w:t>II.2) Rodzaj zamówienia: </w:t>
      </w:r>
      <w:r w:rsidRPr="00C23E4D">
        <w:t>Roboty budowlane </w:t>
      </w:r>
      <w:r w:rsidRPr="00C23E4D">
        <w:br/>
      </w:r>
      <w:r w:rsidRPr="00C23E4D">
        <w:rPr>
          <w:b/>
          <w:bCs/>
        </w:rPr>
        <w:t>II.3) Informacja o możliwości składania ofert częściowych</w:t>
      </w:r>
      <w:r w:rsidRPr="00C23E4D">
        <w:t> </w:t>
      </w:r>
      <w:r w:rsidRPr="00C23E4D">
        <w:br/>
        <w:t>Zamówienie podzielone jest na części: </w:t>
      </w:r>
    </w:p>
    <w:p w:rsidR="00C23E4D" w:rsidRPr="00C23E4D" w:rsidRDefault="00C23E4D" w:rsidP="00C23E4D">
      <w:r w:rsidRPr="00C23E4D">
        <w:lastRenderedPageBreak/>
        <w:t>Nie </w:t>
      </w:r>
      <w:r w:rsidRPr="00C23E4D">
        <w:br/>
      </w:r>
      <w:r w:rsidRPr="00C23E4D">
        <w:rPr>
          <w:b/>
          <w:bCs/>
        </w:rPr>
        <w:t>Oferty lub wnioski o dopuszczenie do udziału w postępowaniu można składać w odniesieniu do:</w:t>
      </w:r>
      <w:r w:rsidRPr="00C23E4D">
        <w:t> </w:t>
      </w:r>
      <w:r w:rsidRPr="00C23E4D">
        <w:br/>
      </w:r>
    </w:p>
    <w:p w:rsidR="00C23E4D" w:rsidRPr="00C23E4D" w:rsidRDefault="00C23E4D" w:rsidP="00C23E4D">
      <w:r w:rsidRPr="00C23E4D">
        <w:rPr>
          <w:b/>
          <w:bCs/>
        </w:rPr>
        <w:t>Zamawiający zastrzega sobie prawo do udzielenia łącznie następujących części lub grup części:</w:t>
      </w:r>
      <w:r w:rsidRPr="00C23E4D">
        <w:t> </w:t>
      </w:r>
      <w:r w:rsidRPr="00C23E4D">
        <w:br/>
      </w:r>
      <w:r w:rsidRPr="00C23E4D">
        <w:br/>
      </w:r>
      <w:r w:rsidRPr="00C23E4D">
        <w:rPr>
          <w:b/>
          <w:bCs/>
        </w:rPr>
        <w:t>Maksymalna liczba części zamówienia, na które może zostać udzielone zamówienie jednemu wykonawcy:</w:t>
      </w:r>
      <w:r w:rsidRPr="00C23E4D">
        <w:t> </w:t>
      </w:r>
      <w:r w:rsidRPr="00C23E4D">
        <w:br/>
      </w:r>
      <w:r w:rsidRPr="00C23E4D">
        <w:br/>
      </w:r>
      <w:r w:rsidRPr="00C23E4D">
        <w:br/>
      </w:r>
      <w:r w:rsidRPr="00C23E4D">
        <w:br/>
      </w:r>
      <w:r w:rsidRPr="00C23E4D">
        <w:rPr>
          <w:b/>
          <w:bCs/>
        </w:rPr>
        <w:t>II.4) Krótki opis przedmiotu zamówienia </w:t>
      </w:r>
      <w:r w:rsidRPr="00C23E4D">
        <w:rPr>
          <w:i/>
          <w:iCs/>
        </w:rPr>
        <w:t>(wielkość, zakres, rodzaj i ilość dostaw, usług lub robót budowlanych lub określenie zapotrzebowania i wymagań )</w:t>
      </w:r>
      <w:r w:rsidRPr="00C23E4D">
        <w:rPr>
          <w:b/>
          <w:bCs/>
        </w:rPr>
        <w:t> a w przypadku partnerstwa innowacyjnego - określenie zapotrzebowania na innowacyjny produkt, usługę lub roboty budowlane: </w:t>
      </w:r>
      <w:r w:rsidRPr="00C23E4D">
        <w:t xml:space="preserve">Przedmiotem zamówienia jest wykonanie zamówienia w budynku Uniwersytetu Muzycznego Fryderyka Chopina w Warszawie w zakresie: • robót budowlanych i instalacyjnych pozostałych do wykonania a opisanych projektem wykonawczym; • prac projektowych polegających na uszczegółowieniu koncepcji i wykonaniu wg tych opracowań zaakceptowanych przez Zamawiającego tras kablowych wraz z okablowaniem dla instalacji technologicznych; • prac projektowych polegających na realizacji zaleceń opinii konstrukcyjnej i po zaakceptowaniu tego opracowania przez Zamawiającego wykonaniu prac budowlanych zgodnie z w/w projektem. UWAGA : Wyłącza się z zakresu dostawy sprzętu audiowizualnego, profesjonalnych urządzeń scenicznych, kinowych i reżyserskich. Ponadto przedmiot zamówienia obejmuje przekazanie Zamawiającemu: - dokumentacji budowy, w tym dokumentacji powykonawczej, - wykonanie testów, badań i ekspertyz, o ile takie okażą się niezbędne w trakcie budowy i po zakończeniu kolejnych grup robót, - udzielenie gwarancji. Szczegółowy zakres prac budowlanych i prac projektowych określają: 1) specyfikacja istotnych warunków zamówienia wraz z załącznikami, 2) projekt wykonawczy, program </w:t>
      </w:r>
      <w:proofErr w:type="spellStart"/>
      <w:r w:rsidRPr="00C23E4D">
        <w:t>funkcjonalno</w:t>
      </w:r>
      <w:proofErr w:type="spellEnd"/>
      <w:r w:rsidRPr="00C23E4D">
        <w:t xml:space="preserve"> - użytkowy. Celem zamówienia jest wykonanie na podstawie projektu wielobranżowego autorstwa pracowni Radosław Guzowski Architekt przebudowy, modernizacji i nowej aranżacji wnętrz tworzących zespół trzech </w:t>
      </w:r>
      <w:proofErr w:type="spellStart"/>
      <w:r w:rsidRPr="00C23E4D">
        <w:t>sal</w:t>
      </w:r>
      <w:proofErr w:type="spellEnd"/>
      <w:r w:rsidRPr="00C23E4D">
        <w:t xml:space="preserve"> kameralnych na 1 i 2 piętrze budynku wraz z zapleczem. Podstawowym celem zamówienia jest realizacja budowlana części zamierzenia objętego umową o dofinansowanie „Modernizacja i nowa aranżacja trzech kameralnych </w:t>
      </w:r>
      <w:proofErr w:type="spellStart"/>
      <w:r w:rsidRPr="00C23E4D">
        <w:t>sal</w:t>
      </w:r>
      <w:proofErr w:type="spellEnd"/>
      <w:r w:rsidRPr="00C23E4D">
        <w:t xml:space="preserve"> widowiskowych wraz z zapleczem w budynku Uniwersytetu Muzycznego Fryderyka Chopina w Warszawie ”w ramach działania 8.1 oś priorytetowa VIII Ochrona dziedzictwa kulturowego i rozwój zasobów kultury Programu Operacyjnego Infrastruktura i Środowisko 2014 – 2020współfinansowanego przez Unię Europejską ze środków Europejskiego Funduszu Rozwoju Regionalnego w ramach Programu Infrastruktura i Środowisko. Zamawiający oczekuje w pierwszej kolejności wykonania prac przygotowawczych zabezpieczających pozostałą część obiektu przed pyłem i kurzem z terenu robót oraz zabezpieczeniem korytarzy i dróg dostaw. Prace przygotowawcze i zabezpieczające należy uzgodnić z Zamawiającym w terminie do dwóch tygodni po podpisaniu Umowy. Szczegółowy opis przedmiotu zamówienia zawiera: Załącznik nr 2 do SIWZ oraz istotne postanowienia umowy będące załącznikiem nr 5 do SIWZ. Dokumentacja techniczna zawarta jest w załączniku 6 do SIWZ. </w:t>
      </w:r>
      <w:r w:rsidRPr="00C23E4D">
        <w:br/>
      </w:r>
      <w:r w:rsidRPr="00C23E4D">
        <w:br/>
      </w:r>
      <w:r w:rsidRPr="00C23E4D">
        <w:rPr>
          <w:b/>
          <w:bCs/>
        </w:rPr>
        <w:t>II.5) Główny kod CPV: </w:t>
      </w:r>
      <w:r w:rsidRPr="00C23E4D">
        <w:t>45000000-7 </w:t>
      </w:r>
      <w:r w:rsidRPr="00C23E4D">
        <w:br/>
      </w:r>
      <w:r w:rsidRPr="00C23E4D">
        <w:rPr>
          <w:b/>
          <w:bCs/>
        </w:rPr>
        <w:t>Dodatkowe kody CPV:</w:t>
      </w:r>
      <w:r w:rsidRPr="00C23E4D">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Kod CPV</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lastRenderedPageBreak/>
              <w:t>45111300-1</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45262110-5</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45311000-0</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45317000-2</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45312000-7</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45314300-4</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45332400-7</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45421111-5</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45421131-1</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45430000-0</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45442100-8</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45223100-7</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71220000-6</w:t>
            </w:r>
          </w:p>
        </w:tc>
      </w:tr>
    </w:tbl>
    <w:p w:rsidR="00C23E4D" w:rsidRPr="00C23E4D" w:rsidRDefault="00C23E4D" w:rsidP="00C23E4D">
      <w:r w:rsidRPr="00C23E4D">
        <w:br/>
      </w:r>
      <w:r w:rsidRPr="00C23E4D">
        <w:br/>
      </w:r>
      <w:r w:rsidRPr="00C23E4D">
        <w:rPr>
          <w:b/>
          <w:bCs/>
        </w:rPr>
        <w:t>II.6) Całkowita wartość zamówienia </w:t>
      </w:r>
      <w:r w:rsidRPr="00C23E4D">
        <w:rPr>
          <w:i/>
          <w:iCs/>
        </w:rPr>
        <w:t>(jeżeli zamawiający podaje informacje o wartości zamówienia)</w:t>
      </w:r>
      <w:r w:rsidRPr="00C23E4D">
        <w:t>: </w:t>
      </w:r>
      <w:r w:rsidRPr="00C23E4D">
        <w:br/>
        <w:t>Wartość bez VAT: 3290363,94 </w:t>
      </w:r>
      <w:r w:rsidRPr="00C23E4D">
        <w:br/>
        <w:t>Waluta: </w:t>
      </w:r>
    </w:p>
    <w:p w:rsidR="00C23E4D" w:rsidRPr="00C23E4D" w:rsidRDefault="00C23E4D" w:rsidP="00C23E4D">
      <w:r w:rsidRPr="00C23E4D">
        <w:t>PLN </w:t>
      </w:r>
      <w:r w:rsidRPr="00C23E4D">
        <w:br/>
      </w:r>
      <w:r w:rsidRPr="00C23E4D">
        <w:rPr>
          <w:i/>
          <w:iCs/>
        </w:rPr>
        <w:t>(w przypadku umów ramowych lub dynamicznego systemu zakupów – szacunkowa całkowita maksymalna wartość w całym okresie obowiązywania umowy ramowej lub dynamicznego systemu zakupów)</w:t>
      </w:r>
    </w:p>
    <w:p w:rsidR="00C23E4D" w:rsidRPr="00C23E4D" w:rsidRDefault="00C23E4D" w:rsidP="00C23E4D">
      <w:r w:rsidRPr="00C23E4D">
        <w:br/>
      </w:r>
      <w:r w:rsidRPr="00C23E4D">
        <w:rPr>
          <w:b/>
          <w:bCs/>
        </w:rPr>
        <w:t xml:space="preserve">II.7) Czy przewiduje się udzielenie zamówień, o których mowa w art. 67 ust. 1 pkt 6 i 7 lub w art. 134 ust. 6 pkt 3 ustawy </w:t>
      </w:r>
      <w:proofErr w:type="spellStart"/>
      <w:r w:rsidRPr="00C23E4D">
        <w:rPr>
          <w:b/>
          <w:bCs/>
        </w:rPr>
        <w:t>Pzp</w:t>
      </w:r>
      <w:proofErr w:type="spellEnd"/>
      <w:r w:rsidRPr="00C23E4D">
        <w:rPr>
          <w:b/>
          <w:bCs/>
        </w:rPr>
        <w:t>: </w:t>
      </w:r>
      <w:r w:rsidRPr="00C23E4D">
        <w:t>Nie </w:t>
      </w:r>
      <w:r w:rsidRPr="00C23E4D">
        <w:br/>
        <w:t xml:space="preserve">Określenie przedmiotu, wielkości lub zakresu oraz warunków na jakich zostaną udzielone zamówienia, o których mowa w art. 67 ust. 1 pkt 6 lub w art. 134 ust. 6 pkt 3 ustawy </w:t>
      </w:r>
      <w:proofErr w:type="spellStart"/>
      <w:r w:rsidRPr="00C23E4D">
        <w:t>Pzp</w:t>
      </w:r>
      <w:proofErr w:type="spellEnd"/>
      <w:r w:rsidRPr="00C23E4D">
        <w:t>: </w:t>
      </w:r>
      <w:r w:rsidRPr="00C23E4D">
        <w:br/>
      </w:r>
      <w:r w:rsidRPr="00C23E4D">
        <w:rPr>
          <w:b/>
          <w:bCs/>
        </w:rPr>
        <w:t>II.8) Okres, w którym realizowane będzie zamówienie lub okres, na który została zawarta umowa ramowa lub okres, na który został ustanowiony dynamiczny system zakupów:</w:t>
      </w:r>
      <w:r w:rsidRPr="00C23E4D">
        <w:t> </w:t>
      </w:r>
      <w:r w:rsidRPr="00C23E4D">
        <w:br/>
        <w:t>miesiącach:   </w:t>
      </w:r>
      <w:r w:rsidRPr="00C23E4D">
        <w:rPr>
          <w:i/>
          <w:iCs/>
        </w:rPr>
        <w:t> lub </w:t>
      </w:r>
      <w:r w:rsidRPr="00C23E4D">
        <w:rPr>
          <w:b/>
          <w:bCs/>
        </w:rPr>
        <w:t>dniach:</w:t>
      </w:r>
      <w:r w:rsidRPr="00C23E4D">
        <w:t> </w:t>
      </w:r>
      <w:r w:rsidRPr="00C23E4D">
        <w:br/>
      </w:r>
      <w:r w:rsidRPr="00C23E4D">
        <w:rPr>
          <w:i/>
          <w:iCs/>
        </w:rPr>
        <w:t>lub</w:t>
      </w:r>
      <w:r w:rsidRPr="00C23E4D">
        <w:t> </w:t>
      </w:r>
      <w:r w:rsidRPr="00C23E4D">
        <w:br/>
      </w:r>
      <w:r w:rsidRPr="00C23E4D">
        <w:rPr>
          <w:b/>
          <w:bCs/>
        </w:rPr>
        <w:t>data rozpoczęcia: </w:t>
      </w:r>
      <w:r w:rsidRPr="00C23E4D">
        <w:t> </w:t>
      </w:r>
      <w:r w:rsidRPr="00C23E4D">
        <w:rPr>
          <w:i/>
          <w:iCs/>
        </w:rPr>
        <w:t> lub </w:t>
      </w:r>
      <w:r w:rsidRPr="00C23E4D">
        <w:rPr>
          <w:b/>
          <w:bCs/>
        </w:rPr>
        <w:t>zakończenia: </w:t>
      </w:r>
      <w:r w:rsidRPr="00C23E4D">
        <w:t>2019-09-30 </w:t>
      </w:r>
      <w:r w:rsidRPr="00C23E4D">
        <w:br/>
      </w:r>
      <w:r w:rsidRPr="00C23E4D">
        <w:br/>
      </w:r>
      <w:r w:rsidRPr="00C23E4D">
        <w:rPr>
          <w:b/>
          <w:bCs/>
        </w:rPr>
        <w:t>II.9) Informacje dodatkowe:</w:t>
      </w:r>
    </w:p>
    <w:p w:rsidR="00C23E4D" w:rsidRPr="00C23E4D" w:rsidRDefault="00C23E4D" w:rsidP="00C23E4D">
      <w:pPr>
        <w:rPr>
          <w:b/>
          <w:bCs/>
        </w:rPr>
      </w:pPr>
      <w:r w:rsidRPr="00C23E4D">
        <w:rPr>
          <w:b/>
          <w:bCs/>
          <w:u w:val="single"/>
        </w:rPr>
        <w:t>SEKCJA III: INFORMACJE O CHARAKTERZE PRAWNYM, EKONOMICZNYM, FINANSOWYM I TECHNICZNYM</w:t>
      </w:r>
    </w:p>
    <w:p w:rsidR="00C23E4D" w:rsidRPr="00C23E4D" w:rsidRDefault="00C23E4D" w:rsidP="00C23E4D">
      <w:r w:rsidRPr="00C23E4D">
        <w:rPr>
          <w:b/>
          <w:bCs/>
        </w:rPr>
        <w:lastRenderedPageBreak/>
        <w:t>III.1) WARUNKI UDZIAŁU W POSTĘPOWANIU </w:t>
      </w:r>
    </w:p>
    <w:p w:rsidR="00C23E4D" w:rsidRPr="00C23E4D" w:rsidRDefault="00C23E4D" w:rsidP="00C23E4D">
      <w:r w:rsidRPr="00C23E4D">
        <w:rPr>
          <w:b/>
          <w:bCs/>
        </w:rPr>
        <w:t>III.1.1) Kompetencje lub uprawnienia do prowadzenia określonej działalności zawodowej, o ile wynika to z odrębnych przepisów</w:t>
      </w:r>
      <w:r w:rsidRPr="00C23E4D">
        <w:t> </w:t>
      </w:r>
      <w:r w:rsidRPr="00C23E4D">
        <w:br/>
        <w:t>Określenie warunków: Zamawiający nie określa przedmiotowego warunku. </w:t>
      </w:r>
      <w:r w:rsidRPr="00C23E4D">
        <w:br/>
        <w:t>Informacje dodatkowe </w:t>
      </w:r>
      <w:r w:rsidRPr="00C23E4D">
        <w:br/>
      </w:r>
      <w:r w:rsidRPr="00C23E4D">
        <w:rPr>
          <w:b/>
          <w:bCs/>
        </w:rPr>
        <w:t>III.1.2) Sytuacja finansowa lub ekonomiczna </w:t>
      </w:r>
      <w:r w:rsidRPr="00C23E4D">
        <w:br/>
        <w:t>Określenie warunków: Zamawiający nie określa przedmiotowego warunku </w:t>
      </w:r>
      <w:r w:rsidRPr="00C23E4D">
        <w:br/>
        <w:t>Informacje dodatkowe </w:t>
      </w:r>
      <w:r w:rsidRPr="00C23E4D">
        <w:br/>
      </w:r>
      <w:r w:rsidRPr="00C23E4D">
        <w:rPr>
          <w:b/>
          <w:bCs/>
        </w:rPr>
        <w:t>III.1.3) Zdolność techniczna lub zawodowa </w:t>
      </w:r>
      <w:r w:rsidRPr="00C23E4D">
        <w:br/>
        <w:t>Określenie warunków: c.1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dwie roboty budowlane polegające na wykonaniu rozbudowy bądź remontu bądź przebudowy bądź budowy obiektu użyteczności publicznej o wartości umowy minimum 2.000.000,00 zł brutto każda (w przypadku, jeżeli wartość zamówienia wyrażona została w umowie w walucie obcej – równowartość tej kwoty w zł brutto wg średniego kursu NBP z dnia zawarcia umowy o wykonanie zamówienia). c.2 A Kierownik Budowy posiadający: • uprawnienia budowlane do kierowania robotami budowlanymi bez ograniczeń w specjalności konstrukcyjno-budowlanej lub równoważnych wydanych na podstawie wcześniej obowiązujących przepisów, • doświadczenie w pełnieniu funkcji Kierownika budowy przy budowie, rozbudowie, remoncie lub przebudowie minimum jednego budynku obejmującego salę koncertową. B Kierownik robót sanitarnych posiadający uprawnienia budowlane do kierowania robotami budowlanymi bez ograniczeń w specjalności instalacyjnej w zakresie sieci, instalacji i urządzeń cieplnych, wentylacyjnych, gazowych, wodociągowych i kanalizacyjnych lub równoważnych wydanych na podstawie wcześniej obowiązujących przepisów. C Kierownik robót elektrycznych i elektroenergetycznych posiadający uprawnienia budowlane do kierowania robotami budowlanymi bez ograniczeń w specjalności instalacyjnej w zakresie sieci, instalacji i urządzeń elektrycznych i elektroenergetycznych lub równoważnych wydanych na podstawie wcześniej obowiązujących przepisów. D Osoba odpowiedzialna za nadzór nad robotami akustycznymi posiadająca łącznie: – wykształcenie wyższe techniczne (inżynier lub mgr inżynier), – doświadczenie w nadzorowaniu co najmniej 1 realizacji robót akustycznych w zakresie budowy, przebudowy lub remontu sali koncertowej.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w:t>
      </w:r>
      <w:proofErr w:type="spellStart"/>
      <w:r w:rsidRPr="00C23E4D">
        <w:t>t.j</w:t>
      </w:r>
      <w:proofErr w:type="spellEnd"/>
      <w:r w:rsidRPr="00C23E4D">
        <w:t xml:space="preserve">. Dz. U. z 2017 r. poz. 1332, 1529, z 2018 r. poz. 12, 317, 352),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proofErr w:type="spellStart"/>
      <w:r w:rsidRPr="00C23E4D">
        <w:t>późn</w:t>
      </w:r>
      <w:proofErr w:type="spellEnd"/>
      <w:r w:rsidRPr="00C23E4D">
        <w:t>. zm.). </w:t>
      </w:r>
      <w:r w:rsidRPr="00C23E4D">
        <w:br/>
        <w:t xml:space="preserve">Zamawiający wymaga od wykonawców wskazania w ofercie lub we wniosku o dopuszczenie do </w:t>
      </w:r>
      <w:r w:rsidRPr="00C23E4D">
        <w:lastRenderedPageBreak/>
        <w:t>udziału w postępowaniu imion i nazwisk osób wykonujących czynności przy realizacji zamówienia wraz z informacją o kwalifikacjach zawodowych lub doświadczeniu tych osób: </w:t>
      </w:r>
      <w:r w:rsidRPr="00C23E4D">
        <w:br/>
        <w:t>Informacje dodatkowe:</w:t>
      </w:r>
    </w:p>
    <w:p w:rsidR="00C23E4D" w:rsidRPr="00C23E4D" w:rsidRDefault="00C23E4D" w:rsidP="00C23E4D">
      <w:r w:rsidRPr="00C23E4D">
        <w:rPr>
          <w:b/>
          <w:bCs/>
        </w:rPr>
        <w:t>III.2) PODSTAWY WYKLUCZENIA </w:t>
      </w:r>
    </w:p>
    <w:p w:rsidR="00C23E4D" w:rsidRPr="00C23E4D" w:rsidRDefault="00C23E4D" w:rsidP="00C23E4D">
      <w:r w:rsidRPr="00C23E4D">
        <w:rPr>
          <w:b/>
          <w:bCs/>
        </w:rPr>
        <w:t xml:space="preserve">III.2.1) Podstawy wykluczenia określone w art. 24 ust. 1 ustawy </w:t>
      </w:r>
      <w:proofErr w:type="spellStart"/>
      <w:r w:rsidRPr="00C23E4D">
        <w:rPr>
          <w:b/>
          <w:bCs/>
        </w:rPr>
        <w:t>Pzp</w:t>
      </w:r>
      <w:proofErr w:type="spellEnd"/>
      <w:r w:rsidRPr="00C23E4D">
        <w:t> </w:t>
      </w:r>
      <w:r w:rsidRPr="00C23E4D">
        <w:br/>
      </w:r>
      <w:r w:rsidRPr="00C23E4D">
        <w:rPr>
          <w:b/>
          <w:bCs/>
        </w:rPr>
        <w:t xml:space="preserve">III.2.2) Zamawiający przewiduje wykluczenie wykonawcy na podstawie art. 24 ust. 5 ustawy </w:t>
      </w:r>
      <w:proofErr w:type="spellStart"/>
      <w:r w:rsidRPr="00C23E4D">
        <w:rPr>
          <w:b/>
          <w:bCs/>
        </w:rPr>
        <w:t>Pzp</w:t>
      </w:r>
      <w:proofErr w:type="spellEnd"/>
      <w:r w:rsidRPr="00C23E4D">
        <w:t xml:space="preserve"> Tak Zamawiający przewiduje następujące fakultatywne podstawy wykluczenia: Tak (podstawa wykluczenia określona w art. 24 ust. 5 pkt 1 ustawy </w:t>
      </w:r>
      <w:proofErr w:type="spellStart"/>
      <w:r w:rsidRPr="00C23E4D">
        <w:t>Pzp</w:t>
      </w:r>
      <w:proofErr w:type="spellEnd"/>
      <w:r w:rsidRPr="00C23E4D">
        <w:t>) </w:t>
      </w:r>
      <w:r w:rsidRPr="00C23E4D">
        <w:br/>
      </w:r>
      <w:r w:rsidRPr="00C23E4D">
        <w:br/>
      </w:r>
      <w:r w:rsidRPr="00C23E4D">
        <w:br/>
      </w:r>
      <w:r w:rsidRPr="00C23E4D">
        <w:br/>
      </w:r>
      <w:r w:rsidRPr="00C23E4D">
        <w:br/>
      </w:r>
      <w:r w:rsidRPr="00C23E4D">
        <w:br/>
      </w:r>
      <w:r w:rsidRPr="00C23E4D">
        <w:br/>
      </w:r>
    </w:p>
    <w:p w:rsidR="00C23E4D" w:rsidRPr="00C23E4D" w:rsidRDefault="00C23E4D" w:rsidP="00C23E4D">
      <w:r w:rsidRPr="00C23E4D">
        <w:rPr>
          <w:b/>
          <w:bCs/>
        </w:rPr>
        <w:t>III.3) WYKAZ OŚWIADCZEŃ SKŁADANYCH PRZEZ WYKONAWCĘ W CELU WSTĘPNEGO POTWIERDZENIA, ŻE NIE PODLEGA ON WYKLUCZENIU ORAZ SPEŁNIA WARUNKI UDZIAŁU W POSTĘPOWANIU ORAZ SPEŁNIA KRYTERIA SELEKCJI </w:t>
      </w:r>
    </w:p>
    <w:p w:rsidR="00C23E4D" w:rsidRPr="00C23E4D" w:rsidRDefault="00C23E4D" w:rsidP="00C23E4D">
      <w:r w:rsidRPr="00C23E4D">
        <w:rPr>
          <w:b/>
          <w:bCs/>
        </w:rPr>
        <w:t>Oświadczenie o niepodleganiu wykluczeniu oraz spełnianiu warunków udziału w postępowaniu </w:t>
      </w:r>
      <w:r w:rsidRPr="00C23E4D">
        <w:br/>
        <w:t>Tak </w:t>
      </w:r>
      <w:r w:rsidRPr="00C23E4D">
        <w:br/>
      </w:r>
      <w:r w:rsidRPr="00C23E4D">
        <w:rPr>
          <w:b/>
          <w:bCs/>
        </w:rPr>
        <w:t>Oświadczenie o spełnianiu kryteriów selekcji </w:t>
      </w:r>
      <w:r w:rsidRPr="00C23E4D">
        <w:br/>
        <w:t>Nie</w:t>
      </w:r>
    </w:p>
    <w:p w:rsidR="00C23E4D" w:rsidRPr="00C23E4D" w:rsidRDefault="00C23E4D" w:rsidP="00C23E4D">
      <w:r w:rsidRPr="00C23E4D">
        <w:rPr>
          <w:b/>
          <w:bCs/>
        </w:rPr>
        <w:t>III.4) WYKAZ OŚWIADCZEŃ LUB DOKUMENTÓW , SKŁADANYCH PRZEZ WYKONAWCĘ W POSTĘPOWANIU NA WEZWANIE ZAMAWIAJACEGO W CELU POTWIERDZENIA OKOLICZNOŚCI, O KTÓRYCH MOWA W ART. 25 UST. 1 PKT 3 USTAWY PZP: </w:t>
      </w:r>
    </w:p>
    <w:p w:rsidR="00C23E4D" w:rsidRPr="00C23E4D" w:rsidRDefault="00C23E4D" w:rsidP="00C23E4D">
      <w:r w:rsidRPr="00C23E4D">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C23E4D" w:rsidRPr="00C23E4D" w:rsidRDefault="00C23E4D" w:rsidP="00C23E4D">
      <w:r w:rsidRPr="00C23E4D">
        <w:rPr>
          <w:b/>
          <w:bCs/>
        </w:rPr>
        <w:t>III.5) WYKAZ OŚWIADCZEŃ LUB DOKUMENTÓW SKŁADANYCH PRZEZ WYKONAWCĘ W POSTĘPOWANIU NA WEZWANIE ZAMAWIAJACEGO W CELU POTWIERDZENIA OKOLICZNOŚCI, O KTÓRYCH MOWA W ART. 25 UST. 1 PKT 1 USTAWY PZP </w:t>
      </w:r>
    </w:p>
    <w:p w:rsidR="00C23E4D" w:rsidRPr="00C23E4D" w:rsidRDefault="00C23E4D" w:rsidP="00C23E4D">
      <w:r w:rsidRPr="00C23E4D">
        <w:rPr>
          <w:b/>
          <w:bCs/>
        </w:rPr>
        <w:t>III.5.1) W ZAKRESIE SPEŁNIANIA WARUNKÓW UDZIAŁU W POSTĘPOWANIU:</w:t>
      </w:r>
      <w:r w:rsidRPr="00C23E4D">
        <w:t> </w:t>
      </w:r>
      <w:r w:rsidRPr="00C23E4D">
        <w:br/>
        <w:t xml:space="preserve">Zgodnie z art. 24aa ustawy Zamawiający najpierw dokona oceny ofert, a następnie zbada, czy wykonawca, którego oferta została oceniona jako najkorzystniejsza nie podlega wykluczeniu oraz </w:t>
      </w:r>
      <w:r w:rsidRPr="00C23E4D">
        <w:lastRenderedPageBreak/>
        <w:t>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C23E4D">
        <w:br/>
      </w:r>
      <w:r w:rsidRPr="00C23E4D">
        <w:rPr>
          <w:b/>
          <w:bCs/>
        </w:rPr>
        <w:t>III.5.2) W ZAKRESIE KRYTERIÓW SELEKCJI:</w:t>
      </w:r>
      <w:r w:rsidRPr="00C23E4D">
        <w:t> </w:t>
      </w:r>
      <w:r w:rsidRPr="00C23E4D">
        <w:br/>
      </w:r>
    </w:p>
    <w:p w:rsidR="00C23E4D" w:rsidRPr="00C23E4D" w:rsidRDefault="00C23E4D" w:rsidP="00C23E4D">
      <w:r w:rsidRPr="00C23E4D">
        <w:rPr>
          <w:b/>
          <w:bCs/>
        </w:rPr>
        <w:t>III.6) WYKAZ OŚWIADCZEŃ LUB DOKUMENTÓW SKŁADANYCH PRZEZ WYKONAWCĘ W POSTĘPOWANIU NA WEZWANIE ZAMAWIAJACEGO W CELU POTWIERDZENIA OKOLICZNOŚCI, O KTÓRYCH MOWA W ART. 25 UST. 1 PKT 2 USTAWY PZP </w:t>
      </w:r>
    </w:p>
    <w:p w:rsidR="00C23E4D" w:rsidRPr="00C23E4D" w:rsidRDefault="00C23E4D" w:rsidP="00C23E4D">
      <w:r w:rsidRPr="00C23E4D">
        <w:rPr>
          <w:b/>
          <w:bCs/>
        </w:rPr>
        <w:t>III.7) INNE DOKUMENTY NIE WYMIENIONE W pkt III.3) - III.6)</w:t>
      </w:r>
    </w:p>
    <w:p w:rsidR="00C23E4D" w:rsidRPr="00C23E4D" w:rsidRDefault="00C23E4D" w:rsidP="00C23E4D">
      <w:pPr>
        <w:rPr>
          <w:b/>
          <w:bCs/>
        </w:rPr>
      </w:pPr>
      <w:r w:rsidRPr="00C23E4D">
        <w:rPr>
          <w:b/>
          <w:bCs/>
          <w:u w:val="single"/>
        </w:rPr>
        <w:t>SEKCJA IV: PROCEDURA</w:t>
      </w:r>
    </w:p>
    <w:p w:rsidR="00C23E4D" w:rsidRPr="00C23E4D" w:rsidRDefault="00C23E4D" w:rsidP="00C23E4D">
      <w:r w:rsidRPr="00C23E4D">
        <w:rPr>
          <w:b/>
          <w:bCs/>
        </w:rPr>
        <w:t>IV.1) OPIS </w:t>
      </w:r>
      <w:r w:rsidRPr="00C23E4D">
        <w:br/>
      </w:r>
      <w:r w:rsidRPr="00C23E4D">
        <w:rPr>
          <w:b/>
          <w:bCs/>
        </w:rPr>
        <w:t>IV.1.1) Tryb udzielenia zamówienia: </w:t>
      </w:r>
      <w:r w:rsidRPr="00C23E4D">
        <w:t>Przetarg nieograniczony </w:t>
      </w:r>
      <w:r w:rsidRPr="00C23E4D">
        <w:br/>
      </w:r>
      <w:r w:rsidRPr="00C23E4D">
        <w:rPr>
          <w:b/>
          <w:bCs/>
        </w:rPr>
        <w:t>IV.1.2) Zamawiający żąda wniesienia wadium:</w:t>
      </w:r>
    </w:p>
    <w:p w:rsidR="00C23E4D" w:rsidRPr="00C23E4D" w:rsidRDefault="00C23E4D" w:rsidP="00C23E4D">
      <w:r w:rsidRPr="00C23E4D">
        <w:t>Tak </w:t>
      </w:r>
      <w:r w:rsidRPr="00C23E4D">
        <w:br/>
        <w:t>Informacja na temat wadium </w:t>
      </w:r>
      <w:r w:rsidRPr="00C23E4D">
        <w:br/>
        <w:t xml:space="preserve">1. Zamawiający wymaga wniesienia wadium w wysokości 60 000,00 zł (słownie: sześćdziesiąt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15 2490 0005 0000 4600 8064 2270 z dopiskiem Trzy Sale – roboty budowlane.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w:t>
      </w:r>
      <w:r w:rsidRPr="00C23E4D">
        <w:lastRenderedPageBreak/>
        <w:t>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C23E4D" w:rsidRPr="00C23E4D" w:rsidRDefault="00C23E4D" w:rsidP="00C23E4D">
      <w:r w:rsidRPr="00C23E4D">
        <w:br/>
      </w:r>
      <w:r w:rsidRPr="00C23E4D">
        <w:rPr>
          <w:b/>
          <w:bCs/>
        </w:rPr>
        <w:t>IV.1.3) Przewiduje się udzielenie zaliczek na poczet wykonania zamówienia:</w:t>
      </w:r>
    </w:p>
    <w:p w:rsidR="00C23E4D" w:rsidRPr="00C23E4D" w:rsidRDefault="00C23E4D" w:rsidP="00C23E4D">
      <w:r w:rsidRPr="00C23E4D">
        <w:t>Nie </w:t>
      </w:r>
      <w:r w:rsidRPr="00C23E4D">
        <w:br/>
        <w:t>Należy podać informacje na temat udzielania zaliczek: </w:t>
      </w:r>
      <w:r w:rsidRPr="00C23E4D">
        <w:br/>
      </w:r>
    </w:p>
    <w:p w:rsidR="00C23E4D" w:rsidRPr="00C23E4D" w:rsidRDefault="00C23E4D" w:rsidP="00C23E4D">
      <w:r w:rsidRPr="00C23E4D">
        <w:br/>
      </w:r>
      <w:r w:rsidRPr="00C23E4D">
        <w:rPr>
          <w:b/>
          <w:bCs/>
        </w:rPr>
        <w:t>IV.1.4) Wymaga się złożenia ofert w postaci katalogów elektronicznych lub dołączenia do ofert katalogów elektronicznych:</w:t>
      </w:r>
    </w:p>
    <w:p w:rsidR="00C23E4D" w:rsidRPr="00C23E4D" w:rsidRDefault="00C23E4D" w:rsidP="00C23E4D">
      <w:r w:rsidRPr="00C23E4D">
        <w:t>Nie </w:t>
      </w:r>
      <w:r w:rsidRPr="00C23E4D">
        <w:br/>
        <w:t>Dopuszcza się złożenie ofert w postaci katalogów elektronicznych lub dołączenia do ofert katalogów elektronicznych: </w:t>
      </w:r>
      <w:r w:rsidRPr="00C23E4D">
        <w:br/>
        <w:t>Nie </w:t>
      </w:r>
      <w:r w:rsidRPr="00C23E4D">
        <w:br/>
        <w:t>Informacje dodatkowe: </w:t>
      </w:r>
      <w:r w:rsidRPr="00C23E4D">
        <w:br/>
      </w:r>
    </w:p>
    <w:p w:rsidR="00C23E4D" w:rsidRPr="00C23E4D" w:rsidRDefault="00C23E4D" w:rsidP="00C23E4D">
      <w:r w:rsidRPr="00C23E4D">
        <w:br/>
      </w:r>
      <w:r w:rsidRPr="00C23E4D">
        <w:rPr>
          <w:b/>
          <w:bCs/>
        </w:rPr>
        <w:t>IV.1.5.) Wymaga się złożenia oferty wariantowej:</w:t>
      </w:r>
    </w:p>
    <w:p w:rsidR="00C23E4D" w:rsidRPr="00C23E4D" w:rsidRDefault="00C23E4D" w:rsidP="00C23E4D">
      <w:r w:rsidRPr="00C23E4D">
        <w:t>Nie </w:t>
      </w:r>
      <w:r w:rsidRPr="00C23E4D">
        <w:br/>
        <w:t>Dopuszcza się złożenie oferty wariantowej </w:t>
      </w:r>
      <w:r w:rsidRPr="00C23E4D">
        <w:br/>
        <w:t>Nie </w:t>
      </w:r>
      <w:r w:rsidRPr="00C23E4D">
        <w:br/>
        <w:t>Złożenie oferty wariantowej dopuszcza się tylko z jednoczesnym złożeniem oferty zasadniczej: </w:t>
      </w:r>
      <w:r w:rsidRPr="00C23E4D">
        <w:br/>
      </w:r>
    </w:p>
    <w:p w:rsidR="00C23E4D" w:rsidRPr="00C23E4D" w:rsidRDefault="00C23E4D" w:rsidP="00C23E4D">
      <w:r w:rsidRPr="00C23E4D">
        <w:br/>
      </w:r>
      <w:r w:rsidRPr="00C23E4D">
        <w:rPr>
          <w:b/>
          <w:bCs/>
        </w:rPr>
        <w:t>IV.1.6) Przewidywana liczba wykonawców, którzy zostaną zaproszeni do udziału w postępowaniu </w:t>
      </w:r>
      <w:r w:rsidRPr="00C23E4D">
        <w:br/>
      </w:r>
      <w:r w:rsidRPr="00C23E4D">
        <w:rPr>
          <w:i/>
          <w:iCs/>
        </w:rPr>
        <w:t>(przetarg ograniczony, negocjacje z ogłoszeniem, dialog konkurencyjny, partnerstwo innowacyjne)</w:t>
      </w:r>
    </w:p>
    <w:p w:rsidR="00C23E4D" w:rsidRPr="00C23E4D" w:rsidRDefault="00C23E4D" w:rsidP="00C23E4D">
      <w:r w:rsidRPr="00C23E4D">
        <w:t>Liczba wykonawców   </w:t>
      </w:r>
      <w:r w:rsidRPr="00C23E4D">
        <w:br/>
        <w:t>Przewidywana minimalna liczba wykonawców </w:t>
      </w:r>
      <w:r w:rsidRPr="00C23E4D">
        <w:br/>
        <w:t>Maksymalna liczba wykonawców   </w:t>
      </w:r>
      <w:r w:rsidRPr="00C23E4D">
        <w:br/>
        <w:t>Kryteria selekcji wykonawców: </w:t>
      </w:r>
      <w:r w:rsidRPr="00C23E4D">
        <w:br/>
      </w:r>
    </w:p>
    <w:p w:rsidR="00C23E4D" w:rsidRPr="00C23E4D" w:rsidRDefault="00C23E4D" w:rsidP="00C23E4D">
      <w:r w:rsidRPr="00C23E4D">
        <w:br/>
      </w:r>
      <w:r w:rsidRPr="00C23E4D">
        <w:rPr>
          <w:b/>
          <w:bCs/>
        </w:rPr>
        <w:t>IV.1.7) Informacje na temat umowy ramowej lub dynamicznego systemu zakupów:</w:t>
      </w:r>
    </w:p>
    <w:p w:rsidR="00C23E4D" w:rsidRPr="00C23E4D" w:rsidRDefault="00C23E4D" w:rsidP="00C23E4D">
      <w:r w:rsidRPr="00C23E4D">
        <w:t>Umowa ramowa będzie zawarta: </w:t>
      </w:r>
      <w:r w:rsidRPr="00C23E4D">
        <w:br/>
      </w:r>
      <w:r w:rsidRPr="00C23E4D">
        <w:br/>
        <w:t>Czy przewiduje się ograniczenie liczby uczestników umowy ramowej: </w:t>
      </w:r>
      <w:r w:rsidRPr="00C23E4D">
        <w:br/>
      </w:r>
      <w:r w:rsidRPr="00C23E4D">
        <w:br/>
        <w:t>Przewidziana maksymalna liczba uczestników umowy ramowej: </w:t>
      </w:r>
      <w:r w:rsidRPr="00C23E4D">
        <w:br/>
      </w:r>
      <w:r w:rsidRPr="00C23E4D">
        <w:br/>
        <w:t>Informacje dodatkowe: </w:t>
      </w:r>
      <w:r w:rsidRPr="00C23E4D">
        <w:br/>
      </w:r>
      <w:r w:rsidRPr="00C23E4D">
        <w:lastRenderedPageBreak/>
        <w:br/>
        <w:t>Zamówienie obejmuje ustanowienie dynamicznego systemu zakupów: </w:t>
      </w:r>
      <w:r w:rsidRPr="00C23E4D">
        <w:br/>
      </w:r>
      <w:r w:rsidRPr="00C23E4D">
        <w:br/>
        <w:t>Adres strony internetowej, na której będą zamieszczone dodatkowe informacje dotyczące dynamicznego systemu zakupów: </w:t>
      </w:r>
      <w:r w:rsidRPr="00C23E4D">
        <w:br/>
      </w:r>
      <w:r w:rsidRPr="00C23E4D">
        <w:br/>
        <w:t>Informacje dodatkowe: </w:t>
      </w:r>
      <w:r w:rsidRPr="00C23E4D">
        <w:br/>
      </w:r>
      <w:r w:rsidRPr="00C23E4D">
        <w:br/>
        <w:t>W ramach umowy ramowej/dynamicznego systemu zakupów dopuszcza się złożenie ofert w formie katalogów elektronicznych: </w:t>
      </w:r>
      <w:r w:rsidRPr="00C23E4D">
        <w:br/>
      </w:r>
      <w:r w:rsidRPr="00C23E4D">
        <w:br/>
        <w:t>Przewiduje się pobranie ze złożonych katalogów elektronicznych informacji potrzebnych do sporządzenia ofert w ramach umowy ramowej/dynamicznego systemu zakupów: </w:t>
      </w:r>
      <w:r w:rsidRPr="00C23E4D">
        <w:br/>
      </w:r>
    </w:p>
    <w:p w:rsidR="00C23E4D" w:rsidRPr="00C23E4D" w:rsidRDefault="00C23E4D" w:rsidP="00C23E4D">
      <w:r w:rsidRPr="00C23E4D">
        <w:br/>
      </w:r>
      <w:r w:rsidRPr="00C23E4D">
        <w:rPr>
          <w:b/>
          <w:bCs/>
        </w:rPr>
        <w:t>IV.1.8) Aukcja elektroniczna </w:t>
      </w:r>
      <w:r w:rsidRPr="00C23E4D">
        <w:br/>
      </w:r>
      <w:r w:rsidRPr="00C23E4D">
        <w:rPr>
          <w:b/>
          <w:bCs/>
        </w:rPr>
        <w:t>Przewidziane jest przeprowadzenie aukcji elektronicznej </w:t>
      </w:r>
      <w:r w:rsidRPr="00C23E4D">
        <w:rPr>
          <w:i/>
          <w:iCs/>
        </w:rPr>
        <w:t>(przetarg nieograniczony, przetarg ograniczony, negocjacje z ogłoszeniem) </w:t>
      </w:r>
      <w:r w:rsidRPr="00C23E4D">
        <w:br/>
        <w:t>Należy podać adres strony internetowej, na której aukcja będzie prowadzona: </w:t>
      </w:r>
      <w:r w:rsidRPr="00C23E4D">
        <w:br/>
      </w:r>
      <w:r w:rsidRPr="00C23E4D">
        <w:br/>
      </w:r>
      <w:r w:rsidRPr="00C23E4D">
        <w:rPr>
          <w:b/>
          <w:bCs/>
        </w:rPr>
        <w:t>Należy wskazać elementy, których wartości będą przedmiotem aukcji elektronicznej: </w:t>
      </w:r>
      <w:r w:rsidRPr="00C23E4D">
        <w:br/>
      </w:r>
      <w:r w:rsidRPr="00C23E4D">
        <w:rPr>
          <w:b/>
          <w:bCs/>
        </w:rPr>
        <w:t>Przewiduje się ograniczenia co do przedstawionych wartości, wynikające z opisu przedmiotu zamówienia:</w:t>
      </w:r>
      <w:r w:rsidRPr="00C23E4D">
        <w:t> </w:t>
      </w:r>
      <w:r w:rsidRPr="00C23E4D">
        <w:br/>
      </w:r>
      <w:r w:rsidRPr="00C23E4D">
        <w:br/>
        <w:t>Należy podać, które informacje zostaną udostępnione wykonawcom w trakcie aukcji elektronicznej oraz jaki będzie termin ich udostępnienia: </w:t>
      </w:r>
      <w:r w:rsidRPr="00C23E4D">
        <w:br/>
        <w:t>Informacje dotyczące przebiegu aukcji elektronicznej: </w:t>
      </w:r>
      <w:r w:rsidRPr="00C23E4D">
        <w:br/>
        <w:t>Jaki jest przewidziany sposób postępowania w toku aukcji elektronicznej i jakie będą warunki, na jakich wykonawcy będą mogli licytować (minimalne wysokości postąpień): </w:t>
      </w:r>
      <w:r w:rsidRPr="00C23E4D">
        <w:br/>
        <w:t>Informacje dotyczące wykorzystywanego sprzętu elektronicznego, rozwiązań i specyfikacji technicznych w zakresie połączeń: </w:t>
      </w:r>
      <w:r w:rsidRPr="00C23E4D">
        <w:br/>
        <w:t>Wymagania dotyczące rejestracji i identyfikacji wykonawców w aukcji elektronicznej: </w:t>
      </w:r>
      <w:r w:rsidRPr="00C23E4D">
        <w:br/>
        <w:t>Informacje o liczbie etapów aukcji elektronicznej i czasie ich trwania:</w:t>
      </w:r>
    </w:p>
    <w:p w:rsidR="00C23E4D" w:rsidRPr="00C23E4D" w:rsidRDefault="00C23E4D" w:rsidP="00C23E4D">
      <w:r w:rsidRPr="00C23E4D">
        <w:br/>
        <w:t>Czas trwania: </w:t>
      </w:r>
      <w:r w:rsidRPr="00C23E4D">
        <w:br/>
      </w:r>
      <w:r w:rsidRPr="00C23E4D">
        <w:br/>
        <w:t>Czy wykonawcy, którzy nie złożyli nowych postąpień, zostaną zakwalifikowani do następnego etapu: </w:t>
      </w:r>
      <w:r w:rsidRPr="00C23E4D">
        <w:br/>
        <w:t>Warunki zamknięcia aukcji elektronicznej: </w:t>
      </w:r>
      <w:r w:rsidRPr="00C23E4D">
        <w:br/>
      </w:r>
    </w:p>
    <w:p w:rsidR="00C23E4D" w:rsidRPr="00C23E4D" w:rsidRDefault="00C23E4D" w:rsidP="00C23E4D">
      <w:r w:rsidRPr="00C23E4D">
        <w:br/>
      </w:r>
      <w:r w:rsidRPr="00C23E4D">
        <w:rPr>
          <w:b/>
          <w:bCs/>
        </w:rPr>
        <w:t>IV.2) KRYTERIA OCENY OFERT </w:t>
      </w:r>
      <w:r w:rsidRPr="00C23E4D">
        <w:br/>
      </w:r>
      <w:r w:rsidRPr="00C23E4D">
        <w:rPr>
          <w:b/>
          <w:bCs/>
        </w:rPr>
        <w:t>IV.2.1) Kryteria oceny ofert: </w:t>
      </w:r>
      <w:r w:rsidRPr="00C23E4D">
        <w:br/>
      </w:r>
      <w:r w:rsidRPr="00C23E4D">
        <w:rPr>
          <w:b/>
          <w:bCs/>
        </w:rPr>
        <w:t>IV.2.2) Kryteria</w:t>
      </w:r>
      <w:r w:rsidRPr="00C23E4D">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Znaczenie</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60,00</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Gwarancja na wykonane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30,00</w:t>
            </w:r>
          </w:p>
        </w:tc>
      </w:tr>
      <w:tr w:rsidR="00C23E4D" w:rsidRPr="00C23E4D" w:rsidTr="00C23E4D">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23E4D" w:rsidRPr="00C23E4D" w:rsidRDefault="00C23E4D" w:rsidP="00C23E4D">
            <w:r w:rsidRPr="00C23E4D">
              <w:t>10,00</w:t>
            </w:r>
          </w:p>
        </w:tc>
      </w:tr>
    </w:tbl>
    <w:p w:rsidR="00C23E4D" w:rsidRPr="00C23E4D" w:rsidRDefault="00C23E4D" w:rsidP="00C23E4D">
      <w:r w:rsidRPr="00C23E4D">
        <w:br/>
      </w:r>
      <w:r w:rsidRPr="00C23E4D">
        <w:rPr>
          <w:b/>
          <w:bCs/>
        </w:rPr>
        <w:t xml:space="preserve">IV.2.3) Zastosowanie procedury, o której mowa w art. 24aa ust. 1 ustawy </w:t>
      </w:r>
      <w:proofErr w:type="spellStart"/>
      <w:r w:rsidRPr="00C23E4D">
        <w:rPr>
          <w:b/>
          <w:bCs/>
        </w:rPr>
        <w:t>Pzp</w:t>
      </w:r>
      <w:proofErr w:type="spellEnd"/>
      <w:r w:rsidRPr="00C23E4D">
        <w:rPr>
          <w:b/>
          <w:bCs/>
        </w:rPr>
        <w:t> </w:t>
      </w:r>
      <w:r w:rsidRPr="00C23E4D">
        <w:t>(przetarg nieograniczony) </w:t>
      </w:r>
      <w:r w:rsidRPr="00C23E4D">
        <w:br/>
        <w:t>Tak </w:t>
      </w:r>
      <w:r w:rsidRPr="00C23E4D">
        <w:br/>
      </w:r>
      <w:r w:rsidRPr="00C23E4D">
        <w:rPr>
          <w:b/>
          <w:bCs/>
        </w:rPr>
        <w:t>IV.3) Negocjacje z ogłoszeniem, dialog konkurencyjny, partnerstwo innowacyjne </w:t>
      </w:r>
      <w:r w:rsidRPr="00C23E4D">
        <w:br/>
      </w:r>
      <w:r w:rsidRPr="00C23E4D">
        <w:rPr>
          <w:b/>
          <w:bCs/>
        </w:rPr>
        <w:t>IV.3.1) Informacje na temat negocjacji z ogłoszeniem</w:t>
      </w:r>
      <w:r w:rsidRPr="00C23E4D">
        <w:t> </w:t>
      </w:r>
      <w:r w:rsidRPr="00C23E4D">
        <w:br/>
        <w:t>Minimalne wymagania, które muszą spełniać wszystkie oferty: </w:t>
      </w:r>
      <w:r w:rsidRPr="00C23E4D">
        <w:br/>
      </w:r>
      <w:r w:rsidRPr="00C23E4D">
        <w:br/>
        <w:t>Przewidziane jest zastrzeżenie prawa do udzielenia zamówienia na podstawie ofert wstępnych bez przeprowadzenia negocjacji </w:t>
      </w:r>
      <w:r w:rsidRPr="00C23E4D">
        <w:br/>
        <w:t>Przewidziany jest podział negocjacji na etapy w celu ograniczenia liczby ofert: </w:t>
      </w:r>
      <w:r w:rsidRPr="00C23E4D">
        <w:br/>
        <w:t>Należy podać informacje na temat etapów negocjacji (w tym liczbę etapów): </w:t>
      </w:r>
      <w:r w:rsidRPr="00C23E4D">
        <w:br/>
      </w:r>
      <w:r w:rsidRPr="00C23E4D">
        <w:br/>
        <w:t>Informacje dodatkowe </w:t>
      </w:r>
      <w:r w:rsidRPr="00C23E4D">
        <w:br/>
      </w:r>
      <w:r w:rsidRPr="00C23E4D">
        <w:br/>
      </w:r>
      <w:r w:rsidRPr="00C23E4D">
        <w:br/>
      </w:r>
      <w:r w:rsidRPr="00C23E4D">
        <w:rPr>
          <w:b/>
          <w:bCs/>
        </w:rPr>
        <w:t>IV.3.2) Informacje na temat dialogu konkurencyjnego</w:t>
      </w:r>
      <w:r w:rsidRPr="00C23E4D">
        <w:t> </w:t>
      </w:r>
      <w:r w:rsidRPr="00C23E4D">
        <w:br/>
        <w:t>Opis potrzeb i wymagań zamawiającego lub informacja o sposobie uzyskania tego opisu: </w:t>
      </w:r>
      <w:r w:rsidRPr="00C23E4D">
        <w:br/>
      </w:r>
      <w:r w:rsidRPr="00C23E4D">
        <w:br/>
        <w:t>Informacja o wysokości nagród dla wykonawców, którzy podczas dialogu konkurencyjnego przedstawili rozwiązania stanowiące podstawę do składania ofert, jeżeli zamawiający przewiduje nagrody: </w:t>
      </w:r>
      <w:r w:rsidRPr="00C23E4D">
        <w:br/>
      </w:r>
      <w:r w:rsidRPr="00C23E4D">
        <w:br/>
        <w:t>Wstępny harmonogram postępowania: </w:t>
      </w:r>
      <w:r w:rsidRPr="00C23E4D">
        <w:br/>
      </w:r>
      <w:r w:rsidRPr="00C23E4D">
        <w:br/>
        <w:t>Podział dialogu na etapy w celu ograniczenia liczby rozwiązań: </w:t>
      </w:r>
      <w:r w:rsidRPr="00C23E4D">
        <w:br/>
        <w:t>Należy podać informacje na temat etapów dialogu: </w:t>
      </w:r>
      <w:r w:rsidRPr="00C23E4D">
        <w:br/>
      </w:r>
      <w:r w:rsidRPr="00C23E4D">
        <w:br/>
      </w:r>
      <w:r w:rsidRPr="00C23E4D">
        <w:br/>
        <w:t>Informacje dodatkowe: </w:t>
      </w:r>
      <w:r w:rsidRPr="00C23E4D">
        <w:br/>
      </w:r>
      <w:r w:rsidRPr="00C23E4D">
        <w:br/>
      </w:r>
      <w:r w:rsidRPr="00C23E4D">
        <w:rPr>
          <w:b/>
          <w:bCs/>
        </w:rPr>
        <w:t>IV.3.3) Informacje na temat partnerstwa innowacyjnego</w:t>
      </w:r>
      <w:r w:rsidRPr="00C23E4D">
        <w:t> </w:t>
      </w:r>
      <w:r w:rsidRPr="00C23E4D">
        <w:br/>
        <w:t>Elementy opisu przedmiotu zamówienia definiujące minimalne wymagania, którym muszą odpowiadać wszystkie oferty: </w:t>
      </w:r>
      <w:r w:rsidRPr="00C23E4D">
        <w:br/>
      </w:r>
      <w:r w:rsidRPr="00C23E4D">
        <w:br/>
        <w:t>Podział negocjacji na etapy w celu ograniczeniu liczby ofert podlegających negocjacjom poprzez zastosowanie kryteriów oceny ofert wskazanych w specyfikacji istotnych warunków zamówienia: </w:t>
      </w:r>
      <w:r w:rsidRPr="00C23E4D">
        <w:br/>
      </w:r>
      <w:r w:rsidRPr="00C23E4D">
        <w:br/>
        <w:t>Informacje dodatkowe: </w:t>
      </w:r>
      <w:r w:rsidRPr="00C23E4D">
        <w:br/>
      </w:r>
      <w:r w:rsidRPr="00C23E4D">
        <w:br/>
      </w:r>
      <w:r w:rsidRPr="00C23E4D">
        <w:rPr>
          <w:b/>
          <w:bCs/>
        </w:rPr>
        <w:t>IV.4) Licytacja elektroniczna </w:t>
      </w:r>
      <w:r w:rsidRPr="00C23E4D">
        <w:br/>
        <w:t>Adres strony internetowej, na której będzie prowadzona licytacja elektroniczna: </w:t>
      </w:r>
    </w:p>
    <w:p w:rsidR="00C23E4D" w:rsidRPr="00C23E4D" w:rsidRDefault="00C23E4D" w:rsidP="00C23E4D">
      <w:r w:rsidRPr="00C23E4D">
        <w:lastRenderedPageBreak/>
        <w:t>Adres strony internetowej, na której jest dostępny opis przedmiotu zamówienia w licytacji elektronicznej: </w:t>
      </w:r>
    </w:p>
    <w:p w:rsidR="00C23E4D" w:rsidRPr="00C23E4D" w:rsidRDefault="00C23E4D" w:rsidP="00C23E4D">
      <w:r w:rsidRPr="00C23E4D">
        <w:t>Wymagania dotyczące rejestracji i identyfikacji wykonawców w licytacji elektronicznej, w tym wymagania techniczne urządzeń informatycznych: </w:t>
      </w:r>
    </w:p>
    <w:p w:rsidR="00C23E4D" w:rsidRPr="00C23E4D" w:rsidRDefault="00C23E4D" w:rsidP="00C23E4D">
      <w:r w:rsidRPr="00C23E4D">
        <w:t>Sposób postępowania w toku licytacji elektronicznej, w tym określenie minimalnych wysokości postąpień: </w:t>
      </w:r>
    </w:p>
    <w:p w:rsidR="00C23E4D" w:rsidRPr="00C23E4D" w:rsidRDefault="00C23E4D" w:rsidP="00C23E4D">
      <w:r w:rsidRPr="00C23E4D">
        <w:t>Informacje o liczbie etapów licytacji elektronicznej i czasie ich trwania:</w:t>
      </w:r>
    </w:p>
    <w:p w:rsidR="00C23E4D" w:rsidRPr="00C23E4D" w:rsidRDefault="00C23E4D" w:rsidP="00C23E4D">
      <w:r w:rsidRPr="00C23E4D">
        <w:t>Czas trwania: </w:t>
      </w:r>
      <w:r w:rsidRPr="00C23E4D">
        <w:br/>
      </w:r>
      <w:r w:rsidRPr="00C23E4D">
        <w:br/>
        <w:t>Wykonawcy, którzy nie złożyli nowych postąpień, zostaną zakwalifikowani do następnego etapu:</w:t>
      </w:r>
    </w:p>
    <w:p w:rsidR="00C23E4D" w:rsidRPr="00C23E4D" w:rsidRDefault="00C23E4D" w:rsidP="00C23E4D">
      <w:r w:rsidRPr="00C23E4D">
        <w:t>Termin składania wniosków o dopuszczenie do udziału w licytacji elektronicznej: </w:t>
      </w:r>
      <w:r w:rsidRPr="00C23E4D">
        <w:br/>
        <w:t>Data: godzina: </w:t>
      </w:r>
      <w:r w:rsidRPr="00C23E4D">
        <w:br/>
        <w:t>Termin otwarcia licytacji elektronicznej: </w:t>
      </w:r>
    </w:p>
    <w:p w:rsidR="00C23E4D" w:rsidRPr="00C23E4D" w:rsidRDefault="00C23E4D" w:rsidP="00C23E4D">
      <w:r w:rsidRPr="00C23E4D">
        <w:t>Termin i warunki zamknięcia licytacji elektronicznej: </w:t>
      </w:r>
    </w:p>
    <w:p w:rsidR="00C23E4D" w:rsidRPr="00C23E4D" w:rsidRDefault="00C23E4D" w:rsidP="00C23E4D">
      <w:r w:rsidRPr="00C23E4D">
        <w:br/>
        <w:t>Istotne dla stron postanowienia, które zostaną wprowadzone do treści zawieranej umowy w sprawie zamówienia publicznego, albo ogólne warunki umowy, albo wzór umowy: </w:t>
      </w:r>
    </w:p>
    <w:p w:rsidR="00C23E4D" w:rsidRPr="00C23E4D" w:rsidRDefault="00C23E4D" w:rsidP="00C23E4D">
      <w:r w:rsidRPr="00C23E4D">
        <w:br/>
        <w:t>Wymagania dotyczące zabezpieczenia należytego wykonania umowy: </w:t>
      </w:r>
    </w:p>
    <w:p w:rsidR="00C23E4D" w:rsidRPr="00C23E4D" w:rsidRDefault="00C23E4D" w:rsidP="00C23E4D">
      <w:r w:rsidRPr="00C23E4D">
        <w:br/>
        <w:t>Informacje dodatkowe: </w:t>
      </w:r>
    </w:p>
    <w:p w:rsidR="00C23E4D" w:rsidRPr="00C23E4D" w:rsidRDefault="00C23E4D" w:rsidP="00C23E4D">
      <w:r w:rsidRPr="00C23E4D">
        <w:rPr>
          <w:b/>
          <w:bCs/>
        </w:rPr>
        <w:t>IV.5) ZMIANA UMOWY</w:t>
      </w:r>
      <w:r w:rsidRPr="00C23E4D">
        <w:t> </w:t>
      </w:r>
      <w:r w:rsidRPr="00C23E4D">
        <w:br/>
      </w:r>
      <w:r w:rsidRPr="00C23E4D">
        <w:rPr>
          <w:b/>
          <w:bCs/>
        </w:rPr>
        <w:t>Przewiduje się istotne zmiany postanowień zawartej umowy w stosunku do treści oferty, na podstawie której dokonano wyboru wykonawcy:</w:t>
      </w:r>
      <w:r w:rsidRPr="00C23E4D">
        <w:t> Tak </w:t>
      </w:r>
      <w:r w:rsidRPr="00C23E4D">
        <w:br/>
        <w:t>Należy wskazać zakres, charakter zmian oraz warunki wprowadzenia zmian: </w:t>
      </w:r>
      <w:r w:rsidRPr="00C23E4D">
        <w:br/>
        <w:t xml:space="preserve">Zamawiający dopuszcza możliwość zmian treści Umowy w następujących okolicznościach: 1. nastąpi zmiana powszechnie obowiązujących przepisów, a obowiązek zmiany umowy będzie wynikał wprost 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obliczone jako suma wynagrodzenia netto Wykonawcy oraz wartości podatku VAT według stawki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w:t>
      </w:r>
      <w:r w:rsidRPr="00C23E4D">
        <w:lastRenderedPageBreak/>
        <w:t>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w takim przypadku możliwa jest zmiana wynagrodzenia Wykonawcy, polegająca na obniżeniu łącznego wynagrodzenia Wykonawcy o wartość prac zaniechanych; 7. w uzasadnionym przypadku, gdy z uwagi na zmiany w planie zajęć (daty, godziny, sale), wydarzenia akademickie i 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9. w przypadku wstrzymania robót na żądanie uprawnionego podmiotu, w szczególności organów nadzoru lub inspektora nadzoru inwestorskiego odpowiedniemu wydłużeniu ulegnie termin wykonania Umowy w takim przypadku termin wykonania umowy może zostać wydłużony o liczbę dni odpowiadającą liczbie dni wstrzymania prac na żądanie Zamawiającego; 10.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11. w przypadku zmiany zasad podlegania ubezpieczeniom społecznym lub ubezpieczeniu zdrowotnemu lub wysokości stawki składki na ubezpieczenie społeczne lub zdrowotne - w takim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12. Wykonawca zobowiązany jest przedstawić wraz z wnioskiem o dokonanie zmiany szczegółowe uzasadnienie zawierające wyliczenia w zakresie wpływu zmian o których mowa w ust. 1 pkt 10 i 11 na wysokość wynagrodzenia Wykonawcy najpóźniej w terminie 7 dni roboczych od dnia wejścia w życie zmian wpływających na koszty Wykonawcy. Zmiana wynagrodzenia wejdzie w życie po zawarciu przez Strony pisemnego aneksu do Umowy. </w:t>
      </w:r>
      <w:r w:rsidRPr="00C23E4D">
        <w:br/>
      </w:r>
      <w:r w:rsidRPr="00C23E4D">
        <w:rPr>
          <w:b/>
          <w:bCs/>
        </w:rPr>
        <w:t>IV.6) INFORMACJE ADMINISTRACYJNE </w:t>
      </w:r>
      <w:r w:rsidRPr="00C23E4D">
        <w:br/>
      </w:r>
      <w:r w:rsidRPr="00C23E4D">
        <w:br/>
      </w:r>
      <w:r w:rsidRPr="00C23E4D">
        <w:rPr>
          <w:b/>
          <w:bCs/>
        </w:rPr>
        <w:t>IV.6.1) Sposób udostępniania informacji o charakterze poufnym </w:t>
      </w:r>
      <w:r w:rsidRPr="00C23E4D">
        <w:rPr>
          <w:i/>
          <w:iCs/>
        </w:rPr>
        <w:t>(jeżeli dotyczy): </w:t>
      </w:r>
      <w:r w:rsidRPr="00C23E4D">
        <w:br/>
      </w:r>
      <w:r w:rsidRPr="00C23E4D">
        <w:br/>
      </w:r>
      <w:r w:rsidRPr="00C23E4D">
        <w:rPr>
          <w:b/>
          <w:bCs/>
        </w:rPr>
        <w:t>Środki służące ochronie informacji o charakterze poufnym</w:t>
      </w:r>
      <w:r w:rsidRPr="00C23E4D">
        <w:t> </w:t>
      </w:r>
      <w:r w:rsidRPr="00C23E4D">
        <w:br/>
      </w:r>
      <w:r w:rsidRPr="00C23E4D">
        <w:br/>
      </w:r>
      <w:r w:rsidRPr="00C23E4D">
        <w:rPr>
          <w:b/>
          <w:bCs/>
        </w:rPr>
        <w:t>IV.6.2) Termin składania ofert lub wniosków o dopuszczenie do udziału w postępowaniu: </w:t>
      </w:r>
      <w:r w:rsidRPr="00C23E4D">
        <w:br/>
        <w:t>Data: 2018-05-08, godzina: 14:00, </w:t>
      </w:r>
      <w:r w:rsidRPr="00C23E4D">
        <w:br/>
        <w:t>Skrócenie terminu składania wniosków, ze względu na pilną potrzebę udzielenia zamówienia (przetarg nieograniczony, przetarg ograniczony, negocjacje z ogłoszeniem): </w:t>
      </w:r>
      <w:r w:rsidRPr="00C23E4D">
        <w:br/>
      </w:r>
      <w:r w:rsidRPr="00C23E4D">
        <w:br/>
        <w:t>Wskazać powody: </w:t>
      </w:r>
      <w:r w:rsidRPr="00C23E4D">
        <w:br/>
      </w:r>
      <w:r w:rsidRPr="00C23E4D">
        <w:lastRenderedPageBreak/>
        <w:br/>
        <w:t>Język lub języki, w jakich mogą być sporządzane oferty lub wnioski o dopuszczenie do udziału w postępowaniu </w:t>
      </w:r>
      <w:r w:rsidRPr="00C23E4D">
        <w:br/>
        <w:t>&gt; Język polski </w:t>
      </w:r>
      <w:r w:rsidRPr="00C23E4D">
        <w:br/>
      </w:r>
      <w:r w:rsidRPr="00C23E4D">
        <w:rPr>
          <w:b/>
          <w:bCs/>
        </w:rPr>
        <w:t>IV.6.3) Termin związania ofertą: </w:t>
      </w:r>
      <w:r w:rsidRPr="00C23E4D">
        <w:t>do: okres w dniach: 30 (od ostatecznego terminu składania ofert) </w:t>
      </w:r>
      <w:r w:rsidRPr="00C23E4D">
        <w:br/>
      </w:r>
      <w:r w:rsidRPr="00C23E4D">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23E4D">
        <w:t> </w:t>
      </w:r>
      <w:r w:rsidRPr="00C23E4D">
        <w:br/>
      </w:r>
      <w:r w:rsidRPr="00C23E4D">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23E4D">
        <w:t> </w:t>
      </w:r>
      <w:r w:rsidRPr="00C23E4D">
        <w:br/>
      </w:r>
      <w:r w:rsidRPr="00C23E4D">
        <w:rPr>
          <w:b/>
          <w:bCs/>
        </w:rPr>
        <w:t>IV.6.6) Informacje dodatkowe:</w:t>
      </w:r>
      <w:r w:rsidRPr="00C23E4D">
        <w:t> </w:t>
      </w:r>
    </w:p>
    <w:p w:rsidR="0060121C" w:rsidRDefault="0060121C">
      <w:bookmarkStart w:id="0" w:name="_GoBack"/>
      <w:bookmarkEnd w:id="0"/>
    </w:p>
    <w:sectPr w:rsidR="006012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E4D"/>
    <w:rsid w:val="0060121C"/>
    <w:rsid w:val="00C23E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4BF2FE-4FDD-4C6C-B3D4-DD5153B4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43254">
      <w:bodyDiv w:val="1"/>
      <w:marLeft w:val="0"/>
      <w:marRight w:val="0"/>
      <w:marTop w:val="0"/>
      <w:marBottom w:val="0"/>
      <w:divBdr>
        <w:top w:val="none" w:sz="0" w:space="0" w:color="auto"/>
        <w:left w:val="none" w:sz="0" w:space="0" w:color="auto"/>
        <w:bottom w:val="none" w:sz="0" w:space="0" w:color="auto"/>
        <w:right w:val="none" w:sz="0" w:space="0" w:color="auto"/>
      </w:divBdr>
      <w:divsChild>
        <w:div w:id="922033408">
          <w:marLeft w:val="0"/>
          <w:marRight w:val="0"/>
          <w:marTop w:val="0"/>
          <w:marBottom w:val="0"/>
          <w:divBdr>
            <w:top w:val="none" w:sz="0" w:space="0" w:color="auto"/>
            <w:left w:val="none" w:sz="0" w:space="0" w:color="auto"/>
            <w:bottom w:val="none" w:sz="0" w:space="0" w:color="auto"/>
            <w:right w:val="none" w:sz="0" w:space="0" w:color="auto"/>
          </w:divBdr>
          <w:divsChild>
            <w:div w:id="43069328">
              <w:marLeft w:val="0"/>
              <w:marRight w:val="0"/>
              <w:marTop w:val="0"/>
              <w:marBottom w:val="0"/>
              <w:divBdr>
                <w:top w:val="none" w:sz="0" w:space="0" w:color="auto"/>
                <w:left w:val="none" w:sz="0" w:space="0" w:color="auto"/>
                <w:bottom w:val="none" w:sz="0" w:space="0" w:color="auto"/>
                <w:right w:val="none" w:sz="0" w:space="0" w:color="auto"/>
              </w:divBdr>
            </w:div>
            <w:div w:id="1278298789">
              <w:marLeft w:val="0"/>
              <w:marRight w:val="0"/>
              <w:marTop w:val="0"/>
              <w:marBottom w:val="0"/>
              <w:divBdr>
                <w:top w:val="none" w:sz="0" w:space="0" w:color="auto"/>
                <w:left w:val="none" w:sz="0" w:space="0" w:color="auto"/>
                <w:bottom w:val="none" w:sz="0" w:space="0" w:color="auto"/>
                <w:right w:val="none" w:sz="0" w:space="0" w:color="auto"/>
              </w:divBdr>
            </w:div>
            <w:div w:id="969559287">
              <w:marLeft w:val="0"/>
              <w:marRight w:val="0"/>
              <w:marTop w:val="0"/>
              <w:marBottom w:val="0"/>
              <w:divBdr>
                <w:top w:val="none" w:sz="0" w:space="0" w:color="auto"/>
                <w:left w:val="none" w:sz="0" w:space="0" w:color="auto"/>
                <w:bottom w:val="none" w:sz="0" w:space="0" w:color="auto"/>
                <w:right w:val="none" w:sz="0" w:space="0" w:color="auto"/>
              </w:divBdr>
              <w:divsChild>
                <w:div w:id="1104958458">
                  <w:marLeft w:val="0"/>
                  <w:marRight w:val="0"/>
                  <w:marTop w:val="0"/>
                  <w:marBottom w:val="0"/>
                  <w:divBdr>
                    <w:top w:val="none" w:sz="0" w:space="0" w:color="auto"/>
                    <w:left w:val="none" w:sz="0" w:space="0" w:color="auto"/>
                    <w:bottom w:val="none" w:sz="0" w:space="0" w:color="auto"/>
                    <w:right w:val="none" w:sz="0" w:space="0" w:color="auto"/>
                  </w:divBdr>
                </w:div>
              </w:divsChild>
            </w:div>
            <w:div w:id="1162038114">
              <w:marLeft w:val="0"/>
              <w:marRight w:val="0"/>
              <w:marTop w:val="0"/>
              <w:marBottom w:val="0"/>
              <w:divBdr>
                <w:top w:val="none" w:sz="0" w:space="0" w:color="auto"/>
                <w:left w:val="none" w:sz="0" w:space="0" w:color="auto"/>
                <w:bottom w:val="none" w:sz="0" w:space="0" w:color="auto"/>
                <w:right w:val="none" w:sz="0" w:space="0" w:color="auto"/>
              </w:divBdr>
              <w:divsChild>
                <w:div w:id="989749984">
                  <w:marLeft w:val="0"/>
                  <w:marRight w:val="0"/>
                  <w:marTop w:val="0"/>
                  <w:marBottom w:val="0"/>
                  <w:divBdr>
                    <w:top w:val="none" w:sz="0" w:space="0" w:color="auto"/>
                    <w:left w:val="none" w:sz="0" w:space="0" w:color="auto"/>
                    <w:bottom w:val="none" w:sz="0" w:space="0" w:color="auto"/>
                    <w:right w:val="none" w:sz="0" w:space="0" w:color="auto"/>
                  </w:divBdr>
                </w:div>
              </w:divsChild>
            </w:div>
            <w:div w:id="1461996406">
              <w:marLeft w:val="0"/>
              <w:marRight w:val="0"/>
              <w:marTop w:val="0"/>
              <w:marBottom w:val="0"/>
              <w:divBdr>
                <w:top w:val="none" w:sz="0" w:space="0" w:color="auto"/>
                <w:left w:val="none" w:sz="0" w:space="0" w:color="auto"/>
                <w:bottom w:val="none" w:sz="0" w:space="0" w:color="auto"/>
                <w:right w:val="none" w:sz="0" w:space="0" w:color="auto"/>
              </w:divBdr>
              <w:divsChild>
                <w:div w:id="171575675">
                  <w:marLeft w:val="0"/>
                  <w:marRight w:val="0"/>
                  <w:marTop w:val="0"/>
                  <w:marBottom w:val="0"/>
                  <w:divBdr>
                    <w:top w:val="none" w:sz="0" w:space="0" w:color="auto"/>
                    <w:left w:val="none" w:sz="0" w:space="0" w:color="auto"/>
                    <w:bottom w:val="none" w:sz="0" w:space="0" w:color="auto"/>
                    <w:right w:val="none" w:sz="0" w:space="0" w:color="auto"/>
                  </w:divBdr>
                </w:div>
                <w:div w:id="941648427">
                  <w:marLeft w:val="0"/>
                  <w:marRight w:val="0"/>
                  <w:marTop w:val="0"/>
                  <w:marBottom w:val="0"/>
                  <w:divBdr>
                    <w:top w:val="none" w:sz="0" w:space="0" w:color="auto"/>
                    <w:left w:val="none" w:sz="0" w:space="0" w:color="auto"/>
                    <w:bottom w:val="none" w:sz="0" w:space="0" w:color="auto"/>
                    <w:right w:val="none" w:sz="0" w:space="0" w:color="auto"/>
                  </w:divBdr>
                </w:div>
                <w:div w:id="385766587">
                  <w:marLeft w:val="0"/>
                  <w:marRight w:val="0"/>
                  <w:marTop w:val="0"/>
                  <w:marBottom w:val="0"/>
                  <w:divBdr>
                    <w:top w:val="none" w:sz="0" w:space="0" w:color="auto"/>
                    <w:left w:val="none" w:sz="0" w:space="0" w:color="auto"/>
                    <w:bottom w:val="none" w:sz="0" w:space="0" w:color="auto"/>
                    <w:right w:val="none" w:sz="0" w:space="0" w:color="auto"/>
                  </w:divBdr>
                </w:div>
                <w:div w:id="967903251">
                  <w:marLeft w:val="0"/>
                  <w:marRight w:val="0"/>
                  <w:marTop w:val="0"/>
                  <w:marBottom w:val="0"/>
                  <w:divBdr>
                    <w:top w:val="none" w:sz="0" w:space="0" w:color="auto"/>
                    <w:left w:val="none" w:sz="0" w:space="0" w:color="auto"/>
                    <w:bottom w:val="none" w:sz="0" w:space="0" w:color="auto"/>
                    <w:right w:val="none" w:sz="0" w:space="0" w:color="auto"/>
                  </w:divBdr>
                </w:div>
              </w:divsChild>
            </w:div>
            <w:div w:id="1756125243">
              <w:marLeft w:val="0"/>
              <w:marRight w:val="0"/>
              <w:marTop w:val="0"/>
              <w:marBottom w:val="0"/>
              <w:divBdr>
                <w:top w:val="none" w:sz="0" w:space="0" w:color="auto"/>
                <w:left w:val="none" w:sz="0" w:space="0" w:color="auto"/>
                <w:bottom w:val="none" w:sz="0" w:space="0" w:color="auto"/>
                <w:right w:val="none" w:sz="0" w:space="0" w:color="auto"/>
              </w:divBdr>
              <w:divsChild>
                <w:div w:id="2048993389">
                  <w:marLeft w:val="0"/>
                  <w:marRight w:val="0"/>
                  <w:marTop w:val="0"/>
                  <w:marBottom w:val="0"/>
                  <w:divBdr>
                    <w:top w:val="none" w:sz="0" w:space="0" w:color="auto"/>
                    <w:left w:val="none" w:sz="0" w:space="0" w:color="auto"/>
                    <w:bottom w:val="none" w:sz="0" w:space="0" w:color="auto"/>
                    <w:right w:val="none" w:sz="0" w:space="0" w:color="auto"/>
                  </w:divBdr>
                </w:div>
                <w:div w:id="1656913694">
                  <w:marLeft w:val="0"/>
                  <w:marRight w:val="0"/>
                  <w:marTop w:val="0"/>
                  <w:marBottom w:val="0"/>
                  <w:divBdr>
                    <w:top w:val="none" w:sz="0" w:space="0" w:color="auto"/>
                    <w:left w:val="none" w:sz="0" w:space="0" w:color="auto"/>
                    <w:bottom w:val="none" w:sz="0" w:space="0" w:color="auto"/>
                    <w:right w:val="none" w:sz="0" w:space="0" w:color="auto"/>
                  </w:divBdr>
                </w:div>
                <w:div w:id="1401908391">
                  <w:marLeft w:val="0"/>
                  <w:marRight w:val="0"/>
                  <w:marTop w:val="0"/>
                  <w:marBottom w:val="0"/>
                  <w:divBdr>
                    <w:top w:val="none" w:sz="0" w:space="0" w:color="auto"/>
                    <w:left w:val="none" w:sz="0" w:space="0" w:color="auto"/>
                    <w:bottom w:val="none" w:sz="0" w:space="0" w:color="auto"/>
                    <w:right w:val="none" w:sz="0" w:space="0" w:color="auto"/>
                  </w:divBdr>
                </w:div>
                <w:div w:id="1941330874">
                  <w:marLeft w:val="0"/>
                  <w:marRight w:val="0"/>
                  <w:marTop w:val="0"/>
                  <w:marBottom w:val="0"/>
                  <w:divBdr>
                    <w:top w:val="none" w:sz="0" w:space="0" w:color="auto"/>
                    <w:left w:val="none" w:sz="0" w:space="0" w:color="auto"/>
                    <w:bottom w:val="none" w:sz="0" w:space="0" w:color="auto"/>
                    <w:right w:val="none" w:sz="0" w:space="0" w:color="auto"/>
                  </w:divBdr>
                </w:div>
                <w:div w:id="42099779">
                  <w:marLeft w:val="0"/>
                  <w:marRight w:val="0"/>
                  <w:marTop w:val="0"/>
                  <w:marBottom w:val="0"/>
                  <w:divBdr>
                    <w:top w:val="none" w:sz="0" w:space="0" w:color="auto"/>
                    <w:left w:val="none" w:sz="0" w:space="0" w:color="auto"/>
                    <w:bottom w:val="none" w:sz="0" w:space="0" w:color="auto"/>
                    <w:right w:val="none" w:sz="0" w:space="0" w:color="auto"/>
                  </w:divBdr>
                </w:div>
                <w:div w:id="50807527">
                  <w:marLeft w:val="0"/>
                  <w:marRight w:val="0"/>
                  <w:marTop w:val="0"/>
                  <w:marBottom w:val="0"/>
                  <w:divBdr>
                    <w:top w:val="none" w:sz="0" w:space="0" w:color="auto"/>
                    <w:left w:val="none" w:sz="0" w:space="0" w:color="auto"/>
                    <w:bottom w:val="none" w:sz="0" w:space="0" w:color="auto"/>
                    <w:right w:val="none" w:sz="0" w:space="0" w:color="auto"/>
                  </w:divBdr>
                </w:div>
                <w:div w:id="680354635">
                  <w:marLeft w:val="0"/>
                  <w:marRight w:val="0"/>
                  <w:marTop w:val="0"/>
                  <w:marBottom w:val="0"/>
                  <w:divBdr>
                    <w:top w:val="none" w:sz="0" w:space="0" w:color="auto"/>
                    <w:left w:val="none" w:sz="0" w:space="0" w:color="auto"/>
                    <w:bottom w:val="none" w:sz="0" w:space="0" w:color="auto"/>
                    <w:right w:val="none" w:sz="0" w:space="0" w:color="auto"/>
                  </w:divBdr>
                </w:div>
              </w:divsChild>
            </w:div>
            <w:div w:id="945381790">
              <w:marLeft w:val="0"/>
              <w:marRight w:val="0"/>
              <w:marTop w:val="0"/>
              <w:marBottom w:val="0"/>
              <w:divBdr>
                <w:top w:val="none" w:sz="0" w:space="0" w:color="auto"/>
                <w:left w:val="none" w:sz="0" w:space="0" w:color="auto"/>
                <w:bottom w:val="none" w:sz="0" w:space="0" w:color="auto"/>
                <w:right w:val="none" w:sz="0" w:space="0" w:color="auto"/>
              </w:divBdr>
              <w:divsChild>
                <w:div w:id="2073700258">
                  <w:marLeft w:val="0"/>
                  <w:marRight w:val="0"/>
                  <w:marTop w:val="0"/>
                  <w:marBottom w:val="0"/>
                  <w:divBdr>
                    <w:top w:val="none" w:sz="0" w:space="0" w:color="auto"/>
                    <w:left w:val="none" w:sz="0" w:space="0" w:color="auto"/>
                    <w:bottom w:val="none" w:sz="0" w:space="0" w:color="auto"/>
                    <w:right w:val="none" w:sz="0" w:space="0" w:color="auto"/>
                  </w:divBdr>
                </w:div>
                <w:div w:id="325785997">
                  <w:marLeft w:val="0"/>
                  <w:marRight w:val="0"/>
                  <w:marTop w:val="0"/>
                  <w:marBottom w:val="0"/>
                  <w:divBdr>
                    <w:top w:val="none" w:sz="0" w:space="0" w:color="auto"/>
                    <w:left w:val="none" w:sz="0" w:space="0" w:color="auto"/>
                    <w:bottom w:val="none" w:sz="0" w:space="0" w:color="auto"/>
                    <w:right w:val="none" w:sz="0" w:space="0" w:color="auto"/>
                  </w:divBdr>
                </w:div>
              </w:divsChild>
            </w:div>
            <w:div w:id="1171289506">
              <w:marLeft w:val="0"/>
              <w:marRight w:val="0"/>
              <w:marTop w:val="0"/>
              <w:marBottom w:val="0"/>
              <w:divBdr>
                <w:top w:val="none" w:sz="0" w:space="0" w:color="auto"/>
                <w:left w:val="none" w:sz="0" w:space="0" w:color="auto"/>
                <w:bottom w:val="none" w:sz="0" w:space="0" w:color="auto"/>
                <w:right w:val="none" w:sz="0" w:space="0" w:color="auto"/>
              </w:divBdr>
              <w:divsChild>
                <w:div w:id="396241897">
                  <w:marLeft w:val="0"/>
                  <w:marRight w:val="0"/>
                  <w:marTop w:val="0"/>
                  <w:marBottom w:val="0"/>
                  <w:divBdr>
                    <w:top w:val="none" w:sz="0" w:space="0" w:color="auto"/>
                    <w:left w:val="none" w:sz="0" w:space="0" w:color="auto"/>
                    <w:bottom w:val="none" w:sz="0" w:space="0" w:color="auto"/>
                    <w:right w:val="none" w:sz="0" w:space="0" w:color="auto"/>
                  </w:divBdr>
                </w:div>
                <w:div w:id="456682609">
                  <w:marLeft w:val="0"/>
                  <w:marRight w:val="0"/>
                  <w:marTop w:val="0"/>
                  <w:marBottom w:val="0"/>
                  <w:divBdr>
                    <w:top w:val="none" w:sz="0" w:space="0" w:color="auto"/>
                    <w:left w:val="none" w:sz="0" w:space="0" w:color="auto"/>
                    <w:bottom w:val="none" w:sz="0" w:space="0" w:color="auto"/>
                    <w:right w:val="none" w:sz="0" w:space="0" w:color="auto"/>
                  </w:divBdr>
                </w:div>
                <w:div w:id="1433865559">
                  <w:marLeft w:val="0"/>
                  <w:marRight w:val="0"/>
                  <w:marTop w:val="0"/>
                  <w:marBottom w:val="0"/>
                  <w:divBdr>
                    <w:top w:val="none" w:sz="0" w:space="0" w:color="auto"/>
                    <w:left w:val="none" w:sz="0" w:space="0" w:color="auto"/>
                    <w:bottom w:val="none" w:sz="0" w:space="0" w:color="auto"/>
                    <w:right w:val="none" w:sz="0" w:space="0" w:color="auto"/>
                  </w:divBdr>
                </w:div>
                <w:div w:id="1054356018">
                  <w:marLeft w:val="0"/>
                  <w:marRight w:val="0"/>
                  <w:marTop w:val="0"/>
                  <w:marBottom w:val="0"/>
                  <w:divBdr>
                    <w:top w:val="none" w:sz="0" w:space="0" w:color="auto"/>
                    <w:left w:val="none" w:sz="0" w:space="0" w:color="auto"/>
                    <w:bottom w:val="none" w:sz="0" w:space="0" w:color="auto"/>
                    <w:right w:val="none" w:sz="0" w:space="0" w:color="auto"/>
                  </w:divBdr>
                </w:div>
                <w:div w:id="1197741489">
                  <w:marLeft w:val="0"/>
                  <w:marRight w:val="0"/>
                  <w:marTop w:val="0"/>
                  <w:marBottom w:val="0"/>
                  <w:divBdr>
                    <w:top w:val="none" w:sz="0" w:space="0" w:color="auto"/>
                    <w:left w:val="none" w:sz="0" w:space="0" w:color="auto"/>
                    <w:bottom w:val="none" w:sz="0" w:space="0" w:color="auto"/>
                    <w:right w:val="none" w:sz="0" w:space="0" w:color="auto"/>
                  </w:divBdr>
                </w:div>
              </w:divsChild>
            </w:div>
            <w:div w:id="1915820999">
              <w:marLeft w:val="0"/>
              <w:marRight w:val="0"/>
              <w:marTop w:val="0"/>
              <w:marBottom w:val="0"/>
              <w:divBdr>
                <w:top w:val="none" w:sz="0" w:space="0" w:color="auto"/>
                <w:left w:val="none" w:sz="0" w:space="0" w:color="auto"/>
                <w:bottom w:val="none" w:sz="0" w:space="0" w:color="auto"/>
                <w:right w:val="none" w:sz="0" w:space="0" w:color="auto"/>
              </w:divBdr>
              <w:divsChild>
                <w:div w:id="2080983917">
                  <w:marLeft w:val="0"/>
                  <w:marRight w:val="0"/>
                  <w:marTop w:val="0"/>
                  <w:marBottom w:val="0"/>
                  <w:divBdr>
                    <w:top w:val="none" w:sz="0" w:space="0" w:color="auto"/>
                    <w:left w:val="none" w:sz="0" w:space="0" w:color="auto"/>
                    <w:bottom w:val="none" w:sz="0" w:space="0" w:color="auto"/>
                    <w:right w:val="none" w:sz="0" w:space="0" w:color="auto"/>
                  </w:divBdr>
                </w:div>
                <w:div w:id="1156460772">
                  <w:marLeft w:val="0"/>
                  <w:marRight w:val="0"/>
                  <w:marTop w:val="0"/>
                  <w:marBottom w:val="0"/>
                  <w:divBdr>
                    <w:top w:val="none" w:sz="0" w:space="0" w:color="auto"/>
                    <w:left w:val="none" w:sz="0" w:space="0" w:color="auto"/>
                    <w:bottom w:val="none" w:sz="0" w:space="0" w:color="auto"/>
                    <w:right w:val="none" w:sz="0" w:space="0" w:color="auto"/>
                  </w:divBdr>
                </w:div>
                <w:div w:id="838812713">
                  <w:marLeft w:val="0"/>
                  <w:marRight w:val="0"/>
                  <w:marTop w:val="0"/>
                  <w:marBottom w:val="0"/>
                  <w:divBdr>
                    <w:top w:val="none" w:sz="0" w:space="0" w:color="auto"/>
                    <w:left w:val="none" w:sz="0" w:space="0" w:color="auto"/>
                    <w:bottom w:val="none" w:sz="0" w:space="0" w:color="auto"/>
                    <w:right w:val="none" w:sz="0" w:space="0" w:color="auto"/>
                  </w:divBdr>
                </w:div>
                <w:div w:id="1251617">
                  <w:marLeft w:val="0"/>
                  <w:marRight w:val="0"/>
                  <w:marTop w:val="0"/>
                  <w:marBottom w:val="0"/>
                  <w:divBdr>
                    <w:top w:val="none" w:sz="0" w:space="0" w:color="auto"/>
                    <w:left w:val="none" w:sz="0" w:space="0" w:color="auto"/>
                    <w:bottom w:val="none" w:sz="0" w:space="0" w:color="auto"/>
                    <w:right w:val="none" w:sz="0" w:space="0" w:color="auto"/>
                  </w:divBdr>
                </w:div>
                <w:div w:id="72244541">
                  <w:marLeft w:val="0"/>
                  <w:marRight w:val="0"/>
                  <w:marTop w:val="0"/>
                  <w:marBottom w:val="0"/>
                  <w:divBdr>
                    <w:top w:val="none" w:sz="0" w:space="0" w:color="auto"/>
                    <w:left w:val="none" w:sz="0" w:space="0" w:color="auto"/>
                    <w:bottom w:val="none" w:sz="0" w:space="0" w:color="auto"/>
                    <w:right w:val="none" w:sz="0" w:space="0" w:color="auto"/>
                  </w:divBdr>
                </w:div>
                <w:div w:id="40908560">
                  <w:marLeft w:val="0"/>
                  <w:marRight w:val="0"/>
                  <w:marTop w:val="0"/>
                  <w:marBottom w:val="0"/>
                  <w:divBdr>
                    <w:top w:val="none" w:sz="0" w:space="0" w:color="auto"/>
                    <w:left w:val="none" w:sz="0" w:space="0" w:color="auto"/>
                    <w:bottom w:val="none" w:sz="0" w:space="0" w:color="auto"/>
                    <w:right w:val="none" w:sz="0" w:space="0" w:color="auto"/>
                  </w:divBdr>
                </w:div>
                <w:div w:id="1813059045">
                  <w:marLeft w:val="0"/>
                  <w:marRight w:val="0"/>
                  <w:marTop w:val="0"/>
                  <w:marBottom w:val="0"/>
                  <w:divBdr>
                    <w:top w:val="none" w:sz="0" w:space="0" w:color="auto"/>
                    <w:left w:val="none" w:sz="0" w:space="0" w:color="auto"/>
                    <w:bottom w:val="none" w:sz="0" w:space="0" w:color="auto"/>
                    <w:right w:val="none" w:sz="0" w:space="0" w:color="auto"/>
                  </w:divBdr>
                </w:div>
                <w:div w:id="142530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07106">
      <w:bodyDiv w:val="1"/>
      <w:marLeft w:val="0"/>
      <w:marRight w:val="0"/>
      <w:marTop w:val="0"/>
      <w:marBottom w:val="0"/>
      <w:divBdr>
        <w:top w:val="none" w:sz="0" w:space="0" w:color="auto"/>
        <w:left w:val="none" w:sz="0" w:space="0" w:color="auto"/>
        <w:bottom w:val="none" w:sz="0" w:space="0" w:color="auto"/>
        <w:right w:val="none" w:sz="0" w:space="0" w:color="auto"/>
      </w:divBdr>
      <w:divsChild>
        <w:div w:id="467599988">
          <w:marLeft w:val="0"/>
          <w:marRight w:val="0"/>
          <w:marTop w:val="0"/>
          <w:marBottom w:val="0"/>
          <w:divBdr>
            <w:top w:val="none" w:sz="0" w:space="0" w:color="auto"/>
            <w:left w:val="none" w:sz="0" w:space="0" w:color="auto"/>
            <w:bottom w:val="none" w:sz="0" w:space="0" w:color="auto"/>
            <w:right w:val="none" w:sz="0" w:space="0" w:color="auto"/>
          </w:divBdr>
          <w:divsChild>
            <w:div w:id="643706616">
              <w:marLeft w:val="0"/>
              <w:marRight w:val="0"/>
              <w:marTop w:val="0"/>
              <w:marBottom w:val="0"/>
              <w:divBdr>
                <w:top w:val="none" w:sz="0" w:space="0" w:color="auto"/>
                <w:left w:val="none" w:sz="0" w:space="0" w:color="auto"/>
                <w:bottom w:val="none" w:sz="0" w:space="0" w:color="auto"/>
                <w:right w:val="none" w:sz="0" w:space="0" w:color="auto"/>
              </w:divBdr>
            </w:div>
            <w:div w:id="62259952">
              <w:marLeft w:val="0"/>
              <w:marRight w:val="0"/>
              <w:marTop w:val="0"/>
              <w:marBottom w:val="0"/>
              <w:divBdr>
                <w:top w:val="none" w:sz="0" w:space="0" w:color="auto"/>
                <w:left w:val="none" w:sz="0" w:space="0" w:color="auto"/>
                <w:bottom w:val="none" w:sz="0" w:space="0" w:color="auto"/>
                <w:right w:val="none" w:sz="0" w:space="0" w:color="auto"/>
              </w:divBdr>
            </w:div>
            <w:div w:id="1755005831">
              <w:marLeft w:val="0"/>
              <w:marRight w:val="0"/>
              <w:marTop w:val="0"/>
              <w:marBottom w:val="0"/>
              <w:divBdr>
                <w:top w:val="none" w:sz="0" w:space="0" w:color="auto"/>
                <w:left w:val="none" w:sz="0" w:space="0" w:color="auto"/>
                <w:bottom w:val="none" w:sz="0" w:space="0" w:color="auto"/>
                <w:right w:val="none" w:sz="0" w:space="0" w:color="auto"/>
              </w:divBdr>
              <w:divsChild>
                <w:div w:id="1211844976">
                  <w:marLeft w:val="0"/>
                  <w:marRight w:val="0"/>
                  <w:marTop w:val="0"/>
                  <w:marBottom w:val="0"/>
                  <w:divBdr>
                    <w:top w:val="none" w:sz="0" w:space="0" w:color="auto"/>
                    <w:left w:val="none" w:sz="0" w:space="0" w:color="auto"/>
                    <w:bottom w:val="none" w:sz="0" w:space="0" w:color="auto"/>
                    <w:right w:val="none" w:sz="0" w:space="0" w:color="auto"/>
                  </w:divBdr>
                </w:div>
              </w:divsChild>
            </w:div>
            <w:div w:id="1805582772">
              <w:marLeft w:val="0"/>
              <w:marRight w:val="0"/>
              <w:marTop w:val="0"/>
              <w:marBottom w:val="0"/>
              <w:divBdr>
                <w:top w:val="none" w:sz="0" w:space="0" w:color="auto"/>
                <w:left w:val="none" w:sz="0" w:space="0" w:color="auto"/>
                <w:bottom w:val="none" w:sz="0" w:space="0" w:color="auto"/>
                <w:right w:val="none" w:sz="0" w:space="0" w:color="auto"/>
              </w:divBdr>
              <w:divsChild>
                <w:div w:id="485971169">
                  <w:marLeft w:val="0"/>
                  <w:marRight w:val="0"/>
                  <w:marTop w:val="0"/>
                  <w:marBottom w:val="0"/>
                  <w:divBdr>
                    <w:top w:val="none" w:sz="0" w:space="0" w:color="auto"/>
                    <w:left w:val="none" w:sz="0" w:space="0" w:color="auto"/>
                    <w:bottom w:val="none" w:sz="0" w:space="0" w:color="auto"/>
                    <w:right w:val="none" w:sz="0" w:space="0" w:color="auto"/>
                  </w:divBdr>
                </w:div>
              </w:divsChild>
            </w:div>
            <w:div w:id="852569955">
              <w:marLeft w:val="0"/>
              <w:marRight w:val="0"/>
              <w:marTop w:val="0"/>
              <w:marBottom w:val="0"/>
              <w:divBdr>
                <w:top w:val="none" w:sz="0" w:space="0" w:color="auto"/>
                <w:left w:val="none" w:sz="0" w:space="0" w:color="auto"/>
                <w:bottom w:val="none" w:sz="0" w:space="0" w:color="auto"/>
                <w:right w:val="none" w:sz="0" w:space="0" w:color="auto"/>
              </w:divBdr>
              <w:divsChild>
                <w:div w:id="1288780154">
                  <w:marLeft w:val="0"/>
                  <w:marRight w:val="0"/>
                  <w:marTop w:val="0"/>
                  <w:marBottom w:val="0"/>
                  <w:divBdr>
                    <w:top w:val="none" w:sz="0" w:space="0" w:color="auto"/>
                    <w:left w:val="none" w:sz="0" w:space="0" w:color="auto"/>
                    <w:bottom w:val="none" w:sz="0" w:space="0" w:color="auto"/>
                    <w:right w:val="none" w:sz="0" w:space="0" w:color="auto"/>
                  </w:divBdr>
                </w:div>
                <w:div w:id="642391158">
                  <w:marLeft w:val="0"/>
                  <w:marRight w:val="0"/>
                  <w:marTop w:val="0"/>
                  <w:marBottom w:val="0"/>
                  <w:divBdr>
                    <w:top w:val="none" w:sz="0" w:space="0" w:color="auto"/>
                    <w:left w:val="none" w:sz="0" w:space="0" w:color="auto"/>
                    <w:bottom w:val="none" w:sz="0" w:space="0" w:color="auto"/>
                    <w:right w:val="none" w:sz="0" w:space="0" w:color="auto"/>
                  </w:divBdr>
                </w:div>
                <w:div w:id="1967422136">
                  <w:marLeft w:val="0"/>
                  <w:marRight w:val="0"/>
                  <w:marTop w:val="0"/>
                  <w:marBottom w:val="0"/>
                  <w:divBdr>
                    <w:top w:val="none" w:sz="0" w:space="0" w:color="auto"/>
                    <w:left w:val="none" w:sz="0" w:space="0" w:color="auto"/>
                    <w:bottom w:val="none" w:sz="0" w:space="0" w:color="auto"/>
                    <w:right w:val="none" w:sz="0" w:space="0" w:color="auto"/>
                  </w:divBdr>
                </w:div>
                <w:div w:id="584532094">
                  <w:marLeft w:val="0"/>
                  <w:marRight w:val="0"/>
                  <w:marTop w:val="0"/>
                  <w:marBottom w:val="0"/>
                  <w:divBdr>
                    <w:top w:val="none" w:sz="0" w:space="0" w:color="auto"/>
                    <w:left w:val="none" w:sz="0" w:space="0" w:color="auto"/>
                    <w:bottom w:val="none" w:sz="0" w:space="0" w:color="auto"/>
                    <w:right w:val="none" w:sz="0" w:space="0" w:color="auto"/>
                  </w:divBdr>
                </w:div>
              </w:divsChild>
            </w:div>
            <w:div w:id="1343388108">
              <w:marLeft w:val="0"/>
              <w:marRight w:val="0"/>
              <w:marTop w:val="0"/>
              <w:marBottom w:val="0"/>
              <w:divBdr>
                <w:top w:val="none" w:sz="0" w:space="0" w:color="auto"/>
                <w:left w:val="none" w:sz="0" w:space="0" w:color="auto"/>
                <w:bottom w:val="none" w:sz="0" w:space="0" w:color="auto"/>
                <w:right w:val="none" w:sz="0" w:space="0" w:color="auto"/>
              </w:divBdr>
              <w:divsChild>
                <w:div w:id="1822035545">
                  <w:marLeft w:val="0"/>
                  <w:marRight w:val="0"/>
                  <w:marTop w:val="0"/>
                  <w:marBottom w:val="0"/>
                  <w:divBdr>
                    <w:top w:val="none" w:sz="0" w:space="0" w:color="auto"/>
                    <w:left w:val="none" w:sz="0" w:space="0" w:color="auto"/>
                    <w:bottom w:val="none" w:sz="0" w:space="0" w:color="auto"/>
                    <w:right w:val="none" w:sz="0" w:space="0" w:color="auto"/>
                  </w:divBdr>
                </w:div>
                <w:div w:id="1797215266">
                  <w:marLeft w:val="0"/>
                  <w:marRight w:val="0"/>
                  <w:marTop w:val="0"/>
                  <w:marBottom w:val="0"/>
                  <w:divBdr>
                    <w:top w:val="none" w:sz="0" w:space="0" w:color="auto"/>
                    <w:left w:val="none" w:sz="0" w:space="0" w:color="auto"/>
                    <w:bottom w:val="none" w:sz="0" w:space="0" w:color="auto"/>
                    <w:right w:val="none" w:sz="0" w:space="0" w:color="auto"/>
                  </w:divBdr>
                </w:div>
                <w:div w:id="969743002">
                  <w:marLeft w:val="0"/>
                  <w:marRight w:val="0"/>
                  <w:marTop w:val="0"/>
                  <w:marBottom w:val="0"/>
                  <w:divBdr>
                    <w:top w:val="none" w:sz="0" w:space="0" w:color="auto"/>
                    <w:left w:val="none" w:sz="0" w:space="0" w:color="auto"/>
                    <w:bottom w:val="none" w:sz="0" w:space="0" w:color="auto"/>
                    <w:right w:val="none" w:sz="0" w:space="0" w:color="auto"/>
                  </w:divBdr>
                </w:div>
                <w:div w:id="578255570">
                  <w:marLeft w:val="0"/>
                  <w:marRight w:val="0"/>
                  <w:marTop w:val="0"/>
                  <w:marBottom w:val="0"/>
                  <w:divBdr>
                    <w:top w:val="none" w:sz="0" w:space="0" w:color="auto"/>
                    <w:left w:val="none" w:sz="0" w:space="0" w:color="auto"/>
                    <w:bottom w:val="none" w:sz="0" w:space="0" w:color="auto"/>
                    <w:right w:val="none" w:sz="0" w:space="0" w:color="auto"/>
                  </w:divBdr>
                </w:div>
                <w:div w:id="1831944754">
                  <w:marLeft w:val="0"/>
                  <w:marRight w:val="0"/>
                  <w:marTop w:val="0"/>
                  <w:marBottom w:val="0"/>
                  <w:divBdr>
                    <w:top w:val="none" w:sz="0" w:space="0" w:color="auto"/>
                    <w:left w:val="none" w:sz="0" w:space="0" w:color="auto"/>
                    <w:bottom w:val="none" w:sz="0" w:space="0" w:color="auto"/>
                    <w:right w:val="none" w:sz="0" w:space="0" w:color="auto"/>
                  </w:divBdr>
                </w:div>
                <w:div w:id="591088109">
                  <w:marLeft w:val="0"/>
                  <w:marRight w:val="0"/>
                  <w:marTop w:val="0"/>
                  <w:marBottom w:val="0"/>
                  <w:divBdr>
                    <w:top w:val="none" w:sz="0" w:space="0" w:color="auto"/>
                    <w:left w:val="none" w:sz="0" w:space="0" w:color="auto"/>
                    <w:bottom w:val="none" w:sz="0" w:space="0" w:color="auto"/>
                    <w:right w:val="none" w:sz="0" w:space="0" w:color="auto"/>
                  </w:divBdr>
                </w:div>
                <w:div w:id="653073412">
                  <w:marLeft w:val="0"/>
                  <w:marRight w:val="0"/>
                  <w:marTop w:val="0"/>
                  <w:marBottom w:val="0"/>
                  <w:divBdr>
                    <w:top w:val="none" w:sz="0" w:space="0" w:color="auto"/>
                    <w:left w:val="none" w:sz="0" w:space="0" w:color="auto"/>
                    <w:bottom w:val="none" w:sz="0" w:space="0" w:color="auto"/>
                    <w:right w:val="none" w:sz="0" w:space="0" w:color="auto"/>
                  </w:divBdr>
                </w:div>
              </w:divsChild>
            </w:div>
            <w:div w:id="673842143">
              <w:marLeft w:val="0"/>
              <w:marRight w:val="0"/>
              <w:marTop w:val="0"/>
              <w:marBottom w:val="0"/>
              <w:divBdr>
                <w:top w:val="none" w:sz="0" w:space="0" w:color="auto"/>
                <w:left w:val="none" w:sz="0" w:space="0" w:color="auto"/>
                <w:bottom w:val="none" w:sz="0" w:space="0" w:color="auto"/>
                <w:right w:val="none" w:sz="0" w:space="0" w:color="auto"/>
              </w:divBdr>
              <w:divsChild>
                <w:div w:id="963118015">
                  <w:marLeft w:val="0"/>
                  <w:marRight w:val="0"/>
                  <w:marTop w:val="0"/>
                  <w:marBottom w:val="0"/>
                  <w:divBdr>
                    <w:top w:val="none" w:sz="0" w:space="0" w:color="auto"/>
                    <w:left w:val="none" w:sz="0" w:space="0" w:color="auto"/>
                    <w:bottom w:val="none" w:sz="0" w:space="0" w:color="auto"/>
                    <w:right w:val="none" w:sz="0" w:space="0" w:color="auto"/>
                  </w:divBdr>
                </w:div>
                <w:div w:id="1312754907">
                  <w:marLeft w:val="0"/>
                  <w:marRight w:val="0"/>
                  <w:marTop w:val="0"/>
                  <w:marBottom w:val="0"/>
                  <w:divBdr>
                    <w:top w:val="none" w:sz="0" w:space="0" w:color="auto"/>
                    <w:left w:val="none" w:sz="0" w:space="0" w:color="auto"/>
                    <w:bottom w:val="none" w:sz="0" w:space="0" w:color="auto"/>
                    <w:right w:val="none" w:sz="0" w:space="0" w:color="auto"/>
                  </w:divBdr>
                </w:div>
              </w:divsChild>
            </w:div>
            <w:div w:id="539559607">
              <w:marLeft w:val="0"/>
              <w:marRight w:val="0"/>
              <w:marTop w:val="0"/>
              <w:marBottom w:val="0"/>
              <w:divBdr>
                <w:top w:val="none" w:sz="0" w:space="0" w:color="auto"/>
                <w:left w:val="none" w:sz="0" w:space="0" w:color="auto"/>
                <w:bottom w:val="none" w:sz="0" w:space="0" w:color="auto"/>
                <w:right w:val="none" w:sz="0" w:space="0" w:color="auto"/>
              </w:divBdr>
              <w:divsChild>
                <w:div w:id="91710712">
                  <w:marLeft w:val="0"/>
                  <w:marRight w:val="0"/>
                  <w:marTop w:val="0"/>
                  <w:marBottom w:val="0"/>
                  <w:divBdr>
                    <w:top w:val="none" w:sz="0" w:space="0" w:color="auto"/>
                    <w:left w:val="none" w:sz="0" w:space="0" w:color="auto"/>
                    <w:bottom w:val="none" w:sz="0" w:space="0" w:color="auto"/>
                    <w:right w:val="none" w:sz="0" w:space="0" w:color="auto"/>
                  </w:divBdr>
                </w:div>
                <w:div w:id="499010456">
                  <w:marLeft w:val="0"/>
                  <w:marRight w:val="0"/>
                  <w:marTop w:val="0"/>
                  <w:marBottom w:val="0"/>
                  <w:divBdr>
                    <w:top w:val="none" w:sz="0" w:space="0" w:color="auto"/>
                    <w:left w:val="none" w:sz="0" w:space="0" w:color="auto"/>
                    <w:bottom w:val="none" w:sz="0" w:space="0" w:color="auto"/>
                    <w:right w:val="none" w:sz="0" w:space="0" w:color="auto"/>
                  </w:divBdr>
                </w:div>
                <w:div w:id="653681245">
                  <w:marLeft w:val="0"/>
                  <w:marRight w:val="0"/>
                  <w:marTop w:val="0"/>
                  <w:marBottom w:val="0"/>
                  <w:divBdr>
                    <w:top w:val="none" w:sz="0" w:space="0" w:color="auto"/>
                    <w:left w:val="none" w:sz="0" w:space="0" w:color="auto"/>
                    <w:bottom w:val="none" w:sz="0" w:space="0" w:color="auto"/>
                    <w:right w:val="none" w:sz="0" w:space="0" w:color="auto"/>
                  </w:divBdr>
                </w:div>
                <w:div w:id="911043469">
                  <w:marLeft w:val="0"/>
                  <w:marRight w:val="0"/>
                  <w:marTop w:val="0"/>
                  <w:marBottom w:val="0"/>
                  <w:divBdr>
                    <w:top w:val="none" w:sz="0" w:space="0" w:color="auto"/>
                    <w:left w:val="none" w:sz="0" w:space="0" w:color="auto"/>
                    <w:bottom w:val="none" w:sz="0" w:space="0" w:color="auto"/>
                    <w:right w:val="none" w:sz="0" w:space="0" w:color="auto"/>
                  </w:divBdr>
                </w:div>
                <w:div w:id="772483472">
                  <w:marLeft w:val="0"/>
                  <w:marRight w:val="0"/>
                  <w:marTop w:val="0"/>
                  <w:marBottom w:val="0"/>
                  <w:divBdr>
                    <w:top w:val="none" w:sz="0" w:space="0" w:color="auto"/>
                    <w:left w:val="none" w:sz="0" w:space="0" w:color="auto"/>
                    <w:bottom w:val="none" w:sz="0" w:space="0" w:color="auto"/>
                    <w:right w:val="none" w:sz="0" w:space="0" w:color="auto"/>
                  </w:divBdr>
                </w:div>
              </w:divsChild>
            </w:div>
            <w:div w:id="219632870">
              <w:marLeft w:val="0"/>
              <w:marRight w:val="0"/>
              <w:marTop w:val="0"/>
              <w:marBottom w:val="0"/>
              <w:divBdr>
                <w:top w:val="none" w:sz="0" w:space="0" w:color="auto"/>
                <w:left w:val="none" w:sz="0" w:space="0" w:color="auto"/>
                <w:bottom w:val="none" w:sz="0" w:space="0" w:color="auto"/>
                <w:right w:val="none" w:sz="0" w:space="0" w:color="auto"/>
              </w:divBdr>
              <w:divsChild>
                <w:div w:id="568426364">
                  <w:marLeft w:val="0"/>
                  <w:marRight w:val="0"/>
                  <w:marTop w:val="0"/>
                  <w:marBottom w:val="0"/>
                  <w:divBdr>
                    <w:top w:val="none" w:sz="0" w:space="0" w:color="auto"/>
                    <w:left w:val="none" w:sz="0" w:space="0" w:color="auto"/>
                    <w:bottom w:val="none" w:sz="0" w:space="0" w:color="auto"/>
                    <w:right w:val="none" w:sz="0" w:space="0" w:color="auto"/>
                  </w:divBdr>
                </w:div>
                <w:div w:id="1924609561">
                  <w:marLeft w:val="0"/>
                  <w:marRight w:val="0"/>
                  <w:marTop w:val="0"/>
                  <w:marBottom w:val="0"/>
                  <w:divBdr>
                    <w:top w:val="none" w:sz="0" w:space="0" w:color="auto"/>
                    <w:left w:val="none" w:sz="0" w:space="0" w:color="auto"/>
                    <w:bottom w:val="none" w:sz="0" w:space="0" w:color="auto"/>
                    <w:right w:val="none" w:sz="0" w:space="0" w:color="auto"/>
                  </w:divBdr>
                </w:div>
                <w:div w:id="1981617906">
                  <w:marLeft w:val="0"/>
                  <w:marRight w:val="0"/>
                  <w:marTop w:val="0"/>
                  <w:marBottom w:val="0"/>
                  <w:divBdr>
                    <w:top w:val="none" w:sz="0" w:space="0" w:color="auto"/>
                    <w:left w:val="none" w:sz="0" w:space="0" w:color="auto"/>
                    <w:bottom w:val="none" w:sz="0" w:space="0" w:color="auto"/>
                    <w:right w:val="none" w:sz="0" w:space="0" w:color="auto"/>
                  </w:divBdr>
                </w:div>
                <w:div w:id="1451507198">
                  <w:marLeft w:val="0"/>
                  <w:marRight w:val="0"/>
                  <w:marTop w:val="0"/>
                  <w:marBottom w:val="0"/>
                  <w:divBdr>
                    <w:top w:val="none" w:sz="0" w:space="0" w:color="auto"/>
                    <w:left w:val="none" w:sz="0" w:space="0" w:color="auto"/>
                    <w:bottom w:val="none" w:sz="0" w:space="0" w:color="auto"/>
                    <w:right w:val="none" w:sz="0" w:space="0" w:color="auto"/>
                  </w:divBdr>
                </w:div>
                <w:div w:id="1689407753">
                  <w:marLeft w:val="0"/>
                  <w:marRight w:val="0"/>
                  <w:marTop w:val="0"/>
                  <w:marBottom w:val="0"/>
                  <w:divBdr>
                    <w:top w:val="none" w:sz="0" w:space="0" w:color="auto"/>
                    <w:left w:val="none" w:sz="0" w:space="0" w:color="auto"/>
                    <w:bottom w:val="none" w:sz="0" w:space="0" w:color="auto"/>
                    <w:right w:val="none" w:sz="0" w:space="0" w:color="auto"/>
                  </w:divBdr>
                </w:div>
                <w:div w:id="1515338732">
                  <w:marLeft w:val="0"/>
                  <w:marRight w:val="0"/>
                  <w:marTop w:val="0"/>
                  <w:marBottom w:val="0"/>
                  <w:divBdr>
                    <w:top w:val="none" w:sz="0" w:space="0" w:color="auto"/>
                    <w:left w:val="none" w:sz="0" w:space="0" w:color="auto"/>
                    <w:bottom w:val="none" w:sz="0" w:space="0" w:color="auto"/>
                    <w:right w:val="none" w:sz="0" w:space="0" w:color="auto"/>
                  </w:divBdr>
                </w:div>
                <w:div w:id="1694919508">
                  <w:marLeft w:val="0"/>
                  <w:marRight w:val="0"/>
                  <w:marTop w:val="0"/>
                  <w:marBottom w:val="0"/>
                  <w:divBdr>
                    <w:top w:val="none" w:sz="0" w:space="0" w:color="auto"/>
                    <w:left w:val="none" w:sz="0" w:space="0" w:color="auto"/>
                    <w:bottom w:val="none" w:sz="0" w:space="0" w:color="auto"/>
                    <w:right w:val="none" w:sz="0" w:space="0" w:color="auto"/>
                  </w:divBdr>
                </w:div>
                <w:div w:id="58137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4555</Words>
  <Characters>27332</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2018-04-16T16:29:00Z</dcterms:created>
  <dcterms:modified xsi:type="dcterms:W3CDTF">2018-04-16T16:30:00Z</dcterms:modified>
</cp:coreProperties>
</file>