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552A" w:rsidRPr="004E759D" w:rsidRDefault="0096552A" w:rsidP="0096552A">
      <w:pPr>
        <w:spacing w:line="312" w:lineRule="auto"/>
        <w:jc w:val="center"/>
        <w:rPr>
          <w:rFonts w:ascii="Arial" w:hAnsi="Arial" w:cs="Arial"/>
          <w:b/>
          <w:bCs/>
          <w:sz w:val="20"/>
          <w:szCs w:val="20"/>
        </w:rPr>
      </w:pPr>
    </w:p>
    <w:p w:rsidR="0096552A" w:rsidRPr="004E759D" w:rsidRDefault="0096552A" w:rsidP="0096552A">
      <w:pPr>
        <w:spacing w:line="312" w:lineRule="auto"/>
        <w:jc w:val="center"/>
        <w:rPr>
          <w:rFonts w:ascii="Arial" w:hAnsi="Arial" w:cs="Arial"/>
          <w:b/>
          <w:bCs/>
          <w:sz w:val="20"/>
          <w:szCs w:val="20"/>
        </w:rPr>
      </w:pPr>
    </w:p>
    <w:p w:rsidR="0096552A" w:rsidRPr="004E759D" w:rsidRDefault="0096552A" w:rsidP="0096552A">
      <w:pPr>
        <w:spacing w:line="312" w:lineRule="auto"/>
        <w:jc w:val="center"/>
        <w:rPr>
          <w:rFonts w:ascii="Arial" w:hAnsi="Arial" w:cs="Arial"/>
          <w:b/>
          <w:bCs/>
          <w:sz w:val="20"/>
          <w:szCs w:val="20"/>
        </w:rPr>
      </w:pPr>
    </w:p>
    <w:p w:rsidR="0096552A" w:rsidRPr="00FD70DD" w:rsidRDefault="0096552A" w:rsidP="0096552A">
      <w:pPr>
        <w:spacing w:line="312" w:lineRule="auto"/>
        <w:jc w:val="center"/>
        <w:rPr>
          <w:rFonts w:asciiTheme="majorHAnsi" w:hAnsiTheme="majorHAnsi" w:cs="Arial"/>
          <w:b/>
          <w:bCs/>
        </w:rPr>
      </w:pPr>
      <w:r w:rsidRPr="00FD70DD">
        <w:rPr>
          <w:rFonts w:asciiTheme="majorHAnsi" w:hAnsiTheme="majorHAnsi" w:cs="Arial"/>
          <w:b/>
          <w:bCs/>
        </w:rPr>
        <w:t>SPECYFIKACJA ISTOTNYCH WARUNKÓW ZAMÓWIENIA (SIWZ)</w:t>
      </w:r>
    </w:p>
    <w:p w:rsidR="003568FC" w:rsidRDefault="003568FC" w:rsidP="0096552A">
      <w:pPr>
        <w:spacing w:line="312" w:lineRule="auto"/>
        <w:jc w:val="center"/>
        <w:rPr>
          <w:rFonts w:asciiTheme="majorHAnsi" w:hAnsiTheme="majorHAnsi" w:cs="Arial"/>
          <w:b/>
          <w:bCs/>
        </w:rPr>
      </w:pPr>
    </w:p>
    <w:p w:rsidR="00E92A60" w:rsidRDefault="00E92A60" w:rsidP="0096552A">
      <w:pPr>
        <w:spacing w:line="312" w:lineRule="auto"/>
        <w:jc w:val="center"/>
        <w:rPr>
          <w:rFonts w:asciiTheme="majorHAnsi" w:hAnsiTheme="majorHAnsi" w:cs="Arial"/>
          <w:b/>
          <w:bCs/>
        </w:rPr>
      </w:pPr>
    </w:p>
    <w:p w:rsidR="00E92A60" w:rsidRDefault="00E92A60" w:rsidP="0096552A">
      <w:pPr>
        <w:spacing w:line="312" w:lineRule="auto"/>
        <w:jc w:val="center"/>
        <w:rPr>
          <w:rFonts w:asciiTheme="majorHAnsi" w:hAnsiTheme="majorHAnsi" w:cs="Arial"/>
          <w:b/>
          <w:bCs/>
        </w:rPr>
      </w:pPr>
    </w:p>
    <w:p w:rsidR="00E92A60" w:rsidRPr="00FD70DD" w:rsidRDefault="00E92A60" w:rsidP="0096552A">
      <w:pPr>
        <w:spacing w:line="312" w:lineRule="auto"/>
        <w:jc w:val="center"/>
        <w:rPr>
          <w:rFonts w:asciiTheme="majorHAnsi" w:hAnsiTheme="majorHAnsi" w:cs="Arial"/>
          <w:b/>
          <w:bCs/>
        </w:rPr>
      </w:pPr>
    </w:p>
    <w:p w:rsidR="00E92A60" w:rsidRPr="00D94374" w:rsidRDefault="00E92A60" w:rsidP="00E92A60">
      <w:pPr>
        <w:spacing w:before="60" w:after="120"/>
        <w:jc w:val="center"/>
        <w:rPr>
          <w:rFonts w:asciiTheme="majorHAnsi" w:hAnsiTheme="majorHAnsi"/>
          <w:sz w:val="28"/>
          <w:szCs w:val="28"/>
        </w:rPr>
      </w:pPr>
      <w:r w:rsidRPr="00D94374">
        <w:rPr>
          <w:rFonts w:asciiTheme="majorHAnsi" w:eastAsiaTheme="minorHAnsi" w:hAnsiTheme="majorHAnsi"/>
          <w:b/>
          <w:sz w:val="28"/>
          <w:szCs w:val="28"/>
          <w:lang w:eastAsia="en-US"/>
        </w:rPr>
        <w:t>Budowa klatki schodowej w ramach dostosowania budynku Uniwersytetu Muzycznego Fryderyka Chopina do obowiązujących przepisów przeciwpożarowych</w:t>
      </w:r>
      <w:r w:rsidRPr="00D94374">
        <w:rPr>
          <w:rFonts w:asciiTheme="majorHAnsi" w:hAnsiTheme="majorHAnsi"/>
          <w:sz w:val="28"/>
          <w:szCs w:val="28"/>
        </w:rPr>
        <w:t>.</w:t>
      </w:r>
      <w:r w:rsidRPr="00D94374">
        <w:rPr>
          <w:rFonts w:asciiTheme="majorHAnsi" w:hAnsiTheme="majorHAnsi"/>
          <w:sz w:val="28"/>
          <w:szCs w:val="28"/>
        </w:rPr>
        <w:fldChar w:fldCharType="begin"/>
      </w:r>
      <w:r w:rsidRPr="00D94374">
        <w:rPr>
          <w:rFonts w:asciiTheme="majorHAnsi" w:hAnsiTheme="majorHAnsi"/>
          <w:sz w:val="28"/>
          <w:szCs w:val="28"/>
        </w:rPr>
        <w:instrText xml:space="preserve"> COMMENTS  \* MERGEFORMAT </w:instrText>
      </w:r>
      <w:r w:rsidRPr="00D94374">
        <w:rPr>
          <w:rFonts w:asciiTheme="majorHAnsi" w:hAnsiTheme="majorHAnsi"/>
          <w:sz w:val="28"/>
          <w:szCs w:val="28"/>
        </w:rPr>
        <w:fldChar w:fldCharType="end"/>
      </w:r>
      <w:r w:rsidRPr="00D94374">
        <w:rPr>
          <w:rFonts w:asciiTheme="majorHAnsi" w:hAnsiTheme="majorHAnsi"/>
          <w:sz w:val="28"/>
          <w:szCs w:val="28"/>
        </w:rPr>
        <w:fldChar w:fldCharType="begin"/>
      </w:r>
      <w:r w:rsidRPr="00D94374">
        <w:rPr>
          <w:rFonts w:asciiTheme="majorHAnsi" w:hAnsiTheme="majorHAnsi"/>
          <w:sz w:val="28"/>
          <w:szCs w:val="28"/>
        </w:rPr>
        <w:instrText xml:space="preserve"> FILLIN "tytul" </w:instrText>
      </w:r>
      <w:r w:rsidRPr="00D94374">
        <w:rPr>
          <w:rFonts w:asciiTheme="majorHAnsi" w:hAnsiTheme="majorHAnsi"/>
          <w:sz w:val="28"/>
          <w:szCs w:val="28"/>
        </w:rPr>
        <w:fldChar w:fldCharType="end"/>
      </w:r>
      <w:r w:rsidRPr="00D94374">
        <w:rPr>
          <w:rFonts w:asciiTheme="majorHAnsi" w:hAnsiTheme="majorHAnsi"/>
          <w:sz w:val="28"/>
          <w:szCs w:val="28"/>
        </w:rPr>
        <w:fldChar w:fldCharType="begin"/>
      </w:r>
      <w:r w:rsidRPr="00D94374">
        <w:rPr>
          <w:rFonts w:asciiTheme="majorHAnsi" w:hAnsiTheme="majorHAnsi"/>
          <w:sz w:val="28"/>
          <w:szCs w:val="28"/>
        </w:rPr>
        <w:instrText xml:space="preserve"> COMMENTS  \* MERGEFORMAT </w:instrText>
      </w:r>
      <w:r w:rsidRPr="00D94374">
        <w:rPr>
          <w:rFonts w:asciiTheme="majorHAnsi" w:hAnsiTheme="majorHAnsi"/>
          <w:sz w:val="28"/>
          <w:szCs w:val="28"/>
        </w:rPr>
        <w:fldChar w:fldCharType="end"/>
      </w:r>
      <w:r w:rsidRPr="00D94374">
        <w:rPr>
          <w:rFonts w:asciiTheme="majorHAnsi" w:hAnsiTheme="majorHAnsi"/>
          <w:sz w:val="28"/>
          <w:szCs w:val="28"/>
        </w:rPr>
        <w:fldChar w:fldCharType="begin"/>
      </w:r>
      <w:r w:rsidRPr="00D94374">
        <w:rPr>
          <w:rFonts w:asciiTheme="majorHAnsi" w:hAnsiTheme="majorHAnsi"/>
          <w:sz w:val="28"/>
          <w:szCs w:val="28"/>
        </w:rPr>
        <w:instrText xml:space="preserve"> COMMENTS </w:instrText>
      </w:r>
      <w:r w:rsidRPr="00D94374">
        <w:rPr>
          <w:rFonts w:asciiTheme="majorHAnsi" w:hAnsiTheme="majorHAnsi"/>
          <w:sz w:val="28"/>
          <w:szCs w:val="28"/>
        </w:rPr>
        <w:fldChar w:fldCharType="end"/>
      </w:r>
      <w:r w:rsidRPr="00D94374">
        <w:rPr>
          <w:rFonts w:asciiTheme="majorHAnsi" w:hAnsiTheme="majorHAnsi"/>
          <w:sz w:val="28"/>
          <w:szCs w:val="28"/>
        </w:rPr>
        <w:fldChar w:fldCharType="begin"/>
      </w:r>
      <w:r w:rsidRPr="00D94374">
        <w:rPr>
          <w:rFonts w:asciiTheme="majorHAnsi" w:hAnsiTheme="majorHAnsi"/>
          <w:sz w:val="28"/>
          <w:szCs w:val="28"/>
        </w:rPr>
        <w:instrText xml:space="preserve"> COMMENTS  \* MERGEFORMAT </w:instrText>
      </w:r>
      <w:r w:rsidRPr="00D94374">
        <w:rPr>
          <w:rFonts w:asciiTheme="majorHAnsi" w:hAnsiTheme="majorHAnsi"/>
          <w:sz w:val="28"/>
          <w:szCs w:val="28"/>
        </w:rPr>
        <w:fldChar w:fldCharType="end"/>
      </w:r>
      <w:r w:rsidRPr="00D94374">
        <w:rPr>
          <w:rFonts w:asciiTheme="majorHAnsi" w:hAnsiTheme="majorHAnsi"/>
          <w:sz w:val="28"/>
          <w:szCs w:val="28"/>
        </w:rPr>
        <w:fldChar w:fldCharType="begin"/>
      </w:r>
      <w:r w:rsidRPr="00D94374">
        <w:rPr>
          <w:rFonts w:asciiTheme="majorHAnsi" w:hAnsiTheme="majorHAnsi"/>
          <w:sz w:val="28"/>
          <w:szCs w:val="28"/>
        </w:rPr>
        <w:instrText xml:space="preserve"> COMMENTS  \* MERGEFORMAT </w:instrText>
      </w:r>
      <w:r w:rsidRPr="00D94374">
        <w:rPr>
          <w:rFonts w:asciiTheme="majorHAnsi" w:hAnsiTheme="majorHAnsi"/>
          <w:sz w:val="28"/>
          <w:szCs w:val="28"/>
        </w:rPr>
        <w:fldChar w:fldCharType="end"/>
      </w:r>
    </w:p>
    <w:p w:rsidR="00E92A60" w:rsidRPr="00D94374" w:rsidRDefault="00E92A60" w:rsidP="00E92A60">
      <w:pPr>
        <w:autoSpaceDE w:val="0"/>
        <w:autoSpaceDN w:val="0"/>
        <w:adjustRightInd w:val="0"/>
        <w:jc w:val="center"/>
        <w:rPr>
          <w:rFonts w:asciiTheme="majorHAnsi" w:eastAsiaTheme="minorHAnsi" w:hAnsiTheme="majorHAnsi"/>
          <w:b/>
          <w:sz w:val="28"/>
          <w:szCs w:val="28"/>
          <w:lang w:eastAsia="en-US"/>
        </w:rPr>
      </w:pPr>
      <w:r w:rsidRPr="00D94374">
        <w:rPr>
          <w:rFonts w:asciiTheme="majorHAnsi" w:eastAsiaTheme="minorHAnsi" w:hAnsiTheme="majorHAnsi"/>
          <w:b/>
          <w:sz w:val="28"/>
          <w:szCs w:val="28"/>
          <w:lang w:eastAsia="en-US"/>
        </w:rPr>
        <w:t>Przetarg na Wykonawcę robót budowlanych.</w:t>
      </w:r>
    </w:p>
    <w:p w:rsidR="00A268FA" w:rsidRDefault="00A268FA" w:rsidP="00A268FA">
      <w:pPr>
        <w:widowControl w:val="0"/>
        <w:spacing w:line="312" w:lineRule="auto"/>
        <w:jc w:val="center"/>
        <w:rPr>
          <w:rFonts w:asciiTheme="majorHAnsi" w:hAnsiTheme="majorHAnsi" w:cs="Arial"/>
          <w:b/>
          <w:bCs/>
        </w:rPr>
      </w:pPr>
    </w:p>
    <w:p w:rsidR="00E92A60" w:rsidRPr="00A268FA" w:rsidRDefault="00E92A60" w:rsidP="00A268FA">
      <w:pPr>
        <w:widowControl w:val="0"/>
        <w:spacing w:line="312" w:lineRule="auto"/>
        <w:jc w:val="center"/>
        <w:rPr>
          <w:rFonts w:asciiTheme="majorHAnsi" w:hAnsiTheme="majorHAnsi" w:cs="Arial"/>
          <w:b/>
          <w:bCs/>
        </w:rPr>
      </w:pPr>
    </w:p>
    <w:p w:rsidR="00A268FA" w:rsidRPr="00A268FA" w:rsidRDefault="00A268FA" w:rsidP="00A268FA">
      <w:pPr>
        <w:widowControl w:val="0"/>
        <w:spacing w:line="312" w:lineRule="auto"/>
        <w:jc w:val="center"/>
        <w:rPr>
          <w:rFonts w:asciiTheme="majorHAnsi" w:hAnsiTheme="majorHAnsi" w:cs="Arial"/>
          <w:b/>
          <w:bCs/>
        </w:rPr>
      </w:pPr>
      <w:r w:rsidRPr="00A268FA">
        <w:rPr>
          <w:rFonts w:asciiTheme="majorHAnsi" w:hAnsiTheme="majorHAnsi" w:cs="Arial"/>
          <w:b/>
          <w:bCs/>
        </w:rPr>
        <w:t>Znak sprawy: ZP-</w:t>
      </w:r>
      <w:r w:rsidR="00E92A60">
        <w:rPr>
          <w:rFonts w:asciiTheme="majorHAnsi" w:hAnsiTheme="majorHAnsi" w:cs="Arial"/>
          <w:b/>
          <w:bCs/>
        </w:rPr>
        <w:t>30</w:t>
      </w:r>
      <w:r w:rsidRPr="00A268FA">
        <w:rPr>
          <w:rFonts w:asciiTheme="majorHAnsi" w:hAnsiTheme="majorHAnsi" w:cs="Arial"/>
          <w:b/>
          <w:bCs/>
        </w:rPr>
        <w:t>/</w:t>
      </w:r>
      <w:r w:rsidR="006A1BD6">
        <w:rPr>
          <w:rFonts w:asciiTheme="majorHAnsi" w:hAnsiTheme="majorHAnsi" w:cs="Arial"/>
          <w:b/>
          <w:bCs/>
        </w:rPr>
        <w:t>10</w:t>
      </w:r>
      <w:r w:rsidRPr="00A268FA">
        <w:rPr>
          <w:rFonts w:asciiTheme="majorHAnsi" w:hAnsiTheme="majorHAnsi" w:cs="Arial"/>
          <w:b/>
          <w:bCs/>
        </w:rPr>
        <w:t>/2018/272/W/</w:t>
      </w:r>
      <w:r w:rsidR="00480EF8">
        <w:rPr>
          <w:rFonts w:asciiTheme="majorHAnsi" w:hAnsiTheme="majorHAnsi" w:cs="Arial"/>
          <w:b/>
          <w:bCs/>
        </w:rPr>
        <w:t>MSW</w:t>
      </w:r>
    </w:p>
    <w:p w:rsidR="0096552A" w:rsidRDefault="0096552A" w:rsidP="00427453">
      <w:pPr>
        <w:pStyle w:val="pkt"/>
        <w:spacing w:before="0" w:after="40"/>
        <w:ind w:left="0" w:firstLine="0"/>
        <w:rPr>
          <w:rFonts w:ascii="Calibri" w:hAnsi="Calibri" w:cs="Segoe UI"/>
          <w:b/>
          <w:bCs/>
          <w:kern w:val="32"/>
          <w:sz w:val="20"/>
        </w:rPr>
      </w:pPr>
    </w:p>
    <w:p w:rsidR="00E92A60" w:rsidRDefault="00E92A60" w:rsidP="00427453">
      <w:pPr>
        <w:pStyle w:val="pkt"/>
        <w:spacing w:before="0" w:after="40"/>
        <w:ind w:left="0" w:firstLine="0"/>
        <w:rPr>
          <w:rFonts w:ascii="Calibri" w:hAnsi="Calibri" w:cs="Segoe UI"/>
          <w:b/>
          <w:bCs/>
          <w:kern w:val="32"/>
          <w:sz w:val="20"/>
        </w:rPr>
      </w:pPr>
    </w:p>
    <w:p w:rsidR="00E92A60" w:rsidRDefault="00E92A60" w:rsidP="00427453">
      <w:pPr>
        <w:pStyle w:val="pkt"/>
        <w:spacing w:before="0" w:after="40"/>
        <w:ind w:left="0" w:firstLine="0"/>
        <w:rPr>
          <w:rFonts w:ascii="Calibri" w:hAnsi="Calibri" w:cs="Segoe UI"/>
          <w:b/>
          <w:bCs/>
          <w:kern w:val="32"/>
          <w:sz w:val="20"/>
        </w:rPr>
      </w:pPr>
    </w:p>
    <w:p w:rsidR="00E92A60" w:rsidRDefault="00E92A60" w:rsidP="00427453">
      <w:pPr>
        <w:pStyle w:val="pkt"/>
        <w:spacing w:before="0" w:after="40"/>
        <w:ind w:left="0" w:firstLine="0"/>
        <w:rPr>
          <w:rFonts w:ascii="Calibri" w:hAnsi="Calibri" w:cs="Segoe UI"/>
          <w:b/>
          <w:bCs/>
          <w:kern w:val="32"/>
          <w:sz w:val="20"/>
        </w:rPr>
      </w:pPr>
    </w:p>
    <w:p w:rsidR="00E92A60" w:rsidRDefault="00E92A60" w:rsidP="00427453">
      <w:pPr>
        <w:pStyle w:val="pkt"/>
        <w:spacing w:before="0" w:after="40"/>
        <w:ind w:left="0" w:firstLine="0"/>
        <w:rPr>
          <w:rFonts w:ascii="Calibri" w:hAnsi="Calibri" w:cs="Segoe UI"/>
          <w:b/>
          <w:bCs/>
          <w:kern w:val="32"/>
          <w:sz w:val="20"/>
        </w:rPr>
      </w:pPr>
    </w:p>
    <w:p w:rsidR="00E92A60" w:rsidRDefault="00E92A60" w:rsidP="00427453">
      <w:pPr>
        <w:pStyle w:val="pkt"/>
        <w:spacing w:before="0" w:after="40"/>
        <w:ind w:left="0" w:firstLine="0"/>
        <w:rPr>
          <w:rFonts w:ascii="Calibri" w:hAnsi="Calibri" w:cs="Segoe UI"/>
          <w:b/>
          <w:bCs/>
          <w:kern w:val="32"/>
          <w:sz w:val="20"/>
        </w:rPr>
      </w:pPr>
    </w:p>
    <w:p w:rsidR="00E92A60" w:rsidRDefault="00E92A60" w:rsidP="00427453">
      <w:pPr>
        <w:pStyle w:val="pkt"/>
        <w:spacing w:before="0" w:after="40"/>
        <w:ind w:left="0" w:firstLine="0"/>
        <w:rPr>
          <w:rFonts w:ascii="Calibri" w:hAnsi="Calibri" w:cs="Segoe UI"/>
          <w:b/>
          <w:bCs/>
          <w:kern w:val="32"/>
          <w:sz w:val="20"/>
        </w:rPr>
      </w:pPr>
    </w:p>
    <w:p w:rsidR="00E92A60" w:rsidRDefault="00E92A60" w:rsidP="00427453">
      <w:pPr>
        <w:pStyle w:val="pkt"/>
        <w:spacing w:before="0" w:after="40"/>
        <w:ind w:left="0" w:firstLine="0"/>
        <w:rPr>
          <w:rFonts w:ascii="Calibri" w:hAnsi="Calibri" w:cs="Segoe UI"/>
          <w:b/>
          <w:bCs/>
          <w:kern w:val="32"/>
          <w:sz w:val="20"/>
        </w:rPr>
      </w:pPr>
    </w:p>
    <w:p w:rsidR="00E92A60" w:rsidRDefault="00E92A60" w:rsidP="00427453">
      <w:pPr>
        <w:pStyle w:val="pkt"/>
        <w:spacing w:before="0" w:after="40"/>
        <w:ind w:left="0" w:firstLine="0"/>
        <w:rPr>
          <w:rFonts w:ascii="Calibri" w:hAnsi="Calibri" w:cs="Segoe UI"/>
          <w:b/>
          <w:bCs/>
          <w:kern w:val="32"/>
          <w:sz w:val="20"/>
        </w:rPr>
      </w:pPr>
    </w:p>
    <w:p w:rsidR="00E92A60" w:rsidRDefault="00E92A60" w:rsidP="00427453">
      <w:pPr>
        <w:pStyle w:val="pkt"/>
        <w:spacing w:before="0" w:after="40"/>
        <w:ind w:left="0" w:firstLine="0"/>
        <w:rPr>
          <w:rFonts w:ascii="Calibri" w:hAnsi="Calibri" w:cs="Segoe UI"/>
          <w:b/>
          <w:bCs/>
          <w:kern w:val="32"/>
          <w:sz w:val="20"/>
        </w:rPr>
      </w:pPr>
    </w:p>
    <w:p w:rsidR="00E92A60" w:rsidRDefault="00E92A60" w:rsidP="00427453">
      <w:pPr>
        <w:pStyle w:val="pkt"/>
        <w:spacing w:before="0" w:after="40"/>
        <w:ind w:left="0" w:firstLine="0"/>
        <w:rPr>
          <w:rFonts w:ascii="Calibri" w:hAnsi="Calibri" w:cs="Segoe UI"/>
          <w:b/>
          <w:bCs/>
          <w:kern w:val="32"/>
          <w:sz w:val="20"/>
        </w:rPr>
      </w:pPr>
    </w:p>
    <w:p w:rsidR="00E92A60" w:rsidRPr="00882BB3" w:rsidRDefault="00E92A60" w:rsidP="00427453">
      <w:pPr>
        <w:pStyle w:val="pkt"/>
        <w:spacing w:before="0" w:after="40"/>
        <w:ind w:left="0" w:firstLine="0"/>
        <w:rPr>
          <w:rFonts w:ascii="Calibri" w:hAnsi="Calibri" w:cs="Segoe UI"/>
          <w:b/>
          <w:bCs/>
          <w:kern w:val="32"/>
          <w:sz w:val="22"/>
          <w:szCs w:val="22"/>
        </w:rPr>
      </w:pPr>
      <w:r>
        <w:rPr>
          <w:rFonts w:ascii="Calibri" w:hAnsi="Calibri" w:cs="Segoe UI"/>
          <w:b/>
          <w:bCs/>
          <w:kern w:val="32"/>
          <w:sz w:val="20"/>
        </w:rPr>
        <w:tab/>
      </w:r>
      <w:r>
        <w:rPr>
          <w:rFonts w:ascii="Calibri" w:hAnsi="Calibri" w:cs="Segoe UI"/>
          <w:b/>
          <w:bCs/>
          <w:kern w:val="32"/>
          <w:sz w:val="20"/>
        </w:rPr>
        <w:tab/>
      </w:r>
      <w:r>
        <w:rPr>
          <w:rFonts w:ascii="Calibri" w:hAnsi="Calibri" w:cs="Segoe UI"/>
          <w:b/>
          <w:bCs/>
          <w:kern w:val="32"/>
          <w:sz w:val="20"/>
        </w:rPr>
        <w:tab/>
      </w:r>
      <w:r>
        <w:rPr>
          <w:rFonts w:ascii="Calibri" w:hAnsi="Calibri" w:cs="Segoe UI"/>
          <w:b/>
          <w:bCs/>
          <w:kern w:val="32"/>
          <w:sz w:val="20"/>
        </w:rPr>
        <w:tab/>
      </w:r>
      <w:r>
        <w:rPr>
          <w:rFonts w:ascii="Calibri" w:hAnsi="Calibri" w:cs="Segoe UI"/>
          <w:b/>
          <w:bCs/>
          <w:kern w:val="32"/>
          <w:sz w:val="20"/>
        </w:rPr>
        <w:tab/>
      </w:r>
      <w:r>
        <w:rPr>
          <w:rFonts w:ascii="Calibri" w:hAnsi="Calibri" w:cs="Segoe UI"/>
          <w:b/>
          <w:bCs/>
          <w:kern w:val="32"/>
          <w:sz w:val="20"/>
        </w:rPr>
        <w:tab/>
      </w:r>
      <w:r>
        <w:rPr>
          <w:rFonts w:ascii="Calibri" w:hAnsi="Calibri" w:cs="Segoe UI"/>
          <w:b/>
          <w:bCs/>
          <w:kern w:val="32"/>
          <w:sz w:val="20"/>
        </w:rPr>
        <w:tab/>
      </w:r>
      <w:r>
        <w:rPr>
          <w:rFonts w:ascii="Calibri" w:hAnsi="Calibri" w:cs="Segoe UI"/>
          <w:b/>
          <w:bCs/>
          <w:kern w:val="32"/>
          <w:sz w:val="20"/>
        </w:rPr>
        <w:tab/>
      </w:r>
      <w:r w:rsidRPr="00882BB3">
        <w:rPr>
          <w:rFonts w:ascii="Calibri" w:hAnsi="Calibri" w:cs="Segoe UI"/>
          <w:b/>
          <w:bCs/>
          <w:kern w:val="32"/>
          <w:sz w:val="22"/>
          <w:szCs w:val="22"/>
        </w:rPr>
        <w:t>Zatwierdzam</w:t>
      </w:r>
    </w:p>
    <w:p w:rsidR="00E92A60" w:rsidRPr="00882BB3" w:rsidRDefault="00E92A60" w:rsidP="00427453">
      <w:pPr>
        <w:pStyle w:val="pkt"/>
        <w:spacing w:before="0" w:after="40"/>
        <w:ind w:left="0" w:firstLine="0"/>
        <w:rPr>
          <w:rFonts w:ascii="Calibri" w:hAnsi="Calibri" w:cs="Segoe UI"/>
          <w:b/>
          <w:bCs/>
          <w:kern w:val="32"/>
          <w:sz w:val="22"/>
          <w:szCs w:val="22"/>
        </w:rPr>
      </w:pPr>
    </w:p>
    <w:p w:rsidR="00E92A60" w:rsidRPr="00882BB3" w:rsidRDefault="00E92A60" w:rsidP="00427453">
      <w:pPr>
        <w:pStyle w:val="pkt"/>
        <w:spacing w:before="0" w:after="40"/>
        <w:ind w:left="0" w:firstLine="0"/>
        <w:rPr>
          <w:rFonts w:ascii="Calibri" w:hAnsi="Calibri" w:cs="Segoe UI"/>
          <w:b/>
          <w:bCs/>
          <w:kern w:val="32"/>
          <w:sz w:val="22"/>
          <w:szCs w:val="22"/>
        </w:rPr>
      </w:pPr>
      <w:r w:rsidRPr="00882BB3">
        <w:rPr>
          <w:rFonts w:ascii="Calibri" w:hAnsi="Calibri" w:cs="Segoe UI"/>
          <w:b/>
          <w:bCs/>
          <w:kern w:val="32"/>
          <w:sz w:val="22"/>
          <w:szCs w:val="22"/>
        </w:rPr>
        <w:tab/>
      </w:r>
      <w:r w:rsidRPr="00882BB3">
        <w:rPr>
          <w:rFonts w:ascii="Calibri" w:hAnsi="Calibri" w:cs="Segoe UI"/>
          <w:b/>
          <w:bCs/>
          <w:kern w:val="32"/>
          <w:sz w:val="22"/>
          <w:szCs w:val="22"/>
        </w:rPr>
        <w:tab/>
      </w:r>
      <w:r w:rsidRPr="00882BB3">
        <w:rPr>
          <w:rFonts w:ascii="Calibri" w:hAnsi="Calibri" w:cs="Segoe UI"/>
          <w:b/>
          <w:bCs/>
          <w:kern w:val="32"/>
          <w:sz w:val="22"/>
          <w:szCs w:val="22"/>
        </w:rPr>
        <w:tab/>
      </w:r>
      <w:r w:rsidRPr="00882BB3">
        <w:rPr>
          <w:rFonts w:ascii="Calibri" w:hAnsi="Calibri" w:cs="Segoe UI"/>
          <w:b/>
          <w:bCs/>
          <w:kern w:val="32"/>
          <w:sz w:val="22"/>
          <w:szCs w:val="22"/>
        </w:rPr>
        <w:tab/>
      </w:r>
      <w:r w:rsidRPr="00882BB3">
        <w:rPr>
          <w:rFonts w:ascii="Calibri" w:hAnsi="Calibri" w:cs="Segoe UI"/>
          <w:b/>
          <w:bCs/>
          <w:kern w:val="32"/>
          <w:sz w:val="22"/>
          <w:szCs w:val="22"/>
        </w:rPr>
        <w:tab/>
      </w:r>
      <w:r w:rsidRPr="00882BB3">
        <w:rPr>
          <w:rFonts w:ascii="Calibri" w:hAnsi="Calibri" w:cs="Segoe UI"/>
          <w:b/>
          <w:bCs/>
          <w:kern w:val="32"/>
          <w:sz w:val="22"/>
          <w:szCs w:val="22"/>
        </w:rPr>
        <w:tab/>
      </w:r>
      <w:r w:rsidRPr="00882BB3">
        <w:rPr>
          <w:rFonts w:ascii="Calibri" w:hAnsi="Calibri" w:cs="Segoe UI"/>
          <w:b/>
          <w:bCs/>
          <w:kern w:val="32"/>
          <w:sz w:val="22"/>
          <w:szCs w:val="22"/>
        </w:rPr>
        <w:tab/>
      </w:r>
      <w:r w:rsidRPr="00882BB3">
        <w:rPr>
          <w:rFonts w:ascii="Calibri" w:hAnsi="Calibri" w:cs="Segoe UI"/>
          <w:b/>
          <w:bCs/>
          <w:kern w:val="32"/>
          <w:sz w:val="22"/>
          <w:szCs w:val="22"/>
        </w:rPr>
        <w:tab/>
        <w:t>Paulina Rezler</w:t>
      </w:r>
    </w:p>
    <w:p w:rsidR="00E92A60" w:rsidRPr="00882BB3" w:rsidRDefault="00E92A60" w:rsidP="00427453">
      <w:pPr>
        <w:pStyle w:val="pkt"/>
        <w:spacing w:before="0" w:after="40"/>
        <w:ind w:left="0" w:firstLine="0"/>
        <w:rPr>
          <w:rFonts w:ascii="Calibri" w:hAnsi="Calibri" w:cs="Segoe UI"/>
          <w:b/>
          <w:bCs/>
          <w:kern w:val="32"/>
          <w:sz w:val="22"/>
          <w:szCs w:val="22"/>
        </w:rPr>
      </w:pPr>
      <w:r w:rsidRPr="00882BB3">
        <w:rPr>
          <w:rFonts w:ascii="Calibri" w:hAnsi="Calibri" w:cs="Segoe UI"/>
          <w:b/>
          <w:bCs/>
          <w:kern w:val="32"/>
          <w:sz w:val="22"/>
          <w:szCs w:val="22"/>
        </w:rPr>
        <w:tab/>
      </w:r>
      <w:r w:rsidRPr="00882BB3">
        <w:rPr>
          <w:rFonts w:ascii="Calibri" w:hAnsi="Calibri" w:cs="Segoe UI"/>
          <w:b/>
          <w:bCs/>
          <w:kern w:val="32"/>
          <w:sz w:val="22"/>
          <w:szCs w:val="22"/>
        </w:rPr>
        <w:tab/>
      </w:r>
      <w:r w:rsidRPr="00882BB3">
        <w:rPr>
          <w:rFonts w:ascii="Calibri" w:hAnsi="Calibri" w:cs="Segoe UI"/>
          <w:b/>
          <w:bCs/>
          <w:kern w:val="32"/>
          <w:sz w:val="22"/>
          <w:szCs w:val="22"/>
        </w:rPr>
        <w:tab/>
      </w:r>
      <w:r w:rsidRPr="00882BB3">
        <w:rPr>
          <w:rFonts w:ascii="Calibri" w:hAnsi="Calibri" w:cs="Segoe UI"/>
          <w:b/>
          <w:bCs/>
          <w:kern w:val="32"/>
          <w:sz w:val="22"/>
          <w:szCs w:val="22"/>
        </w:rPr>
        <w:tab/>
      </w:r>
      <w:r w:rsidRPr="00882BB3">
        <w:rPr>
          <w:rFonts w:ascii="Calibri" w:hAnsi="Calibri" w:cs="Segoe UI"/>
          <w:b/>
          <w:bCs/>
          <w:kern w:val="32"/>
          <w:sz w:val="22"/>
          <w:szCs w:val="22"/>
        </w:rPr>
        <w:tab/>
      </w:r>
      <w:r w:rsidRPr="00882BB3">
        <w:rPr>
          <w:rFonts w:ascii="Calibri" w:hAnsi="Calibri" w:cs="Segoe UI"/>
          <w:b/>
          <w:bCs/>
          <w:kern w:val="32"/>
          <w:sz w:val="22"/>
          <w:szCs w:val="22"/>
        </w:rPr>
        <w:tab/>
      </w:r>
      <w:r w:rsidRPr="00882BB3">
        <w:rPr>
          <w:rFonts w:ascii="Calibri" w:hAnsi="Calibri" w:cs="Segoe UI"/>
          <w:b/>
          <w:bCs/>
          <w:kern w:val="32"/>
          <w:sz w:val="22"/>
          <w:szCs w:val="22"/>
        </w:rPr>
        <w:tab/>
      </w:r>
      <w:r w:rsidRPr="00882BB3">
        <w:rPr>
          <w:rFonts w:ascii="Calibri" w:hAnsi="Calibri" w:cs="Segoe UI"/>
          <w:b/>
          <w:bCs/>
          <w:kern w:val="32"/>
          <w:sz w:val="22"/>
          <w:szCs w:val="22"/>
        </w:rPr>
        <w:tab/>
        <w:t>Kanclerz</w:t>
      </w:r>
    </w:p>
    <w:p w:rsidR="00E92A60" w:rsidRDefault="00E92A60" w:rsidP="00427453">
      <w:pPr>
        <w:pStyle w:val="pkt"/>
        <w:spacing w:before="0" w:after="40"/>
        <w:ind w:left="0" w:firstLine="0"/>
        <w:rPr>
          <w:rFonts w:ascii="Calibri" w:hAnsi="Calibri" w:cs="Segoe UI"/>
          <w:b/>
          <w:bCs/>
          <w:kern w:val="32"/>
          <w:sz w:val="20"/>
        </w:rPr>
      </w:pPr>
    </w:p>
    <w:p w:rsidR="00E92A60" w:rsidRDefault="00E92A60" w:rsidP="00427453">
      <w:pPr>
        <w:pStyle w:val="pkt"/>
        <w:spacing w:before="0" w:after="40"/>
        <w:ind w:left="0" w:firstLine="0"/>
        <w:rPr>
          <w:rFonts w:ascii="Calibri" w:hAnsi="Calibri" w:cs="Segoe UI"/>
          <w:b/>
          <w:bCs/>
          <w:kern w:val="32"/>
          <w:sz w:val="20"/>
        </w:rPr>
      </w:pPr>
    </w:p>
    <w:p w:rsidR="00E92A60" w:rsidRDefault="00E92A60" w:rsidP="00427453">
      <w:pPr>
        <w:pStyle w:val="pkt"/>
        <w:spacing w:before="0" w:after="40"/>
        <w:ind w:left="0" w:firstLine="0"/>
        <w:rPr>
          <w:rFonts w:ascii="Calibri" w:hAnsi="Calibri" w:cs="Segoe UI"/>
          <w:b/>
          <w:bCs/>
          <w:kern w:val="32"/>
          <w:sz w:val="20"/>
        </w:rPr>
      </w:pPr>
    </w:p>
    <w:p w:rsidR="00E92A60" w:rsidRDefault="00E92A60" w:rsidP="00427453">
      <w:pPr>
        <w:pStyle w:val="pkt"/>
        <w:spacing w:before="0" w:after="40"/>
        <w:ind w:left="0" w:firstLine="0"/>
        <w:rPr>
          <w:rFonts w:ascii="Calibri" w:hAnsi="Calibri" w:cs="Segoe UI"/>
          <w:b/>
          <w:bCs/>
          <w:kern w:val="32"/>
          <w:sz w:val="20"/>
        </w:rPr>
      </w:pPr>
    </w:p>
    <w:p w:rsidR="00E92A60" w:rsidRDefault="00E92A60" w:rsidP="00427453">
      <w:pPr>
        <w:pStyle w:val="pkt"/>
        <w:spacing w:before="0" w:after="40"/>
        <w:ind w:left="0" w:firstLine="0"/>
        <w:rPr>
          <w:rFonts w:ascii="Calibri" w:hAnsi="Calibri" w:cs="Segoe UI"/>
          <w:b/>
          <w:bCs/>
          <w:kern w:val="32"/>
          <w:sz w:val="20"/>
        </w:rPr>
      </w:pPr>
    </w:p>
    <w:p w:rsidR="00E92A60" w:rsidRDefault="00E92A60" w:rsidP="00427453">
      <w:pPr>
        <w:pStyle w:val="pkt"/>
        <w:spacing w:before="0" w:after="40"/>
        <w:ind w:left="0" w:firstLine="0"/>
        <w:rPr>
          <w:rFonts w:ascii="Calibri" w:hAnsi="Calibri" w:cs="Segoe UI"/>
          <w:b/>
          <w:bCs/>
          <w:kern w:val="32"/>
          <w:sz w:val="20"/>
        </w:rPr>
      </w:pPr>
    </w:p>
    <w:p w:rsidR="00E92A60" w:rsidRDefault="00E92A60" w:rsidP="00427453">
      <w:pPr>
        <w:pStyle w:val="pkt"/>
        <w:spacing w:before="0" w:after="40"/>
        <w:ind w:left="0" w:firstLine="0"/>
        <w:rPr>
          <w:rFonts w:ascii="Calibri" w:hAnsi="Calibri" w:cs="Segoe UI"/>
          <w:b/>
          <w:bCs/>
          <w:kern w:val="32"/>
          <w:sz w:val="20"/>
        </w:rPr>
      </w:pPr>
    </w:p>
    <w:p w:rsidR="00E92A60" w:rsidRDefault="00E92A60" w:rsidP="00427453">
      <w:pPr>
        <w:pStyle w:val="pkt"/>
        <w:spacing w:before="0" w:after="40"/>
        <w:ind w:left="0" w:firstLine="0"/>
        <w:rPr>
          <w:rFonts w:ascii="Calibri" w:hAnsi="Calibri" w:cs="Segoe UI"/>
          <w:b/>
          <w:bCs/>
          <w:kern w:val="32"/>
          <w:sz w:val="20"/>
        </w:rPr>
      </w:pPr>
    </w:p>
    <w:p w:rsidR="00E92A60" w:rsidRDefault="00E92A60" w:rsidP="00427453">
      <w:pPr>
        <w:pStyle w:val="pkt"/>
        <w:spacing w:before="0" w:after="40"/>
        <w:ind w:left="0" w:firstLine="0"/>
        <w:rPr>
          <w:rFonts w:ascii="Calibri" w:hAnsi="Calibri" w:cs="Segoe UI"/>
          <w:b/>
          <w:bCs/>
          <w:kern w:val="32"/>
          <w:sz w:val="20"/>
        </w:rPr>
      </w:pPr>
    </w:p>
    <w:p w:rsidR="00E92A60" w:rsidRDefault="00E92A60" w:rsidP="00427453">
      <w:pPr>
        <w:pStyle w:val="pkt"/>
        <w:spacing w:before="0" w:after="40"/>
        <w:ind w:left="0" w:firstLine="0"/>
        <w:rPr>
          <w:rFonts w:ascii="Calibri" w:hAnsi="Calibri" w:cs="Segoe UI"/>
          <w:b/>
          <w:bCs/>
          <w:kern w:val="32"/>
          <w:sz w:val="20"/>
        </w:rPr>
      </w:pPr>
    </w:p>
    <w:p w:rsidR="00E92A60" w:rsidRDefault="00E92A60" w:rsidP="00427453">
      <w:pPr>
        <w:pStyle w:val="pkt"/>
        <w:spacing w:before="0" w:after="40"/>
        <w:ind w:left="0" w:firstLine="0"/>
        <w:rPr>
          <w:rFonts w:ascii="Calibri" w:hAnsi="Calibri" w:cs="Segoe UI"/>
          <w:b/>
          <w:bCs/>
          <w:kern w:val="32"/>
          <w:sz w:val="20"/>
        </w:rPr>
      </w:pPr>
    </w:p>
    <w:p w:rsidR="00E92A60" w:rsidRDefault="00E92A60" w:rsidP="00427453">
      <w:pPr>
        <w:pStyle w:val="pkt"/>
        <w:spacing w:before="0" w:after="40"/>
        <w:ind w:left="0" w:firstLine="0"/>
        <w:rPr>
          <w:rFonts w:ascii="Calibri" w:hAnsi="Calibri" w:cs="Segoe UI"/>
          <w:b/>
          <w:bCs/>
          <w:kern w:val="32"/>
          <w:sz w:val="20"/>
        </w:rPr>
      </w:pPr>
    </w:p>
    <w:p w:rsidR="0018457D" w:rsidRDefault="0018457D" w:rsidP="00427453">
      <w:pPr>
        <w:pStyle w:val="pkt"/>
        <w:spacing w:before="0" w:after="40"/>
        <w:ind w:left="0" w:firstLine="0"/>
        <w:rPr>
          <w:rFonts w:ascii="Calibri" w:hAnsi="Calibri" w:cs="Segoe UI"/>
          <w:b/>
          <w:bCs/>
          <w:kern w:val="32"/>
          <w:sz w:val="20"/>
        </w:rPr>
      </w:pPr>
    </w:p>
    <w:p w:rsidR="0007715C" w:rsidRDefault="0007715C" w:rsidP="00427453">
      <w:pPr>
        <w:pStyle w:val="pkt"/>
        <w:spacing w:before="0" w:after="40"/>
        <w:ind w:left="0" w:firstLine="0"/>
        <w:rPr>
          <w:rFonts w:ascii="Calibri" w:hAnsi="Calibri" w:cs="Segoe UI"/>
          <w:b/>
          <w:bCs/>
          <w:kern w:val="32"/>
          <w:sz w:val="20"/>
        </w:rPr>
      </w:pPr>
    </w:p>
    <w:p w:rsidR="0007715C" w:rsidRPr="004E759D" w:rsidRDefault="0007715C" w:rsidP="00427453">
      <w:pPr>
        <w:pStyle w:val="pkt"/>
        <w:spacing w:before="0" w:after="40"/>
        <w:ind w:left="0" w:firstLine="0"/>
        <w:rPr>
          <w:rFonts w:ascii="Calibri" w:hAnsi="Calibri" w:cs="Segoe UI"/>
          <w:b/>
          <w:bCs/>
          <w:kern w:val="32"/>
          <w:sz w:val="20"/>
        </w:rPr>
      </w:pPr>
    </w:p>
    <w:p w:rsidR="00E37F70" w:rsidRPr="004E759D" w:rsidRDefault="00BA683C" w:rsidP="00E92A60">
      <w:pPr>
        <w:pStyle w:val="pkt"/>
        <w:tabs>
          <w:tab w:val="left" w:pos="567"/>
        </w:tabs>
        <w:spacing w:before="0" w:after="40"/>
        <w:ind w:left="0" w:firstLine="0"/>
        <w:rPr>
          <w:rFonts w:asciiTheme="majorHAnsi" w:hAnsiTheme="majorHAnsi" w:cs="Segoe UI"/>
          <w:sz w:val="22"/>
          <w:szCs w:val="22"/>
        </w:rPr>
      </w:pPr>
      <w:r w:rsidRPr="004E759D">
        <w:rPr>
          <w:rFonts w:asciiTheme="majorHAnsi" w:hAnsiTheme="majorHAnsi" w:cs="Segoe UI"/>
          <w:b/>
          <w:bCs/>
          <w:kern w:val="32"/>
          <w:sz w:val="22"/>
          <w:szCs w:val="22"/>
        </w:rPr>
        <w:lastRenderedPageBreak/>
        <w:t>§ 1</w:t>
      </w:r>
      <w:r w:rsidR="00E92A60">
        <w:rPr>
          <w:rFonts w:asciiTheme="majorHAnsi" w:hAnsiTheme="majorHAnsi" w:cs="Segoe UI"/>
          <w:b/>
          <w:bCs/>
          <w:kern w:val="32"/>
          <w:sz w:val="22"/>
          <w:szCs w:val="22"/>
        </w:rPr>
        <w:t xml:space="preserve">. </w:t>
      </w:r>
      <w:r w:rsidR="00E92A60">
        <w:rPr>
          <w:rFonts w:asciiTheme="majorHAnsi" w:hAnsiTheme="majorHAnsi" w:cs="Segoe UI"/>
          <w:b/>
          <w:bCs/>
          <w:kern w:val="32"/>
          <w:sz w:val="22"/>
          <w:szCs w:val="22"/>
        </w:rPr>
        <w:tab/>
      </w:r>
      <w:r w:rsidR="002A77C1" w:rsidRPr="004E759D">
        <w:rPr>
          <w:rFonts w:asciiTheme="majorHAnsi" w:hAnsiTheme="majorHAnsi" w:cs="Segoe UI"/>
          <w:b/>
          <w:bCs/>
          <w:kern w:val="32"/>
          <w:sz w:val="22"/>
          <w:szCs w:val="22"/>
        </w:rPr>
        <w:t>Nazwa oraz adres Zamawiającego.</w:t>
      </w:r>
    </w:p>
    <w:p w:rsidR="003B0B61" w:rsidRPr="004E759D" w:rsidRDefault="003B0B61" w:rsidP="00C50577">
      <w:pPr>
        <w:tabs>
          <w:tab w:val="left" w:pos="540"/>
          <w:tab w:val="left" w:pos="708"/>
          <w:tab w:val="left" w:pos="1416"/>
          <w:tab w:val="left" w:pos="2124"/>
          <w:tab w:val="left" w:pos="2832"/>
          <w:tab w:val="left" w:pos="3540"/>
          <w:tab w:val="left" w:pos="4248"/>
          <w:tab w:val="left" w:pos="4956"/>
          <w:tab w:val="left" w:pos="5664"/>
          <w:tab w:val="left" w:pos="6372"/>
          <w:tab w:val="left" w:pos="7560"/>
        </w:tabs>
        <w:spacing w:after="40"/>
        <w:ind w:left="540"/>
        <w:jc w:val="both"/>
        <w:rPr>
          <w:rFonts w:asciiTheme="majorHAnsi" w:hAnsiTheme="majorHAnsi" w:cs="Segoe UI"/>
          <w:sz w:val="22"/>
          <w:szCs w:val="22"/>
        </w:rPr>
      </w:pPr>
      <w:r w:rsidRPr="004E759D">
        <w:rPr>
          <w:rFonts w:asciiTheme="majorHAnsi" w:hAnsiTheme="majorHAnsi" w:cs="Segoe UI"/>
          <w:sz w:val="22"/>
          <w:szCs w:val="22"/>
        </w:rPr>
        <w:t>Nazwa:</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Uniwersytet Muzyczny Fryderyka Chopina</w:t>
      </w:r>
      <w:r w:rsidR="00C50577">
        <w:rPr>
          <w:rFonts w:asciiTheme="majorHAnsi" w:hAnsiTheme="majorHAnsi" w:cs="Segoe UI"/>
          <w:sz w:val="22"/>
          <w:szCs w:val="22"/>
        </w:rPr>
        <w:tab/>
      </w:r>
    </w:p>
    <w:p w:rsidR="003B0B61"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NIP:</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525 </w:t>
      </w:r>
      <w:r w:rsidR="00A0742B" w:rsidRPr="00A0742B">
        <w:rPr>
          <w:rFonts w:asciiTheme="majorHAnsi" w:hAnsiTheme="majorHAnsi" w:cs="Segoe UI"/>
          <w:sz w:val="22"/>
          <w:szCs w:val="22"/>
        </w:rPr>
        <w:t>000</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77</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15</w:t>
      </w:r>
    </w:p>
    <w:p w:rsidR="00A0742B" w:rsidRPr="004E759D" w:rsidRDefault="00A0742B" w:rsidP="00BD255E">
      <w:pPr>
        <w:tabs>
          <w:tab w:val="left" w:pos="540"/>
        </w:tabs>
        <w:spacing w:after="40"/>
        <w:ind w:left="540"/>
        <w:jc w:val="both"/>
        <w:rPr>
          <w:rFonts w:asciiTheme="majorHAnsi" w:hAnsiTheme="majorHAnsi" w:cs="Segoe UI"/>
          <w:sz w:val="22"/>
          <w:szCs w:val="22"/>
        </w:rPr>
      </w:pPr>
      <w:r w:rsidRPr="00A0742B">
        <w:rPr>
          <w:rFonts w:asciiTheme="majorHAnsi" w:hAnsiTheme="majorHAnsi" w:cs="Segoe UI"/>
          <w:sz w:val="22"/>
          <w:szCs w:val="22"/>
        </w:rPr>
        <w:t>Regon</w:t>
      </w:r>
      <w:r>
        <w:rPr>
          <w:rFonts w:asciiTheme="majorHAnsi" w:hAnsiTheme="majorHAnsi" w:cs="Segoe UI"/>
          <w:sz w:val="22"/>
          <w:szCs w:val="22"/>
        </w:rPr>
        <w:t>:</w:t>
      </w:r>
      <w:r>
        <w:rPr>
          <w:rFonts w:asciiTheme="majorHAnsi" w:hAnsiTheme="majorHAnsi" w:cs="Segoe UI"/>
          <w:sz w:val="22"/>
          <w:szCs w:val="22"/>
        </w:rPr>
        <w:tab/>
      </w:r>
      <w:r>
        <w:rPr>
          <w:rFonts w:asciiTheme="majorHAnsi" w:hAnsiTheme="majorHAnsi" w:cs="Segoe UI"/>
          <w:sz w:val="22"/>
          <w:szCs w:val="22"/>
        </w:rPr>
        <w:tab/>
      </w:r>
      <w:r>
        <w:rPr>
          <w:rFonts w:asciiTheme="majorHAnsi" w:hAnsiTheme="majorHAnsi" w:cs="Segoe UI"/>
          <w:sz w:val="22"/>
          <w:szCs w:val="22"/>
        </w:rPr>
        <w:tab/>
      </w:r>
      <w:r w:rsidRPr="00A0742B">
        <w:rPr>
          <w:rFonts w:asciiTheme="majorHAnsi" w:hAnsiTheme="majorHAnsi" w:cs="Segoe UI"/>
          <w:sz w:val="22"/>
          <w:szCs w:val="22"/>
        </w:rPr>
        <w:t>000275702</w:t>
      </w:r>
    </w:p>
    <w:p w:rsidR="003B0B61" w:rsidRPr="004E759D"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Adres:</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sidRPr="00A0742B">
        <w:rPr>
          <w:rFonts w:asciiTheme="majorHAnsi" w:hAnsiTheme="majorHAnsi" w:cs="Segoe UI"/>
          <w:sz w:val="22"/>
          <w:szCs w:val="22"/>
        </w:rPr>
        <w:t>ul. Okólnik 2</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00-368 Warszawa</w:t>
      </w:r>
    </w:p>
    <w:p w:rsidR="003B0B61" w:rsidRPr="004E759D" w:rsidRDefault="00EB7576"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Strona internetowa:</w:t>
      </w:r>
      <w:r w:rsidRPr="004E759D">
        <w:rPr>
          <w:rFonts w:asciiTheme="majorHAnsi" w:hAnsiTheme="majorHAnsi" w:cs="Segoe UI"/>
          <w:sz w:val="22"/>
          <w:szCs w:val="22"/>
        </w:rPr>
        <w:tab/>
      </w:r>
      <w:r w:rsidR="00A0742B" w:rsidRPr="00A0742B">
        <w:rPr>
          <w:rFonts w:asciiTheme="majorHAnsi" w:hAnsiTheme="majorHAnsi" w:cs="Segoe UI"/>
          <w:sz w:val="22"/>
          <w:szCs w:val="22"/>
        </w:rPr>
        <w:t>www.chopin.edu.pl</w:t>
      </w:r>
    </w:p>
    <w:p w:rsidR="00A0742B" w:rsidRPr="00BB1A2F" w:rsidRDefault="00A0742B" w:rsidP="00BD255E">
      <w:pPr>
        <w:tabs>
          <w:tab w:val="left" w:pos="540"/>
        </w:tabs>
        <w:spacing w:after="40"/>
        <w:ind w:left="540"/>
        <w:jc w:val="both"/>
        <w:rPr>
          <w:rFonts w:asciiTheme="majorHAnsi" w:hAnsiTheme="majorHAnsi" w:cs="Segoe UI"/>
          <w:sz w:val="22"/>
          <w:szCs w:val="22"/>
          <w:lang w:val="en-US"/>
        </w:rPr>
      </w:pPr>
      <w:proofErr w:type="spellStart"/>
      <w:r w:rsidRPr="00BB1A2F">
        <w:rPr>
          <w:rFonts w:asciiTheme="majorHAnsi" w:hAnsiTheme="majorHAnsi" w:cs="Segoe UI"/>
          <w:sz w:val="22"/>
          <w:szCs w:val="22"/>
          <w:lang w:val="en-US"/>
        </w:rPr>
        <w:t>adres</w:t>
      </w:r>
      <w:proofErr w:type="spellEnd"/>
      <w:r w:rsidRPr="00BB1A2F">
        <w:rPr>
          <w:rFonts w:asciiTheme="majorHAnsi" w:hAnsiTheme="majorHAnsi" w:cs="Segoe UI"/>
          <w:sz w:val="22"/>
          <w:szCs w:val="22"/>
          <w:lang w:val="en-US"/>
        </w:rPr>
        <w:t xml:space="preserve"> e-mail: </w:t>
      </w:r>
      <w:r w:rsidRPr="00BB1A2F">
        <w:rPr>
          <w:rFonts w:asciiTheme="majorHAnsi" w:hAnsiTheme="majorHAnsi" w:cs="Segoe UI"/>
          <w:sz w:val="22"/>
          <w:szCs w:val="22"/>
          <w:lang w:val="en-US"/>
        </w:rPr>
        <w:tab/>
      </w:r>
      <w:r w:rsidRPr="00BB1A2F">
        <w:rPr>
          <w:rFonts w:asciiTheme="majorHAnsi" w:hAnsiTheme="majorHAnsi" w:cs="Segoe UI"/>
          <w:sz w:val="22"/>
          <w:szCs w:val="22"/>
          <w:lang w:val="en-US"/>
        </w:rPr>
        <w:tab/>
        <w:t>przetargi@chopin.edu.pl</w:t>
      </w:r>
    </w:p>
    <w:p w:rsidR="00E37F70" w:rsidRPr="00BB1A2F" w:rsidRDefault="00E37F70" w:rsidP="00427453">
      <w:pPr>
        <w:pStyle w:val="pkt"/>
        <w:spacing w:before="0" w:after="40"/>
        <w:ind w:left="360"/>
        <w:rPr>
          <w:rFonts w:asciiTheme="majorHAnsi" w:hAnsiTheme="majorHAnsi" w:cs="Segoe UI"/>
          <w:b/>
          <w:i/>
          <w:sz w:val="22"/>
          <w:szCs w:val="22"/>
          <w:lang w:val="en-US"/>
        </w:rPr>
      </w:pPr>
    </w:p>
    <w:p w:rsidR="00E37F70" w:rsidRPr="004E759D" w:rsidRDefault="00BA683C" w:rsidP="00E92A60">
      <w:pPr>
        <w:pStyle w:val="pkt"/>
        <w:tabs>
          <w:tab w:val="left" w:pos="567"/>
        </w:tabs>
        <w:spacing w:before="0" w:after="40"/>
        <w:ind w:left="0" w:firstLine="0"/>
        <w:rPr>
          <w:rFonts w:asciiTheme="majorHAnsi" w:hAnsiTheme="majorHAnsi" w:cs="Segoe UI"/>
          <w:b/>
          <w:sz w:val="22"/>
          <w:szCs w:val="22"/>
        </w:rPr>
      </w:pPr>
      <w:r w:rsidRPr="004E759D">
        <w:rPr>
          <w:rFonts w:asciiTheme="majorHAnsi" w:hAnsiTheme="majorHAnsi" w:cs="Segoe UI"/>
          <w:b/>
          <w:bCs/>
          <w:kern w:val="32"/>
          <w:sz w:val="22"/>
          <w:szCs w:val="22"/>
        </w:rPr>
        <w:t>§ 2</w:t>
      </w:r>
      <w:r w:rsidR="00E92A60">
        <w:rPr>
          <w:rFonts w:asciiTheme="majorHAnsi" w:hAnsiTheme="majorHAnsi" w:cs="Segoe UI"/>
          <w:b/>
          <w:sz w:val="22"/>
          <w:szCs w:val="22"/>
        </w:rPr>
        <w:t xml:space="preserve">. </w:t>
      </w:r>
      <w:r w:rsidR="00E92A60">
        <w:rPr>
          <w:rFonts w:asciiTheme="majorHAnsi" w:hAnsiTheme="majorHAnsi" w:cs="Segoe UI"/>
          <w:b/>
          <w:sz w:val="22"/>
          <w:szCs w:val="22"/>
        </w:rPr>
        <w:tab/>
      </w:r>
      <w:r w:rsidR="002A77C1" w:rsidRPr="004E759D">
        <w:rPr>
          <w:rFonts w:asciiTheme="majorHAnsi" w:hAnsiTheme="majorHAnsi" w:cs="Segoe UI"/>
          <w:b/>
          <w:sz w:val="22"/>
          <w:szCs w:val="22"/>
        </w:rPr>
        <w:t>Tryb udzielenia zamówienia</w:t>
      </w:r>
      <w:r w:rsidR="0096552A" w:rsidRPr="004E759D">
        <w:rPr>
          <w:rFonts w:asciiTheme="majorHAnsi" w:hAnsiTheme="majorHAnsi" w:cs="Segoe UI"/>
          <w:b/>
          <w:sz w:val="22"/>
          <w:szCs w:val="22"/>
        </w:rPr>
        <w:t xml:space="preserve"> oraz podstawa prawna</w:t>
      </w:r>
      <w:r w:rsidR="002A77C1" w:rsidRPr="004E759D">
        <w:rPr>
          <w:rFonts w:asciiTheme="majorHAnsi" w:hAnsiTheme="majorHAnsi" w:cs="Segoe UI"/>
          <w:b/>
          <w:sz w:val="22"/>
          <w:szCs w:val="22"/>
        </w:rPr>
        <w:t>.</w:t>
      </w:r>
    </w:p>
    <w:p w:rsidR="0096552A" w:rsidRPr="004E759D" w:rsidRDefault="0096552A" w:rsidP="009760A3">
      <w:pPr>
        <w:pStyle w:val="pkt"/>
        <w:numPr>
          <w:ilvl w:val="0"/>
          <w:numId w:val="14"/>
        </w:numPr>
        <w:spacing w:after="40"/>
        <w:rPr>
          <w:rFonts w:asciiTheme="majorHAnsi" w:hAnsiTheme="majorHAnsi" w:cs="Segoe UI"/>
          <w:sz w:val="22"/>
          <w:szCs w:val="22"/>
        </w:rPr>
      </w:pPr>
      <w:r w:rsidRPr="00B9069A">
        <w:rPr>
          <w:rFonts w:asciiTheme="majorHAnsi" w:hAnsiTheme="majorHAnsi" w:cs="Segoe UI"/>
          <w:sz w:val="22"/>
          <w:szCs w:val="22"/>
        </w:rPr>
        <w:t>Ustawa z dnia 29 stycznia 2004 r. Prawo zamówień publicznych (</w:t>
      </w:r>
      <w:r w:rsidR="006E7482">
        <w:rPr>
          <w:rFonts w:asciiTheme="majorHAnsi" w:hAnsiTheme="majorHAnsi" w:cs="Segoe UI"/>
          <w:sz w:val="22"/>
          <w:szCs w:val="22"/>
        </w:rPr>
        <w:t xml:space="preserve">t. j. </w:t>
      </w:r>
      <w:r w:rsidRPr="00B9069A">
        <w:rPr>
          <w:rFonts w:asciiTheme="majorHAnsi" w:hAnsiTheme="majorHAnsi" w:cs="Segoe UI"/>
          <w:sz w:val="22"/>
          <w:szCs w:val="22"/>
        </w:rPr>
        <w:t>Dz. U. z 201</w:t>
      </w:r>
      <w:r w:rsidR="006E7482">
        <w:rPr>
          <w:rFonts w:asciiTheme="majorHAnsi" w:hAnsiTheme="majorHAnsi" w:cs="Segoe UI"/>
          <w:sz w:val="22"/>
          <w:szCs w:val="22"/>
        </w:rPr>
        <w:t>7</w:t>
      </w:r>
      <w:r w:rsidRPr="00B9069A">
        <w:rPr>
          <w:rFonts w:asciiTheme="majorHAnsi" w:hAnsiTheme="majorHAnsi" w:cs="Segoe UI"/>
          <w:sz w:val="22"/>
          <w:szCs w:val="22"/>
        </w:rPr>
        <w:t xml:space="preserve"> r., poz. </w:t>
      </w:r>
      <w:r w:rsidR="006E7482">
        <w:rPr>
          <w:rFonts w:asciiTheme="majorHAnsi" w:hAnsiTheme="majorHAnsi" w:cs="Segoe UI"/>
          <w:sz w:val="22"/>
          <w:szCs w:val="22"/>
        </w:rPr>
        <w:t>1579</w:t>
      </w:r>
      <w:r w:rsidR="003E1B3A">
        <w:rPr>
          <w:rFonts w:asciiTheme="majorHAnsi" w:hAnsiTheme="majorHAnsi" w:cs="Segoe UI"/>
          <w:sz w:val="22"/>
          <w:szCs w:val="22"/>
        </w:rPr>
        <w:t xml:space="preserve"> z</w:t>
      </w:r>
      <w:r w:rsidR="00253DE5">
        <w:rPr>
          <w:rFonts w:asciiTheme="majorHAnsi" w:hAnsiTheme="majorHAnsi" w:cs="Segoe UI"/>
          <w:sz w:val="22"/>
          <w:szCs w:val="22"/>
        </w:rPr>
        <w:t> </w:t>
      </w:r>
      <w:proofErr w:type="spellStart"/>
      <w:r w:rsidR="003E1B3A">
        <w:rPr>
          <w:rFonts w:asciiTheme="majorHAnsi" w:hAnsiTheme="majorHAnsi" w:cs="Segoe UI"/>
          <w:sz w:val="22"/>
          <w:szCs w:val="22"/>
        </w:rPr>
        <w:t>późn</w:t>
      </w:r>
      <w:proofErr w:type="spellEnd"/>
      <w:r w:rsidR="003E1B3A">
        <w:rPr>
          <w:rFonts w:asciiTheme="majorHAnsi" w:hAnsiTheme="majorHAnsi" w:cs="Segoe UI"/>
          <w:sz w:val="22"/>
          <w:szCs w:val="22"/>
        </w:rPr>
        <w:t>. zm.</w:t>
      </w:r>
      <w:r w:rsidR="006E7482">
        <w:rPr>
          <w:rFonts w:asciiTheme="majorHAnsi" w:hAnsiTheme="majorHAnsi" w:cs="Segoe UI"/>
          <w:sz w:val="22"/>
          <w:szCs w:val="22"/>
        </w:rPr>
        <w:t>)</w:t>
      </w:r>
      <w:r w:rsidR="00700DA7" w:rsidRPr="00B9069A">
        <w:rPr>
          <w:rFonts w:asciiTheme="majorHAnsi" w:hAnsiTheme="majorHAnsi" w:cs="Segoe UI"/>
          <w:sz w:val="22"/>
          <w:szCs w:val="22"/>
        </w:rPr>
        <w:t xml:space="preserve">, </w:t>
      </w:r>
      <w:r w:rsidRPr="00B9069A">
        <w:rPr>
          <w:rFonts w:asciiTheme="majorHAnsi" w:hAnsiTheme="majorHAnsi" w:cs="Segoe UI"/>
          <w:sz w:val="22"/>
          <w:szCs w:val="22"/>
        </w:rPr>
        <w:t xml:space="preserve">zwana dalej ustawą lub ustawą </w:t>
      </w:r>
      <w:proofErr w:type="spellStart"/>
      <w:r w:rsidRPr="00B9069A">
        <w:rPr>
          <w:rFonts w:asciiTheme="majorHAnsi" w:hAnsiTheme="majorHAnsi" w:cs="Segoe UI"/>
          <w:sz w:val="22"/>
          <w:szCs w:val="22"/>
        </w:rPr>
        <w:t>Pzp</w:t>
      </w:r>
      <w:proofErr w:type="spellEnd"/>
      <w:r w:rsidRPr="00B9069A">
        <w:rPr>
          <w:rFonts w:asciiTheme="majorHAnsi" w:hAnsiTheme="majorHAnsi" w:cs="Segoe UI"/>
          <w:sz w:val="22"/>
          <w:szCs w:val="22"/>
        </w:rPr>
        <w:t xml:space="preserve"> oraz dyrektywy 2014/24/EU z dnia 26 </w:t>
      </w:r>
      <w:r w:rsidRPr="004E759D">
        <w:rPr>
          <w:rFonts w:asciiTheme="majorHAnsi" w:hAnsiTheme="majorHAnsi" w:cs="Segoe UI"/>
          <w:sz w:val="22"/>
          <w:szCs w:val="22"/>
        </w:rPr>
        <w:t>lutego 2014r. w sprawie zamówień publicznych, uchylająca dyrektywę 2004/18/WE</w:t>
      </w:r>
      <w:r w:rsidR="00BE702A">
        <w:rPr>
          <w:rFonts w:asciiTheme="majorHAnsi" w:hAnsiTheme="majorHAnsi" w:cs="Segoe UI"/>
          <w:sz w:val="22"/>
          <w:szCs w:val="22"/>
        </w:rPr>
        <w:t xml:space="preserve"> </w:t>
      </w:r>
      <w:r w:rsidR="00BE702A" w:rsidRPr="00BE702A">
        <w:rPr>
          <w:rFonts w:asciiTheme="majorHAnsi" w:hAnsiTheme="majorHAnsi" w:cs="Segoe UI"/>
          <w:sz w:val="22"/>
          <w:szCs w:val="22"/>
        </w:rPr>
        <w:t>(</w:t>
      </w:r>
      <w:proofErr w:type="spellStart"/>
      <w:r w:rsidR="00BE702A" w:rsidRPr="00BE702A">
        <w:rPr>
          <w:rFonts w:asciiTheme="majorHAnsi" w:hAnsiTheme="majorHAnsi" w:cs="Segoe UI"/>
          <w:sz w:val="22"/>
          <w:szCs w:val="22"/>
        </w:rPr>
        <w:t>Dz.Urz.UE.L</w:t>
      </w:r>
      <w:proofErr w:type="spellEnd"/>
      <w:r w:rsidR="00BE702A" w:rsidRPr="00BE702A">
        <w:rPr>
          <w:rFonts w:asciiTheme="majorHAnsi" w:hAnsiTheme="majorHAnsi" w:cs="Segoe UI"/>
          <w:sz w:val="22"/>
          <w:szCs w:val="22"/>
        </w:rPr>
        <w:t xml:space="preserve"> 2014 Nr 94, s. 65)</w:t>
      </w:r>
      <w:r w:rsidRPr="004E759D">
        <w:rPr>
          <w:rFonts w:asciiTheme="majorHAnsi" w:hAnsiTheme="majorHAnsi" w:cs="Segoe UI"/>
          <w:sz w:val="22"/>
          <w:szCs w:val="22"/>
        </w:rPr>
        <w:t xml:space="preserve"> zwanej dalej dyrektywą, w trybie przetargu nieograniczonego.</w:t>
      </w:r>
    </w:p>
    <w:p w:rsidR="00E37F70" w:rsidRPr="004E759D" w:rsidRDefault="00E37F70" w:rsidP="00AF2A4A">
      <w:pPr>
        <w:pStyle w:val="pkt"/>
        <w:numPr>
          <w:ilvl w:val="0"/>
          <w:numId w:val="14"/>
        </w:numPr>
        <w:spacing w:before="0" w:after="40"/>
        <w:rPr>
          <w:rFonts w:asciiTheme="majorHAnsi" w:hAnsiTheme="majorHAnsi" w:cs="Segoe UI"/>
          <w:sz w:val="22"/>
          <w:szCs w:val="22"/>
        </w:rPr>
      </w:pPr>
      <w:r w:rsidRPr="004E759D">
        <w:rPr>
          <w:rFonts w:asciiTheme="majorHAnsi" w:hAnsiTheme="majorHAnsi" w:cs="Segoe UI"/>
          <w:sz w:val="22"/>
          <w:szCs w:val="22"/>
        </w:rPr>
        <w:t xml:space="preserve">W zakresie nieuregulowanym niniejszą Specyfikacją Istotnych Warunków Zamówienia, zwaną dalej „SIWZ”, zastosowanie mają przepisy ustawy </w:t>
      </w:r>
      <w:proofErr w:type="spellStart"/>
      <w:r w:rsidR="00BE702A">
        <w:rPr>
          <w:rFonts w:asciiTheme="majorHAnsi" w:hAnsiTheme="majorHAnsi" w:cs="Segoe UI"/>
          <w:sz w:val="22"/>
          <w:szCs w:val="22"/>
        </w:rPr>
        <w:t>Pzp</w:t>
      </w:r>
      <w:proofErr w:type="spellEnd"/>
      <w:r w:rsidRPr="004E759D">
        <w:rPr>
          <w:rFonts w:asciiTheme="majorHAnsi" w:hAnsiTheme="majorHAnsi" w:cs="Segoe UI"/>
          <w:sz w:val="22"/>
          <w:szCs w:val="22"/>
        </w:rPr>
        <w:t xml:space="preserve">. </w:t>
      </w:r>
    </w:p>
    <w:p w:rsidR="00E37F70" w:rsidRPr="004E759D" w:rsidRDefault="00E37F70" w:rsidP="00AF2A4A">
      <w:pPr>
        <w:pStyle w:val="pkt"/>
        <w:numPr>
          <w:ilvl w:val="0"/>
          <w:numId w:val="14"/>
        </w:numPr>
        <w:spacing w:before="0" w:after="40"/>
        <w:rPr>
          <w:rFonts w:asciiTheme="majorHAnsi" w:hAnsiTheme="majorHAnsi" w:cs="Segoe UI"/>
          <w:sz w:val="22"/>
          <w:szCs w:val="22"/>
        </w:rPr>
      </w:pPr>
      <w:r w:rsidRPr="004E759D">
        <w:rPr>
          <w:rFonts w:asciiTheme="majorHAnsi" w:hAnsiTheme="majorHAnsi" w:cs="Segoe UI"/>
          <w:sz w:val="22"/>
          <w:szCs w:val="22"/>
        </w:rPr>
        <w:t>Wartoś</w:t>
      </w:r>
      <w:r w:rsidR="004338A0" w:rsidRPr="004E759D">
        <w:rPr>
          <w:rFonts w:asciiTheme="majorHAnsi" w:hAnsiTheme="majorHAnsi" w:cs="Segoe UI"/>
          <w:sz w:val="22"/>
          <w:szCs w:val="22"/>
        </w:rPr>
        <w:t>ć</w:t>
      </w:r>
      <w:r w:rsidRPr="004E759D">
        <w:rPr>
          <w:rFonts w:asciiTheme="majorHAnsi" w:hAnsiTheme="majorHAnsi" w:cs="Segoe UI"/>
          <w:sz w:val="22"/>
          <w:szCs w:val="22"/>
        </w:rPr>
        <w:t xml:space="preserve"> zamówienia nie przekracza</w:t>
      </w:r>
      <w:r w:rsidRPr="004E759D">
        <w:rPr>
          <w:rFonts w:asciiTheme="majorHAnsi" w:hAnsiTheme="majorHAnsi" w:cs="Segoe UI"/>
          <w:b/>
          <w:sz w:val="22"/>
          <w:szCs w:val="22"/>
        </w:rPr>
        <w:t xml:space="preserve"> </w:t>
      </w:r>
      <w:r w:rsidRPr="004E759D">
        <w:rPr>
          <w:rFonts w:asciiTheme="majorHAnsi" w:hAnsiTheme="majorHAnsi" w:cs="Segoe UI"/>
          <w:sz w:val="22"/>
          <w:szCs w:val="22"/>
        </w:rPr>
        <w:t xml:space="preserve">równowartości kwoty określonej w przepisach wykonawczych wydanych na podstawie art. 11 ust. 8 ustawy </w:t>
      </w:r>
      <w:proofErr w:type="spellStart"/>
      <w:r w:rsidR="00BE702A">
        <w:rPr>
          <w:rFonts w:asciiTheme="majorHAnsi" w:hAnsiTheme="majorHAnsi" w:cs="Segoe UI"/>
          <w:sz w:val="22"/>
          <w:szCs w:val="22"/>
        </w:rPr>
        <w:t>Pzp</w:t>
      </w:r>
      <w:proofErr w:type="spellEnd"/>
      <w:r w:rsidRPr="004E759D">
        <w:rPr>
          <w:rFonts w:asciiTheme="majorHAnsi" w:hAnsiTheme="majorHAnsi" w:cs="Segoe UI"/>
          <w:sz w:val="22"/>
          <w:szCs w:val="22"/>
        </w:rPr>
        <w:t xml:space="preserve">. </w:t>
      </w:r>
    </w:p>
    <w:p w:rsidR="00BD11A4" w:rsidRPr="004E759D" w:rsidRDefault="00BD11A4" w:rsidP="00427453">
      <w:pPr>
        <w:pStyle w:val="pkt"/>
        <w:spacing w:before="0" w:after="40"/>
        <w:ind w:left="0" w:firstLine="0"/>
        <w:rPr>
          <w:rFonts w:asciiTheme="majorHAnsi" w:hAnsiTheme="majorHAnsi" w:cs="Segoe UI"/>
          <w:sz w:val="22"/>
          <w:szCs w:val="22"/>
        </w:rPr>
      </w:pPr>
    </w:p>
    <w:p w:rsidR="00E37F70"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3</w:t>
      </w:r>
      <w:r w:rsidR="000915F3">
        <w:rPr>
          <w:rFonts w:asciiTheme="majorHAnsi" w:hAnsiTheme="majorHAnsi" w:cs="Segoe UI"/>
          <w:b/>
          <w:sz w:val="22"/>
          <w:szCs w:val="22"/>
        </w:rPr>
        <w:t>.</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Opis przedmiotu zamówienia.</w:t>
      </w:r>
    </w:p>
    <w:p w:rsidR="00E92A60" w:rsidRDefault="00E92A60" w:rsidP="00427453">
      <w:pPr>
        <w:pStyle w:val="pkt"/>
        <w:spacing w:before="0" w:after="40"/>
        <w:ind w:left="0" w:firstLine="0"/>
        <w:rPr>
          <w:rFonts w:asciiTheme="majorHAnsi" w:hAnsiTheme="majorHAnsi" w:cs="Segoe UI"/>
          <w:b/>
          <w:sz w:val="22"/>
          <w:szCs w:val="22"/>
        </w:rPr>
      </w:pPr>
    </w:p>
    <w:p w:rsidR="00E92A60" w:rsidRPr="00EA4B06" w:rsidRDefault="00E92A60" w:rsidP="00EA4B06">
      <w:pPr>
        <w:spacing w:after="200" w:line="276" w:lineRule="auto"/>
        <w:jc w:val="both"/>
        <w:rPr>
          <w:rFonts w:asciiTheme="majorHAnsi" w:hAnsiTheme="majorHAnsi"/>
          <w:sz w:val="22"/>
          <w:szCs w:val="22"/>
        </w:rPr>
      </w:pPr>
      <w:r w:rsidRPr="00EA4B06">
        <w:rPr>
          <w:rFonts w:asciiTheme="majorHAnsi" w:hAnsiTheme="majorHAnsi"/>
          <w:sz w:val="22"/>
          <w:szCs w:val="22"/>
        </w:rPr>
        <w:t xml:space="preserve">Przedmiotem zamówienia jest wykonanie w budynku Uniwersytetu Muzycznego Fryderyka Chopina w Warszawie robót budowlanych i instalacyjnych, opisanych w projekcie pn. „Projekt budowlany przebudowy budynku  Uniwersytetu Muzycznego Fryderyka Chopina polegający na budowie klatki schodowej w ramach dostosowania budynku do obowiązujących przepisów przeciwpożarowych”. Obecnie został złożony wniosek o uzyskanie decyzji o pozwoleniu na budowę. Zamiarem Zamawiającego jest podpisanie umowy na prace budowlane po uzyskaniu prawomocnej decyzji. </w:t>
      </w:r>
    </w:p>
    <w:p w:rsidR="00E92A60" w:rsidRPr="00EA4B06" w:rsidRDefault="00E92A60" w:rsidP="00EA4B06">
      <w:pPr>
        <w:spacing w:after="200" w:line="276" w:lineRule="auto"/>
        <w:jc w:val="both"/>
        <w:rPr>
          <w:rFonts w:asciiTheme="majorHAnsi" w:hAnsiTheme="majorHAnsi"/>
          <w:sz w:val="22"/>
          <w:szCs w:val="22"/>
        </w:rPr>
      </w:pPr>
      <w:r w:rsidRPr="00EA4B06">
        <w:rPr>
          <w:rFonts w:asciiTheme="majorHAnsi" w:hAnsiTheme="majorHAnsi"/>
          <w:sz w:val="22"/>
          <w:szCs w:val="22"/>
        </w:rPr>
        <w:t>Przedmiot zamówienia należy wykonać z podziałem na dwie części:</w:t>
      </w:r>
    </w:p>
    <w:p w:rsidR="00E92A60" w:rsidRPr="00E92A60" w:rsidRDefault="00E92A60" w:rsidP="00E92A60">
      <w:pPr>
        <w:pStyle w:val="Akapitzlist"/>
        <w:numPr>
          <w:ilvl w:val="0"/>
          <w:numId w:val="52"/>
        </w:numPr>
        <w:spacing w:after="200" w:line="276" w:lineRule="auto"/>
        <w:contextualSpacing/>
        <w:jc w:val="both"/>
        <w:rPr>
          <w:rFonts w:asciiTheme="majorHAnsi" w:hAnsiTheme="majorHAnsi"/>
          <w:sz w:val="22"/>
          <w:szCs w:val="22"/>
        </w:rPr>
      </w:pPr>
      <w:r w:rsidRPr="00E92A60">
        <w:rPr>
          <w:rFonts w:asciiTheme="majorHAnsi" w:hAnsiTheme="majorHAnsi"/>
          <w:sz w:val="22"/>
          <w:szCs w:val="22"/>
        </w:rPr>
        <w:t>Stan surowy robót budowlanych klatki schodowej obejmujący niezbędne przełożenia i przebudowy instalacyjne umożliwiające jego wykonanie wraz z wydzieleniem budowanej klatki schodowej od pozostałej części budynku.</w:t>
      </w:r>
    </w:p>
    <w:p w:rsidR="00E92A60" w:rsidRPr="00E92A60" w:rsidRDefault="00E92A60" w:rsidP="00E92A60">
      <w:pPr>
        <w:pStyle w:val="Akapitzlist"/>
        <w:numPr>
          <w:ilvl w:val="0"/>
          <w:numId w:val="52"/>
        </w:numPr>
        <w:spacing w:after="200" w:line="276" w:lineRule="auto"/>
        <w:contextualSpacing/>
        <w:jc w:val="both"/>
        <w:rPr>
          <w:rFonts w:asciiTheme="majorHAnsi" w:hAnsiTheme="majorHAnsi"/>
          <w:sz w:val="22"/>
          <w:szCs w:val="22"/>
        </w:rPr>
      </w:pPr>
      <w:r w:rsidRPr="00E92A60">
        <w:rPr>
          <w:rFonts w:asciiTheme="majorHAnsi" w:hAnsiTheme="majorHAnsi"/>
          <w:sz w:val="22"/>
          <w:szCs w:val="22"/>
        </w:rPr>
        <w:t>Pozostałe roboty budowlane – wykończeniowe i instalacyjne, prace związane z zagospodarowaniem terenu przed wyjściem ewakuacyjnym.</w:t>
      </w:r>
    </w:p>
    <w:p w:rsidR="00E92A60" w:rsidRPr="00E92A60" w:rsidRDefault="00E92A60" w:rsidP="00E92A60">
      <w:pPr>
        <w:pStyle w:val="Akapitzlist"/>
        <w:spacing w:after="200" w:line="276" w:lineRule="auto"/>
        <w:ind w:left="0" w:firstLine="708"/>
        <w:jc w:val="both"/>
        <w:rPr>
          <w:rFonts w:asciiTheme="majorHAnsi" w:hAnsiTheme="majorHAnsi"/>
          <w:sz w:val="22"/>
          <w:szCs w:val="22"/>
        </w:rPr>
      </w:pPr>
    </w:p>
    <w:p w:rsidR="00E92A60" w:rsidRPr="00EA4B06" w:rsidRDefault="00E92A60" w:rsidP="00EA4B06">
      <w:pPr>
        <w:spacing w:after="200" w:line="276" w:lineRule="auto"/>
        <w:jc w:val="both"/>
        <w:rPr>
          <w:rFonts w:asciiTheme="majorHAnsi" w:hAnsiTheme="majorHAnsi"/>
          <w:sz w:val="22"/>
          <w:szCs w:val="22"/>
        </w:rPr>
      </w:pPr>
      <w:r w:rsidRPr="00EA4B06">
        <w:rPr>
          <w:rFonts w:asciiTheme="majorHAnsi" w:hAnsiTheme="majorHAnsi"/>
          <w:sz w:val="22"/>
          <w:szCs w:val="22"/>
        </w:rPr>
        <w:t>Zakres prac budowlanych i instalacyjnych obejmuje rejon projektowanej klatki schodowej wraz z przebudową fragmentu elewacji i terenu przed wyjściem ewakuacyjnym.</w:t>
      </w:r>
    </w:p>
    <w:p w:rsidR="00E92A60" w:rsidRPr="00EA4B06" w:rsidRDefault="00E92A60" w:rsidP="00EA4B06">
      <w:pPr>
        <w:spacing w:after="200" w:line="276" w:lineRule="auto"/>
        <w:jc w:val="both"/>
        <w:rPr>
          <w:rFonts w:asciiTheme="majorHAnsi" w:hAnsiTheme="majorHAnsi"/>
          <w:sz w:val="22"/>
          <w:szCs w:val="22"/>
        </w:rPr>
      </w:pPr>
      <w:r w:rsidRPr="00EA4B06">
        <w:rPr>
          <w:rFonts w:asciiTheme="majorHAnsi" w:hAnsiTheme="majorHAnsi"/>
          <w:sz w:val="22"/>
          <w:szCs w:val="22"/>
        </w:rPr>
        <w:t xml:space="preserve">Ponadto przedmiot zamówienia obejmuje: </w:t>
      </w:r>
    </w:p>
    <w:p w:rsidR="00E92A60" w:rsidRPr="00E92A60" w:rsidRDefault="00E92A60" w:rsidP="00EA4B06">
      <w:pPr>
        <w:pStyle w:val="Akapitzlist"/>
        <w:numPr>
          <w:ilvl w:val="0"/>
          <w:numId w:val="53"/>
        </w:numPr>
        <w:spacing w:line="276" w:lineRule="auto"/>
        <w:ind w:left="714" w:hanging="357"/>
        <w:jc w:val="both"/>
        <w:rPr>
          <w:rFonts w:asciiTheme="majorHAnsi" w:hAnsiTheme="majorHAnsi"/>
          <w:sz w:val="22"/>
          <w:szCs w:val="22"/>
        </w:rPr>
      </w:pPr>
      <w:r w:rsidRPr="00E92A60">
        <w:rPr>
          <w:rFonts w:asciiTheme="majorHAnsi" w:hAnsiTheme="majorHAnsi"/>
          <w:sz w:val="22"/>
          <w:szCs w:val="22"/>
        </w:rPr>
        <w:t>przekazanie Zamawiającemu dokumentacji powstałej w trakcie budowy, w tym dokumentacji powykonawczej;</w:t>
      </w:r>
    </w:p>
    <w:p w:rsidR="00E92A60" w:rsidRPr="00E92A60" w:rsidRDefault="00E92A60" w:rsidP="00EA4B06">
      <w:pPr>
        <w:pStyle w:val="Akapitzlist"/>
        <w:numPr>
          <w:ilvl w:val="0"/>
          <w:numId w:val="53"/>
        </w:numPr>
        <w:tabs>
          <w:tab w:val="left" w:pos="284"/>
        </w:tabs>
        <w:spacing w:line="276" w:lineRule="auto"/>
        <w:ind w:left="714" w:hanging="357"/>
        <w:jc w:val="both"/>
        <w:rPr>
          <w:rFonts w:asciiTheme="majorHAnsi" w:hAnsiTheme="majorHAnsi"/>
          <w:sz w:val="22"/>
          <w:szCs w:val="22"/>
        </w:rPr>
      </w:pPr>
      <w:r w:rsidRPr="00E92A60">
        <w:rPr>
          <w:rFonts w:asciiTheme="majorHAnsi" w:hAnsiTheme="majorHAnsi"/>
          <w:sz w:val="22"/>
          <w:szCs w:val="22"/>
        </w:rPr>
        <w:t>wykonanie w trakcie budowy i po zakończeniu kolejnych podetapów robót budowlanych testów, badań i ekspertyz, o ile takie okażą się niezbędne w celu prawidłowego wykonania przedmiotu umowy;</w:t>
      </w:r>
    </w:p>
    <w:p w:rsidR="00E92A60" w:rsidRDefault="00E92A60" w:rsidP="00EA4B06">
      <w:pPr>
        <w:pStyle w:val="Akapitzlist"/>
        <w:numPr>
          <w:ilvl w:val="0"/>
          <w:numId w:val="53"/>
        </w:numPr>
        <w:tabs>
          <w:tab w:val="left" w:pos="0"/>
        </w:tabs>
        <w:spacing w:line="276" w:lineRule="auto"/>
        <w:jc w:val="both"/>
        <w:rPr>
          <w:rFonts w:asciiTheme="majorHAnsi" w:hAnsiTheme="majorHAnsi"/>
          <w:sz w:val="22"/>
          <w:szCs w:val="22"/>
          <w:lang w:eastAsia="zh-CN"/>
        </w:rPr>
      </w:pPr>
      <w:r w:rsidRPr="00EA4B06">
        <w:rPr>
          <w:rFonts w:asciiTheme="majorHAnsi" w:hAnsiTheme="majorHAnsi"/>
          <w:sz w:val="22"/>
          <w:szCs w:val="22"/>
        </w:rPr>
        <w:t>udzielenie gwarancji.</w:t>
      </w:r>
      <w:r w:rsidRPr="00EA4B06">
        <w:rPr>
          <w:rFonts w:asciiTheme="majorHAnsi" w:hAnsiTheme="majorHAnsi"/>
          <w:sz w:val="22"/>
          <w:szCs w:val="22"/>
          <w:lang w:eastAsia="zh-CN"/>
        </w:rPr>
        <w:t xml:space="preserve"> </w:t>
      </w:r>
    </w:p>
    <w:p w:rsidR="00EA4B06" w:rsidRPr="00EA4B06" w:rsidRDefault="00EA4B06" w:rsidP="00EA4B06">
      <w:pPr>
        <w:pStyle w:val="Akapitzlist"/>
        <w:tabs>
          <w:tab w:val="left" w:pos="0"/>
        </w:tabs>
        <w:spacing w:line="276" w:lineRule="auto"/>
        <w:ind w:left="720"/>
        <w:jc w:val="both"/>
        <w:rPr>
          <w:rFonts w:asciiTheme="majorHAnsi" w:hAnsiTheme="majorHAnsi"/>
          <w:sz w:val="22"/>
          <w:szCs w:val="22"/>
          <w:lang w:eastAsia="zh-CN"/>
        </w:rPr>
      </w:pPr>
    </w:p>
    <w:p w:rsidR="00E92A60" w:rsidRPr="00E92A60" w:rsidRDefault="00E92A60" w:rsidP="00D94374">
      <w:pPr>
        <w:tabs>
          <w:tab w:val="left" w:pos="426"/>
        </w:tabs>
        <w:spacing w:line="276" w:lineRule="auto"/>
        <w:jc w:val="both"/>
        <w:rPr>
          <w:rFonts w:asciiTheme="majorHAnsi" w:hAnsiTheme="majorHAnsi"/>
          <w:sz w:val="22"/>
          <w:szCs w:val="22"/>
          <w:lang w:eastAsia="zh-CN"/>
        </w:rPr>
      </w:pPr>
      <w:r w:rsidRPr="00E92A60">
        <w:rPr>
          <w:rFonts w:asciiTheme="majorHAnsi" w:hAnsiTheme="majorHAnsi"/>
          <w:sz w:val="22"/>
          <w:szCs w:val="22"/>
          <w:lang w:eastAsia="zh-CN"/>
        </w:rPr>
        <w:lastRenderedPageBreak/>
        <w:t>Szczegółowy</w:t>
      </w:r>
      <w:r w:rsidRPr="00E92A60">
        <w:rPr>
          <w:rFonts w:asciiTheme="majorHAnsi" w:eastAsia="Tahoma" w:hAnsiTheme="majorHAnsi"/>
          <w:sz w:val="22"/>
          <w:szCs w:val="22"/>
          <w:lang w:eastAsia="zh-CN"/>
        </w:rPr>
        <w:t xml:space="preserve"> </w:t>
      </w:r>
      <w:r w:rsidRPr="00E92A60">
        <w:rPr>
          <w:rFonts w:asciiTheme="majorHAnsi" w:hAnsiTheme="majorHAnsi"/>
          <w:sz w:val="22"/>
          <w:szCs w:val="22"/>
          <w:lang w:eastAsia="zh-CN"/>
        </w:rPr>
        <w:t>zakres</w:t>
      </w:r>
      <w:r w:rsidRPr="00E92A60">
        <w:rPr>
          <w:rFonts w:asciiTheme="majorHAnsi" w:eastAsia="Tahoma" w:hAnsiTheme="majorHAnsi"/>
          <w:sz w:val="22"/>
          <w:szCs w:val="22"/>
          <w:lang w:eastAsia="zh-CN"/>
        </w:rPr>
        <w:t xml:space="preserve"> </w:t>
      </w:r>
      <w:r w:rsidRPr="00E92A60">
        <w:rPr>
          <w:rFonts w:asciiTheme="majorHAnsi" w:hAnsiTheme="majorHAnsi"/>
          <w:sz w:val="22"/>
          <w:szCs w:val="22"/>
          <w:lang w:eastAsia="zh-CN"/>
        </w:rPr>
        <w:t>prac</w:t>
      </w:r>
      <w:r w:rsidRPr="00E92A60">
        <w:rPr>
          <w:rFonts w:asciiTheme="majorHAnsi" w:eastAsia="Tahoma" w:hAnsiTheme="majorHAnsi"/>
          <w:sz w:val="22"/>
          <w:szCs w:val="22"/>
          <w:lang w:eastAsia="zh-CN"/>
        </w:rPr>
        <w:t xml:space="preserve"> </w:t>
      </w:r>
      <w:r w:rsidR="00D94374">
        <w:rPr>
          <w:rFonts w:asciiTheme="majorHAnsi" w:hAnsiTheme="majorHAnsi"/>
          <w:sz w:val="22"/>
          <w:szCs w:val="22"/>
          <w:lang w:eastAsia="zh-CN"/>
        </w:rPr>
        <w:t>budowlanych i określa</w:t>
      </w:r>
      <w:r w:rsidRPr="00E92A60">
        <w:rPr>
          <w:rFonts w:asciiTheme="majorHAnsi" w:hAnsiTheme="majorHAnsi"/>
          <w:sz w:val="22"/>
          <w:szCs w:val="22"/>
          <w:lang w:eastAsia="zh-CN"/>
        </w:rPr>
        <w:t xml:space="preserve"> </w:t>
      </w:r>
      <w:r w:rsidRPr="00E92A60">
        <w:rPr>
          <w:rFonts w:asciiTheme="majorHAnsi" w:hAnsiTheme="majorHAnsi"/>
          <w:sz w:val="22"/>
          <w:szCs w:val="22"/>
        </w:rPr>
        <w:t>„Projekt budowlany przebudowy budynku Uniwersytetu Muzycznego Fryderyka Chopina polegający na budowie klatki schodowej w ramach dostosowania budynku do obowiązujących przepisów przeciwpożarowych”.</w:t>
      </w:r>
    </w:p>
    <w:p w:rsidR="00E92A60" w:rsidRPr="00E92A60" w:rsidRDefault="00E92A60" w:rsidP="00E92A60">
      <w:pPr>
        <w:tabs>
          <w:tab w:val="left" w:pos="855"/>
        </w:tabs>
        <w:spacing w:line="276" w:lineRule="auto"/>
        <w:jc w:val="both"/>
        <w:rPr>
          <w:rFonts w:asciiTheme="majorHAnsi" w:hAnsiTheme="majorHAnsi"/>
          <w:sz w:val="22"/>
          <w:szCs w:val="22"/>
        </w:rPr>
      </w:pPr>
    </w:p>
    <w:p w:rsidR="00E92A60" w:rsidRPr="00E92A60" w:rsidRDefault="00E92A60" w:rsidP="00EA4B06">
      <w:pPr>
        <w:pStyle w:val="Tytu"/>
        <w:spacing w:line="276" w:lineRule="auto"/>
        <w:jc w:val="both"/>
        <w:rPr>
          <w:rFonts w:asciiTheme="majorHAnsi" w:hAnsiTheme="majorHAnsi"/>
          <w:b w:val="0"/>
          <w:szCs w:val="22"/>
        </w:rPr>
      </w:pPr>
      <w:r w:rsidRPr="00E92A60">
        <w:rPr>
          <w:rFonts w:asciiTheme="majorHAnsi" w:hAnsiTheme="majorHAnsi"/>
          <w:b w:val="0"/>
          <w:szCs w:val="22"/>
        </w:rPr>
        <w:t>Zamawiający oczekuje w pierwszej kolejności wykonania prac przygotowawczych i zabezpieczających pozostałą część obiektu przed pyłem i kurzem z terenu robót oraz zabezpieczeniem korytarzy i dróg dostaw. Należy uwzględnić dodatkowo organizację prac i dostaw firm prowadzących roboty budowlane w pozostałych częściach budynku, harmonogram prac dostosować do harmonogramów prac realizowanych równolegle w obiekcie.  Prace przygotowawcze i zabezpieczające należy uzgodnić z</w:t>
      </w:r>
      <w:r w:rsidRPr="00E92A60">
        <w:rPr>
          <w:rFonts w:asciiTheme="majorHAnsi" w:hAnsiTheme="majorHAnsi"/>
          <w:szCs w:val="22"/>
        </w:rPr>
        <w:t> </w:t>
      </w:r>
      <w:r w:rsidRPr="00E92A60">
        <w:rPr>
          <w:rFonts w:asciiTheme="majorHAnsi" w:hAnsiTheme="majorHAnsi"/>
          <w:b w:val="0"/>
          <w:szCs w:val="22"/>
        </w:rPr>
        <w:t>Zamawiającym w terminie do dwóch tygodni po podpisaniu Umowy.</w:t>
      </w:r>
    </w:p>
    <w:p w:rsidR="00E92A60" w:rsidRPr="00E92A60" w:rsidRDefault="00E92A60" w:rsidP="00E92A60">
      <w:pPr>
        <w:pStyle w:val="Tytu"/>
        <w:spacing w:line="276" w:lineRule="auto"/>
        <w:jc w:val="both"/>
        <w:rPr>
          <w:rFonts w:asciiTheme="majorHAnsi" w:hAnsiTheme="majorHAnsi"/>
          <w:b w:val="0"/>
          <w:szCs w:val="22"/>
        </w:rPr>
      </w:pPr>
    </w:p>
    <w:p w:rsidR="00E92A60" w:rsidRPr="00E92A60" w:rsidRDefault="00E92A60" w:rsidP="00EA4B06">
      <w:pPr>
        <w:spacing w:line="276" w:lineRule="auto"/>
        <w:jc w:val="both"/>
        <w:rPr>
          <w:rFonts w:asciiTheme="majorHAnsi" w:hAnsiTheme="majorHAnsi"/>
          <w:b/>
          <w:sz w:val="22"/>
          <w:szCs w:val="22"/>
        </w:rPr>
      </w:pPr>
      <w:r w:rsidRPr="00E92A60">
        <w:rPr>
          <w:rFonts w:asciiTheme="majorHAnsi" w:hAnsiTheme="majorHAnsi"/>
          <w:b/>
          <w:sz w:val="22"/>
          <w:szCs w:val="22"/>
        </w:rPr>
        <w:t xml:space="preserve">UWAGA: </w:t>
      </w:r>
    </w:p>
    <w:p w:rsidR="00E92A60" w:rsidRPr="00E92A60" w:rsidRDefault="00E92A60" w:rsidP="00EA4B06">
      <w:pPr>
        <w:spacing w:after="200" w:line="276" w:lineRule="auto"/>
        <w:jc w:val="both"/>
        <w:rPr>
          <w:rFonts w:asciiTheme="majorHAnsi" w:hAnsiTheme="majorHAnsi"/>
          <w:sz w:val="22"/>
          <w:szCs w:val="22"/>
        </w:rPr>
      </w:pPr>
      <w:r w:rsidRPr="00E92A60">
        <w:rPr>
          <w:rFonts w:asciiTheme="majorHAnsi" w:hAnsiTheme="majorHAnsi"/>
          <w:sz w:val="22"/>
          <w:szCs w:val="22"/>
        </w:rPr>
        <w:t>Zamawiający wymaga złożenia wraz z ofertą wstępnego harmonogramu prac (rzeczowo</w:t>
      </w:r>
      <w:r w:rsidRPr="00E92A60">
        <w:rPr>
          <w:rFonts w:asciiTheme="majorHAnsi" w:hAnsiTheme="majorHAnsi"/>
          <w:sz w:val="22"/>
          <w:szCs w:val="22"/>
        </w:rPr>
        <w:noBreakHyphen/>
        <w:t xml:space="preserve">finansowego) w  zakresie przedmiotu zamówienia. </w:t>
      </w:r>
    </w:p>
    <w:p w:rsidR="00E92A60" w:rsidRPr="00E92A60" w:rsidRDefault="00E92A60" w:rsidP="00EA4B06">
      <w:pPr>
        <w:spacing w:after="200" w:line="276" w:lineRule="auto"/>
        <w:jc w:val="both"/>
        <w:rPr>
          <w:rFonts w:asciiTheme="majorHAnsi" w:hAnsiTheme="majorHAnsi"/>
          <w:sz w:val="22"/>
          <w:szCs w:val="22"/>
        </w:rPr>
      </w:pPr>
      <w:r w:rsidRPr="00E92A60">
        <w:rPr>
          <w:rFonts w:asciiTheme="majorHAnsi" w:hAnsiTheme="majorHAnsi"/>
          <w:sz w:val="22"/>
          <w:szCs w:val="22"/>
        </w:rPr>
        <w:t xml:space="preserve">Przestrzeń, w której będą prowadzone prace należy wydzielić od strony komunikacji wewnętrznej i przylegających pomieszczeń.  Wydzielenie dla wyodrębnionego rejonu prac należy wyposażyć w szczelne przegrody lub drzwi tymczasowe. Wykonywanie prac głośnych należy planować w dostosowaniu do kalendarza wydarzeń artystycznych Uczelni. </w:t>
      </w:r>
    </w:p>
    <w:p w:rsidR="00E92A60" w:rsidRPr="00E92A60" w:rsidRDefault="00E92A60" w:rsidP="00EA4B06">
      <w:pPr>
        <w:spacing w:line="276" w:lineRule="auto"/>
        <w:jc w:val="both"/>
        <w:rPr>
          <w:rFonts w:asciiTheme="majorHAnsi" w:hAnsiTheme="majorHAnsi"/>
          <w:b/>
          <w:sz w:val="22"/>
          <w:szCs w:val="22"/>
        </w:rPr>
      </w:pPr>
      <w:r w:rsidRPr="00E92A60">
        <w:rPr>
          <w:rFonts w:asciiTheme="majorHAnsi" w:hAnsiTheme="majorHAnsi"/>
          <w:b/>
          <w:sz w:val="22"/>
          <w:szCs w:val="22"/>
        </w:rPr>
        <w:t>Ostateczny harmonogram robót zostanie opracowany przez</w:t>
      </w:r>
      <w:r w:rsidR="00F05F02">
        <w:rPr>
          <w:rFonts w:asciiTheme="majorHAnsi" w:hAnsiTheme="majorHAnsi"/>
          <w:b/>
          <w:sz w:val="22"/>
          <w:szCs w:val="22"/>
        </w:rPr>
        <w:t xml:space="preserve"> Wykonawcę nie później niż dwa </w:t>
      </w:r>
      <w:bookmarkStart w:id="0" w:name="_GoBack"/>
      <w:bookmarkEnd w:id="0"/>
      <w:r w:rsidRPr="00E92A60">
        <w:rPr>
          <w:rFonts w:asciiTheme="majorHAnsi" w:hAnsiTheme="majorHAnsi"/>
          <w:b/>
          <w:sz w:val="22"/>
          <w:szCs w:val="22"/>
        </w:rPr>
        <w:t>tygodnie od podpisania umowy wraz z przedstawieniem harmonogramu dostaw elementów wykończenia wnętrz. Ostateczny harmonogram zostanie przyjęty do realizacji po zaakceptowaniu przez Zamawiającego.</w:t>
      </w:r>
    </w:p>
    <w:p w:rsidR="00E92A60" w:rsidRPr="004E759D" w:rsidRDefault="00E92A60" w:rsidP="00E92A60">
      <w:pPr>
        <w:pStyle w:val="pkt"/>
        <w:tabs>
          <w:tab w:val="left" w:pos="452"/>
        </w:tabs>
        <w:spacing w:before="0" w:after="40"/>
        <w:ind w:left="0" w:firstLine="0"/>
        <w:rPr>
          <w:rFonts w:asciiTheme="majorHAnsi" w:hAnsiTheme="majorHAnsi" w:cs="Segoe UI"/>
          <w:b/>
          <w:sz w:val="22"/>
          <w:szCs w:val="22"/>
        </w:rPr>
      </w:pPr>
    </w:p>
    <w:p w:rsidR="00A268FA" w:rsidRPr="00A268FA" w:rsidRDefault="00A268FA" w:rsidP="006B0E7E">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Opis przedmiotu zamówienia w oparciu o wspólny słownik zamówień publicznych:</w:t>
      </w:r>
    </w:p>
    <w:p w:rsidR="006A1BD6" w:rsidRPr="006A1BD6" w:rsidRDefault="006A1BD6" w:rsidP="006A1BD6">
      <w:pPr>
        <w:tabs>
          <w:tab w:val="left" w:pos="3855"/>
        </w:tabs>
        <w:spacing w:after="40"/>
        <w:ind w:left="426"/>
        <w:jc w:val="both"/>
        <w:rPr>
          <w:rFonts w:asciiTheme="majorHAnsi" w:hAnsiTheme="majorHAnsi" w:cs="Segoe UI"/>
          <w:sz w:val="22"/>
          <w:szCs w:val="22"/>
        </w:rPr>
      </w:pPr>
      <w:r w:rsidRPr="006A1BD6">
        <w:rPr>
          <w:rFonts w:asciiTheme="majorHAnsi" w:hAnsiTheme="majorHAnsi" w:cs="Segoe UI"/>
          <w:sz w:val="22"/>
          <w:szCs w:val="22"/>
        </w:rPr>
        <w:t>45000000-7 - Roboty budowlane</w:t>
      </w:r>
    </w:p>
    <w:p w:rsidR="006A1BD6" w:rsidRPr="006A1BD6" w:rsidRDefault="006A1BD6" w:rsidP="006A1BD6">
      <w:pPr>
        <w:tabs>
          <w:tab w:val="left" w:pos="3855"/>
        </w:tabs>
        <w:spacing w:after="40"/>
        <w:ind w:left="426"/>
        <w:jc w:val="both"/>
        <w:rPr>
          <w:rFonts w:asciiTheme="majorHAnsi" w:hAnsiTheme="majorHAnsi" w:cs="Segoe UI"/>
          <w:sz w:val="22"/>
          <w:szCs w:val="22"/>
        </w:rPr>
      </w:pPr>
      <w:r w:rsidRPr="006A1BD6">
        <w:rPr>
          <w:rFonts w:asciiTheme="majorHAnsi" w:hAnsiTheme="majorHAnsi" w:cs="Segoe UI"/>
          <w:sz w:val="22"/>
          <w:szCs w:val="22"/>
        </w:rPr>
        <w:t>45111300-1 - Roboty rozbiórkowe</w:t>
      </w:r>
    </w:p>
    <w:p w:rsidR="00AD1F2C" w:rsidRDefault="006A1BD6" w:rsidP="00EA4B06">
      <w:pPr>
        <w:tabs>
          <w:tab w:val="left" w:pos="3855"/>
        </w:tabs>
        <w:spacing w:after="40"/>
        <w:ind w:left="426"/>
        <w:jc w:val="both"/>
        <w:rPr>
          <w:rFonts w:asciiTheme="majorHAnsi" w:hAnsiTheme="majorHAnsi" w:cs="Segoe UI"/>
          <w:sz w:val="22"/>
          <w:szCs w:val="22"/>
        </w:rPr>
      </w:pPr>
      <w:r w:rsidRPr="006A1BD6">
        <w:rPr>
          <w:rFonts w:asciiTheme="majorHAnsi" w:hAnsiTheme="majorHAnsi" w:cs="Segoe UI"/>
          <w:sz w:val="22"/>
          <w:szCs w:val="22"/>
        </w:rPr>
        <w:t>45262110-5 - Wznoszenie rusztowań</w:t>
      </w:r>
    </w:p>
    <w:p w:rsidR="006A1BD6" w:rsidRPr="006A1BD6" w:rsidRDefault="006A1BD6" w:rsidP="006A1BD6">
      <w:pPr>
        <w:tabs>
          <w:tab w:val="left" w:pos="3855"/>
        </w:tabs>
        <w:spacing w:after="40"/>
        <w:ind w:left="426"/>
        <w:jc w:val="both"/>
        <w:rPr>
          <w:rFonts w:asciiTheme="majorHAnsi" w:hAnsiTheme="majorHAnsi" w:cs="Segoe UI"/>
          <w:sz w:val="22"/>
          <w:szCs w:val="22"/>
        </w:rPr>
      </w:pPr>
      <w:r w:rsidRPr="006A1BD6">
        <w:rPr>
          <w:rFonts w:asciiTheme="majorHAnsi" w:hAnsiTheme="majorHAnsi" w:cs="Segoe UI"/>
          <w:sz w:val="22"/>
          <w:szCs w:val="22"/>
        </w:rPr>
        <w:t>45311000-0 - Roboty w zakresie okablowania oraz instalacji elektrycznych</w:t>
      </w:r>
    </w:p>
    <w:p w:rsidR="006A1BD6" w:rsidRPr="006A1BD6" w:rsidRDefault="006A1BD6" w:rsidP="006A1BD6">
      <w:pPr>
        <w:tabs>
          <w:tab w:val="left" w:pos="3855"/>
        </w:tabs>
        <w:spacing w:after="40"/>
        <w:ind w:left="426"/>
        <w:jc w:val="both"/>
        <w:rPr>
          <w:rFonts w:asciiTheme="majorHAnsi" w:hAnsiTheme="majorHAnsi" w:cs="Segoe UI"/>
          <w:sz w:val="22"/>
          <w:szCs w:val="22"/>
        </w:rPr>
      </w:pPr>
      <w:r w:rsidRPr="006A1BD6">
        <w:rPr>
          <w:rFonts w:asciiTheme="majorHAnsi" w:hAnsiTheme="majorHAnsi" w:cs="Segoe UI"/>
          <w:sz w:val="22"/>
          <w:szCs w:val="22"/>
        </w:rPr>
        <w:t>45317000-2 - Inne instalacje elektryczne</w:t>
      </w:r>
    </w:p>
    <w:p w:rsidR="006A1BD6" w:rsidRPr="006A1BD6" w:rsidRDefault="006A1BD6" w:rsidP="006A1BD6">
      <w:pPr>
        <w:tabs>
          <w:tab w:val="left" w:pos="3855"/>
        </w:tabs>
        <w:spacing w:after="40"/>
        <w:ind w:left="426"/>
        <w:jc w:val="both"/>
        <w:rPr>
          <w:rFonts w:asciiTheme="majorHAnsi" w:hAnsiTheme="majorHAnsi" w:cs="Segoe UI"/>
          <w:sz w:val="22"/>
          <w:szCs w:val="22"/>
        </w:rPr>
      </w:pPr>
      <w:r w:rsidRPr="006A1BD6">
        <w:rPr>
          <w:rFonts w:asciiTheme="majorHAnsi" w:hAnsiTheme="majorHAnsi" w:cs="Segoe UI"/>
          <w:sz w:val="22"/>
          <w:szCs w:val="22"/>
        </w:rPr>
        <w:t>45312000-7 - Instalowanie systemów alarmowych i anten</w:t>
      </w:r>
    </w:p>
    <w:p w:rsidR="006A1BD6" w:rsidRPr="006A1BD6" w:rsidRDefault="006A1BD6" w:rsidP="006A1BD6">
      <w:pPr>
        <w:tabs>
          <w:tab w:val="left" w:pos="3855"/>
        </w:tabs>
        <w:spacing w:after="40"/>
        <w:ind w:left="426"/>
        <w:jc w:val="both"/>
        <w:rPr>
          <w:rFonts w:asciiTheme="majorHAnsi" w:hAnsiTheme="majorHAnsi" w:cs="Segoe UI"/>
          <w:sz w:val="22"/>
          <w:szCs w:val="22"/>
        </w:rPr>
      </w:pPr>
      <w:r w:rsidRPr="006A1BD6">
        <w:rPr>
          <w:rFonts w:asciiTheme="majorHAnsi" w:hAnsiTheme="majorHAnsi" w:cs="Segoe UI"/>
          <w:sz w:val="22"/>
          <w:szCs w:val="22"/>
        </w:rPr>
        <w:t>45314300-4 - Instalowanie infrastruktury okablowania</w:t>
      </w:r>
    </w:p>
    <w:p w:rsidR="006A1BD6" w:rsidRPr="006A1BD6" w:rsidRDefault="006A1BD6" w:rsidP="006A1BD6">
      <w:pPr>
        <w:tabs>
          <w:tab w:val="left" w:pos="3855"/>
        </w:tabs>
        <w:spacing w:after="40"/>
        <w:ind w:left="426"/>
        <w:jc w:val="both"/>
        <w:rPr>
          <w:rFonts w:asciiTheme="majorHAnsi" w:hAnsiTheme="majorHAnsi" w:cs="Segoe UI"/>
          <w:sz w:val="22"/>
          <w:szCs w:val="22"/>
        </w:rPr>
      </w:pPr>
      <w:r w:rsidRPr="006A1BD6">
        <w:rPr>
          <w:rFonts w:asciiTheme="majorHAnsi" w:hAnsiTheme="majorHAnsi" w:cs="Segoe UI"/>
          <w:sz w:val="22"/>
          <w:szCs w:val="22"/>
        </w:rPr>
        <w:t>45332400-7 - Roboty instalacyjne w zakresie urządzeń sanitarnych</w:t>
      </w:r>
    </w:p>
    <w:p w:rsidR="006A1BD6" w:rsidRPr="006A1BD6" w:rsidRDefault="006A1BD6" w:rsidP="006A1BD6">
      <w:pPr>
        <w:tabs>
          <w:tab w:val="left" w:pos="3855"/>
        </w:tabs>
        <w:spacing w:after="40"/>
        <w:ind w:left="426"/>
        <w:jc w:val="both"/>
        <w:rPr>
          <w:rFonts w:asciiTheme="majorHAnsi" w:hAnsiTheme="majorHAnsi" w:cs="Segoe UI"/>
          <w:sz w:val="22"/>
          <w:szCs w:val="22"/>
        </w:rPr>
      </w:pPr>
      <w:r w:rsidRPr="006A1BD6">
        <w:rPr>
          <w:rFonts w:asciiTheme="majorHAnsi" w:hAnsiTheme="majorHAnsi" w:cs="Segoe UI"/>
          <w:sz w:val="22"/>
          <w:szCs w:val="22"/>
        </w:rPr>
        <w:t>45421111-5 - Instalowanie framug drzwiowych</w:t>
      </w:r>
    </w:p>
    <w:p w:rsidR="006A1BD6" w:rsidRPr="006A1BD6" w:rsidRDefault="006A1BD6" w:rsidP="006A1BD6">
      <w:pPr>
        <w:tabs>
          <w:tab w:val="left" w:pos="3855"/>
        </w:tabs>
        <w:spacing w:after="40"/>
        <w:ind w:left="426"/>
        <w:jc w:val="both"/>
        <w:rPr>
          <w:rFonts w:asciiTheme="majorHAnsi" w:hAnsiTheme="majorHAnsi" w:cs="Segoe UI"/>
          <w:sz w:val="22"/>
          <w:szCs w:val="22"/>
        </w:rPr>
      </w:pPr>
      <w:r w:rsidRPr="006A1BD6">
        <w:rPr>
          <w:rFonts w:asciiTheme="majorHAnsi" w:hAnsiTheme="majorHAnsi" w:cs="Segoe UI"/>
          <w:sz w:val="22"/>
          <w:szCs w:val="22"/>
        </w:rPr>
        <w:t>45421131-1 - Instalowanie drzwi</w:t>
      </w:r>
    </w:p>
    <w:p w:rsidR="006A1BD6" w:rsidRPr="006A1BD6" w:rsidRDefault="006A1BD6" w:rsidP="006A1BD6">
      <w:pPr>
        <w:tabs>
          <w:tab w:val="left" w:pos="3855"/>
        </w:tabs>
        <w:spacing w:after="40"/>
        <w:ind w:left="426"/>
        <w:jc w:val="both"/>
        <w:rPr>
          <w:rFonts w:asciiTheme="majorHAnsi" w:hAnsiTheme="majorHAnsi" w:cs="Segoe UI"/>
          <w:sz w:val="22"/>
          <w:szCs w:val="22"/>
        </w:rPr>
      </w:pPr>
      <w:r w:rsidRPr="006A1BD6">
        <w:rPr>
          <w:rFonts w:asciiTheme="majorHAnsi" w:hAnsiTheme="majorHAnsi" w:cs="Segoe UI"/>
          <w:sz w:val="22"/>
          <w:szCs w:val="22"/>
        </w:rPr>
        <w:t>45430000-0 - Pokrywanie podłóg i ścian</w:t>
      </w:r>
    </w:p>
    <w:p w:rsidR="006A1BD6" w:rsidRPr="006A1BD6" w:rsidRDefault="006A1BD6" w:rsidP="006A1BD6">
      <w:pPr>
        <w:tabs>
          <w:tab w:val="left" w:pos="3855"/>
        </w:tabs>
        <w:spacing w:after="40"/>
        <w:ind w:left="426"/>
        <w:jc w:val="both"/>
        <w:rPr>
          <w:rFonts w:asciiTheme="majorHAnsi" w:hAnsiTheme="majorHAnsi" w:cs="Segoe UI"/>
          <w:sz w:val="22"/>
          <w:szCs w:val="22"/>
        </w:rPr>
      </w:pPr>
      <w:r w:rsidRPr="006A1BD6">
        <w:rPr>
          <w:rFonts w:asciiTheme="majorHAnsi" w:hAnsiTheme="majorHAnsi" w:cs="Segoe UI"/>
          <w:sz w:val="22"/>
          <w:szCs w:val="22"/>
        </w:rPr>
        <w:t>45442100-8 - Roboty malarskie</w:t>
      </w:r>
    </w:p>
    <w:p w:rsidR="006A1BD6" w:rsidRDefault="006A1BD6" w:rsidP="006A1BD6">
      <w:pPr>
        <w:tabs>
          <w:tab w:val="left" w:pos="3855"/>
        </w:tabs>
        <w:spacing w:after="40"/>
        <w:ind w:left="426"/>
        <w:jc w:val="both"/>
        <w:rPr>
          <w:rFonts w:asciiTheme="majorHAnsi" w:hAnsiTheme="majorHAnsi" w:cs="Segoe UI"/>
          <w:sz w:val="22"/>
          <w:szCs w:val="22"/>
        </w:rPr>
      </w:pPr>
      <w:r w:rsidRPr="006A1BD6">
        <w:rPr>
          <w:rFonts w:asciiTheme="majorHAnsi" w:hAnsiTheme="majorHAnsi" w:cs="Segoe UI"/>
          <w:sz w:val="22"/>
          <w:szCs w:val="22"/>
        </w:rPr>
        <w:t>45223100-7 - Montaż konstrukcji metalowych</w:t>
      </w:r>
    </w:p>
    <w:p w:rsidR="006A1BD6" w:rsidRDefault="006A1BD6" w:rsidP="006A1BD6">
      <w:pPr>
        <w:tabs>
          <w:tab w:val="left" w:pos="3855"/>
        </w:tabs>
        <w:spacing w:after="40"/>
        <w:ind w:left="426"/>
        <w:jc w:val="both"/>
        <w:rPr>
          <w:rFonts w:asciiTheme="majorHAnsi" w:hAnsiTheme="majorHAnsi" w:cs="Segoe UI"/>
          <w:sz w:val="22"/>
          <w:szCs w:val="22"/>
        </w:rPr>
      </w:pPr>
    </w:p>
    <w:p w:rsidR="00F05CE3" w:rsidRPr="00BB1A2F" w:rsidRDefault="00F05CE3" w:rsidP="006A1BD6">
      <w:pPr>
        <w:tabs>
          <w:tab w:val="left" w:pos="3855"/>
        </w:tabs>
        <w:spacing w:after="40"/>
        <w:ind w:left="426"/>
        <w:jc w:val="both"/>
        <w:rPr>
          <w:rFonts w:ascii="Calibri" w:hAnsi="Calibri"/>
          <w:sz w:val="22"/>
          <w:szCs w:val="22"/>
        </w:rPr>
      </w:pPr>
      <w:r w:rsidRPr="00BB1A2F">
        <w:rPr>
          <w:rFonts w:ascii="Calibri" w:hAnsi="Calibri"/>
          <w:sz w:val="22"/>
          <w:szCs w:val="22"/>
        </w:rPr>
        <w:t>Szczegółowy opis przedmiotu zamówienia zawiera:</w:t>
      </w:r>
    </w:p>
    <w:p w:rsidR="00F05CE3" w:rsidRDefault="00F05CE3" w:rsidP="008A36B4">
      <w:pPr>
        <w:tabs>
          <w:tab w:val="left" w:pos="3855"/>
        </w:tabs>
        <w:spacing w:after="40"/>
        <w:ind w:left="426"/>
        <w:jc w:val="both"/>
        <w:rPr>
          <w:rFonts w:ascii="Calibri" w:hAnsi="Calibri"/>
          <w:sz w:val="22"/>
          <w:szCs w:val="22"/>
        </w:rPr>
      </w:pPr>
      <w:r w:rsidRPr="004608B0">
        <w:rPr>
          <w:rFonts w:ascii="Calibri" w:hAnsi="Calibri"/>
          <w:sz w:val="22"/>
          <w:szCs w:val="22"/>
        </w:rPr>
        <w:t>Załącznik nr 2 do SIWZ oraz istotne postanowienia umowy będące załącznikiem nr 5 do SIWZ.</w:t>
      </w:r>
    </w:p>
    <w:p w:rsidR="00F05CE3" w:rsidRDefault="00F05CE3" w:rsidP="008A36B4">
      <w:pPr>
        <w:tabs>
          <w:tab w:val="left" w:pos="3855"/>
        </w:tabs>
        <w:spacing w:after="40"/>
        <w:ind w:left="426"/>
        <w:jc w:val="both"/>
        <w:rPr>
          <w:rFonts w:ascii="Calibri" w:hAnsi="Calibri"/>
          <w:sz w:val="22"/>
          <w:szCs w:val="22"/>
        </w:rPr>
      </w:pPr>
      <w:r w:rsidRPr="004608B0">
        <w:rPr>
          <w:rFonts w:ascii="Calibri" w:hAnsi="Calibri"/>
          <w:sz w:val="22"/>
          <w:szCs w:val="22"/>
        </w:rPr>
        <w:t xml:space="preserve">Dokumentacja techniczna zawarta jest w załączniku </w:t>
      </w:r>
      <w:r w:rsidR="00443453">
        <w:rPr>
          <w:rFonts w:ascii="Calibri" w:hAnsi="Calibri"/>
          <w:sz w:val="22"/>
          <w:szCs w:val="22"/>
        </w:rPr>
        <w:t>2</w:t>
      </w:r>
      <w:r w:rsidRPr="004608B0">
        <w:rPr>
          <w:rFonts w:ascii="Calibri" w:hAnsi="Calibri"/>
          <w:sz w:val="22"/>
          <w:szCs w:val="22"/>
        </w:rPr>
        <w:t xml:space="preserve"> do SIWZ.</w:t>
      </w:r>
      <w:r w:rsidR="00443453">
        <w:rPr>
          <w:rFonts w:ascii="Calibri" w:hAnsi="Calibri"/>
          <w:sz w:val="22"/>
          <w:szCs w:val="22"/>
        </w:rPr>
        <w:t xml:space="preserve"> Materiał w załączniku nr 6 ma charakter pomocniczo-poglądowy – nie stanowi opisu przedmiotu zamówienia.</w:t>
      </w:r>
    </w:p>
    <w:p w:rsidR="00FD70DD" w:rsidRPr="00BB1A2F" w:rsidRDefault="00FD70DD" w:rsidP="00F05CE3">
      <w:pPr>
        <w:tabs>
          <w:tab w:val="left" w:pos="3855"/>
        </w:tabs>
        <w:spacing w:after="40"/>
        <w:ind w:left="426"/>
        <w:jc w:val="both"/>
        <w:rPr>
          <w:rFonts w:ascii="Calibri" w:hAnsi="Calibri"/>
          <w:sz w:val="22"/>
          <w:szCs w:val="22"/>
        </w:rPr>
      </w:pPr>
    </w:p>
    <w:p w:rsidR="00427453" w:rsidRPr="004E759D" w:rsidRDefault="00E37F70"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937BEA">
        <w:rPr>
          <w:rFonts w:asciiTheme="majorHAnsi" w:hAnsiTheme="majorHAnsi" w:cs="Segoe UI"/>
          <w:b/>
          <w:sz w:val="22"/>
          <w:szCs w:val="22"/>
        </w:rPr>
        <w:t>nie dopuszcza</w:t>
      </w:r>
      <w:r w:rsidRPr="00A0742B">
        <w:rPr>
          <w:rFonts w:asciiTheme="majorHAnsi" w:hAnsiTheme="majorHAnsi" w:cs="Segoe UI"/>
          <w:sz w:val="22"/>
          <w:szCs w:val="22"/>
        </w:rPr>
        <w:t xml:space="preserve"> </w:t>
      </w:r>
      <w:r w:rsidRPr="004E759D">
        <w:rPr>
          <w:rFonts w:asciiTheme="majorHAnsi" w:hAnsiTheme="majorHAnsi" w:cs="Segoe UI"/>
          <w:sz w:val="22"/>
          <w:szCs w:val="22"/>
        </w:rPr>
        <w:t>możliwości składania ofert częściowych.</w:t>
      </w:r>
    </w:p>
    <w:p w:rsidR="00FB05DF" w:rsidRPr="004E759D" w:rsidRDefault="00FB05DF"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dopuszcza </w:t>
      </w:r>
      <w:r w:rsidRPr="004E759D">
        <w:rPr>
          <w:rFonts w:asciiTheme="majorHAnsi" w:hAnsiTheme="majorHAnsi" w:cs="Segoe UI"/>
          <w:sz w:val="22"/>
          <w:szCs w:val="22"/>
        </w:rPr>
        <w:t>składania ofert wariantowych.</w:t>
      </w:r>
    </w:p>
    <w:p w:rsidR="008846A9" w:rsidRPr="004E759D" w:rsidRDefault="00E37F70"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lastRenderedPageBreak/>
        <w:t xml:space="preserve">Zamawiający </w:t>
      </w:r>
      <w:r w:rsidRPr="004E759D">
        <w:rPr>
          <w:rFonts w:asciiTheme="majorHAnsi" w:hAnsiTheme="majorHAnsi" w:cs="Segoe UI"/>
          <w:b/>
          <w:sz w:val="22"/>
          <w:szCs w:val="22"/>
        </w:rPr>
        <w:t xml:space="preserve">nie przewiduje </w:t>
      </w:r>
      <w:r w:rsidRPr="004E759D">
        <w:rPr>
          <w:rFonts w:asciiTheme="majorHAnsi" w:hAnsiTheme="majorHAnsi" w:cs="Segoe UI"/>
          <w:sz w:val="22"/>
          <w:szCs w:val="22"/>
        </w:rPr>
        <w:t>udzieleni</w:t>
      </w:r>
      <w:r w:rsidR="00DB36A1" w:rsidRPr="004E759D">
        <w:rPr>
          <w:rFonts w:asciiTheme="majorHAnsi" w:hAnsiTheme="majorHAnsi" w:cs="Segoe UI"/>
          <w:sz w:val="22"/>
          <w:szCs w:val="22"/>
        </w:rPr>
        <w:t>a</w:t>
      </w:r>
      <w:r w:rsidRPr="004E759D">
        <w:rPr>
          <w:rFonts w:asciiTheme="majorHAnsi" w:hAnsiTheme="majorHAnsi" w:cs="Segoe UI"/>
          <w:sz w:val="22"/>
          <w:szCs w:val="22"/>
        </w:rPr>
        <w:t xml:space="preserve"> zamówień</w:t>
      </w:r>
      <w:r w:rsidR="00B011C3" w:rsidRPr="004E759D">
        <w:rPr>
          <w:rFonts w:asciiTheme="majorHAnsi" w:hAnsiTheme="majorHAnsi"/>
          <w:sz w:val="22"/>
          <w:szCs w:val="22"/>
        </w:rPr>
        <w:t xml:space="preserve">, o których mowa w </w:t>
      </w:r>
      <w:r w:rsidR="00BD11A4" w:rsidRPr="004E759D">
        <w:rPr>
          <w:rFonts w:asciiTheme="majorHAnsi" w:hAnsiTheme="majorHAnsi"/>
          <w:sz w:val="22"/>
          <w:szCs w:val="22"/>
        </w:rPr>
        <w:t>art</w:t>
      </w:r>
      <w:r w:rsidR="003B0B61" w:rsidRPr="004E759D">
        <w:rPr>
          <w:rFonts w:asciiTheme="majorHAnsi" w:hAnsiTheme="majorHAnsi"/>
          <w:sz w:val="22"/>
          <w:szCs w:val="22"/>
        </w:rPr>
        <w:t xml:space="preserve">. 67 ust. </w:t>
      </w:r>
      <w:r w:rsidR="00B011C3" w:rsidRPr="004E759D">
        <w:rPr>
          <w:rFonts w:asciiTheme="majorHAnsi" w:hAnsiTheme="majorHAnsi"/>
          <w:sz w:val="22"/>
          <w:szCs w:val="22"/>
        </w:rPr>
        <w:t xml:space="preserve">1 pkt </w:t>
      </w:r>
      <w:r w:rsidR="008846A9" w:rsidRPr="00CC0335">
        <w:rPr>
          <w:rFonts w:asciiTheme="majorHAnsi" w:hAnsiTheme="majorHAnsi"/>
          <w:sz w:val="22"/>
          <w:szCs w:val="22"/>
        </w:rPr>
        <w:t xml:space="preserve">6 / </w:t>
      </w:r>
      <w:r w:rsidR="00B011C3" w:rsidRPr="00CC0335">
        <w:rPr>
          <w:rFonts w:asciiTheme="majorHAnsi" w:hAnsiTheme="majorHAnsi"/>
          <w:sz w:val="22"/>
          <w:szCs w:val="22"/>
        </w:rPr>
        <w:t>7</w:t>
      </w:r>
      <w:r w:rsidR="00CC0335">
        <w:rPr>
          <w:rFonts w:asciiTheme="majorHAnsi" w:hAnsiTheme="majorHAnsi" w:cs="Segoe UI"/>
          <w:sz w:val="22"/>
          <w:szCs w:val="22"/>
        </w:rPr>
        <w:t xml:space="preserve"> ustawy </w:t>
      </w:r>
      <w:proofErr w:type="spellStart"/>
      <w:r w:rsidR="00CC0335">
        <w:rPr>
          <w:rFonts w:asciiTheme="majorHAnsi" w:hAnsiTheme="majorHAnsi" w:cs="Segoe UI"/>
          <w:sz w:val="22"/>
          <w:szCs w:val="22"/>
        </w:rPr>
        <w:t>Pzp</w:t>
      </w:r>
      <w:proofErr w:type="spellEnd"/>
      <w:r w:rsidRPr="004E759D">
        <w:rPr>
          <w:rFonts w:asciiTheme="majorHAnsi" w:hAnsiTheme="majorHAnsi" w:cs="Segoe UI"/>
          <w:sz w:val="22"/>
          <w:szCs w:val="22"/>
        </w:rPr>
        <w:t>.</w:t>
      </w:r>
    </w:p>
    <w:p w:rsidR="00FB05DF" w:rsidRPr="003F5D6C" w:rsidRDefault="00C01278"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sz w:val="22"/>
          <w:szCs w:val="22"/>
          <w14:numForm w14:val="lining"/>
        </w:rPr>
        <w:t xml:space="preserve">Zamawiający </w:t>
      </w:r>
      <w:r w:rsidRPr="004E759D">
        <w:rPr>
          <w:rFonts w:asciiTheme="majorHAnsi" w:hAnsiTheme="majorHAnsi"/>
          <w:b/>
          <w:sz w:val="22"/>
          <w:szCs w:val="22"/>
          <w14:numForm w14:val="lining"/>
        </w:rPr>
        <w:t>nie zastrzega</w:t>
      </w:r>
      <w:r w:rsidRPr="004E759D">
        <w:rPr>
          <w:rFonts w:asciiTheme="majorHAnsi" w:hAnsiTheme="majorHAnsi"/>
          <w:sz w:val="22"/>
          <w:szCs w:val="22"/>
          <w14:numForm w14:val="lining"/>
        </w:rPr>
        <w:t xml:space="preserve"> obowiązku osobistego wykonania przez wykonawcę prac związanych </w:t>
      </w:r>
      <w:r w:rsidRPr="004E759D">
        <w:rPr>
          <w:rFonts w:asciiTheme="majorHAnsi" w:hAnsiTheme="majorHAnsi"/>
          <w:b/>
          <w:sz w:val="22"/>
          <w:szCs w:val="22"/>
          <w14:numForm w14:val="lining"/>
        </w:rPr>
        <w:t xml:space="preserve">z </w:t>
      </w:r>
      <w:r w:rsidR="00423F06">
        <w:rPr>
          <w:rFonts w:asciiTheme="majorHAnsi" w:hAnsiTheme="majorHAnsi"/>
          <w:b/>
          <w:sz w:val="22"/>
          <w:szCs w:val="22"/>
          <w14:numForm w14:val="lining"/>
        </w:rPr>
        <w:t>realizacją przedmiotu zamówienia.</w:t>
      </w:r>
    </w:p>
    <w:p w:rsidR="00015D18" w:rsidRPr="00015D18" w:rsidRDefault="00015D18" w:rsidP="00015D18">
      <w:pPr>
        <w:pStyle w:val="Akapitzlist"/>
        <w:numPr>
          <w:ilvl w:val="0"/>
          <w:numId w:val="28"/>
        </w:numPr>
        <w:jc w:val="both"/>
        <w:rPr>
          <w:rFonts w:asciiTheme="majorHAnsi" w:hAnsiTheme="majorHAnsi" w:cstheme="majorHAnsi"/>
          <w:sz w:val="22"/>
          <w:szCs w:val="22"/>
          <w14:numForm w14:val="lining"/>
        </w:rPr>
      </w:pPr>
      <w:r w:rsidRPr="00015D18">
        <w:rPr>
          <w:rFonts w:asciiTheme="majorHAnsi" w:hAnsiTheme="majorHAnsi" w:cstheme="majorHAnsi"/>
          <w:sz w:val="22"/>
          <w:szCs w:val="22"/>
        </w:rPr>
        <w:t>Zamawiający dopuszcza możliwość składania ofert równoważnych, spełniających wszelkie normy, parametry lub standardy techniczne i jakościowe przedmiotu zamówienia, zgodnie z</w:t>
      </w:r>
      <w:r w:rsidR="00253DE5">
        <w:rPr>
          <w:rFonts w:asciiTheme="majorHAnsi" w:hAnsiTheme="majorHAnsi" w:cstheme="majorHAnsi"/>
          <w:sz w:val="22"/>
          <w:szCs w:val="22"/>
        </w:rPr>
        <w:t> </w:t>
      </w:r>
      <w:r w:rsidRPr="00015D18">
        <w:rPr>
          <w:rFonts w:asciiTheme="majorHAnsi" w:hAnsiTheme="majorHAnsi" w:cstheme="majorHAnsi"/>
          <w:sz w:val="22"/>
          <w:szCs w:val="22"/>
        </w:rPr>
        <w:t>wymaganiami Zamawiającego. Ilekroć w opisie przedmiotu zamówienia użyto sformułowania równorzędny – oznacza ono to samo co równoważny, zgodnie z opisem w</w:t>
      </w:r>
      <w:r w:rsidR="00253DE5">
        <w:rPr>
          <w:rFonts w:asciiTheme="majorHAnsi" w:hAnsiTheme="majorHAnsi" w:cstheme="majorHAnsi"/>
          <w:sz w:val="22"/>
          <w:szCs w:val="22"/>
        </w:rPr>
        <w:t> </w:t>
      </w:r>
      <w:r w:rsidRPr="00015D18">
        <w:rPr>
          <w:rFonts w:asciiTheme="majorHAnsi" w:hAnsiTheme="majorHAnsi" w:cstheme="majorHAnsi"/>
          <w:sz w:val="22"/>
          <w:szCs w:val="22"/>
        </w:rPr>
        <w:t xml:space="preserve">zdaniu poprzednim, tak jak i w przypadku wskazania konkretnych znaków towarowych. </w:t>
      </w:r>
    </w:p>
    <w:p w:rsidR="00015D18" w:rsidRPr="00015D18" w:rsidRDefault="00015D18" w:rsidP="00015D18">
      <w:pPr>
        <w:pStyle w:val="Akapitzlist"/>
        <w:numPr>
          <w:ilvl w:val="0"/>
          <w:numId w:val="28"/>
        </w:numPr>
        <w:jc w:val="both"/>
        <w:rPr>
          <w:rFonts w:asciiTheme="majorHAnsi" w:hAnsiTheme="majorHAnsi" w:cstheme="majorHAnsi"/>
          <w:sz w:val="22"/>
          <w:szCs w:val="22"/>
          <w14:numForm w14:val="lining"/>
        </w:rPr>
      </w:pPr>
      <w:r w:rsidRPr="00015D18">
        <w:rPr>
          <w:rFonts w:asciiTheme="majorHAnsi" w:hAnsiTheme="majorHAnsi" w:cstheme="majorHAnsi"/>
          <w:sz w:val="22"/>
          <w:szCs w:val="22"/>
        </w:rPr>
        <w:t>W przypadku wystąpie</w:t>
      </w:r>
      <w:r w:rsidR="00CC0335">
        <w:rPr>
          <w:rFonts w:asciiTheme="majorHAnsi" w:hAnsiTheme="majorHAnsi" w:cstheme="majorHAnsi"/>
          <w:sz w:val="22"/>
          <w:szCs w:val="22"/>
        </w:rPr>
        <w:t xml:space="preserve">nia w dokumentacji projektowej </w:t>
      </w:r>
      <w:r w:rsidRPr="00015D18">
        <w:rPr>
          <w:rFonts w:asciiTheme="majorHAnsi" w:hAnsiTheme="majorHAnsi" w:cstheme="majorHAnsi"/>
          <w:sz w:val="22"/>
          <w:szCs w:val="22"/>
        </w:rPr>
        <w:t xml:space="preserve">opisu przedmiotu zamówienia przez wskazanie znaku towarowego, patentu lub pochodzenia, Zamawiający dopuszcza składanie ofert równoważnych z zastosowaniem innych materiałów niż podane w dokumentacji projektowej, pod warunkiem, że zaproponowane materiały będą posiadały parametry techniczne nie gorsze niż te, które przedstawiono w dokumentacji projektowej. </w:t>
      </w:r>
    </w:p>
    <w:p w:rsidR="00AD1F2C" w:rsidRPr="00EA4B06" w:rsidRDefault="00015D18" w:rsidP="00EA4B06">
      <w:pPr>
        <w:pStyle w:val="Akapitzlist"/>
        <w:numPr>
          <w:ilvl w:val="0"/>
          <w:numId w:val="28"/>
        </w:numPr>
        <w:jc w:val="both"/>
        <w:rPr>
          <w:rFonts w:asciiTheme="majorHAnsi" w:hAnsiTheme="majorHAnsi" w:cstheme="majorHAnsi"/>
          <w:sz w:val="22"/>
          <w:szCs w:val="22"/>
          <w14:numForm w14:val="lining"/>
        </w:rPr>
      </w:pPr>
      <w:r w:rsidRPr="00015D18">
        <w:rPr>
          <w:rFonts w:asciiTheme="majorHAnsi" w:hAnsiTheme="majorHAnsi" w:cstheme="majorHAnsi"/>
          <w:sz w:val="22"/>
          <w:szCs w:val="22"/>
        </w:rPr>
        <w:t xml:space="preserve">Zgodnie z art. 30 ust. 5 ustawy </w:t>
      </w:r>
      <w:proofErr w:type="spellStart"/>
      <w:r w:rsidRPr="00015D18">
        <w:rPr>
          <w:rFonts w:asciiTheme="majorHAnsi" w:hAnsiTheme="majorHAnsi" w:cstheme="majorHAnsi"/>
          <w:sz w:val="22"/>
          <w:szCs w:val="22"/>
        </w:rPr>
        <w:t>Pzp</w:t>
      </w:r>
      <w:proofErr w:type="spellEnd"/>
      <w:r w:rsidRPr="00015D18">
        <w:rPr>
          <w:rFonts w:asciiTheme="majorHAnsi" w:hAnsiTheme="majorHAnsi" w:cstheme="majorHAnsi"/>
          <w:sz w:val="22"/>
          <w:szCs w:val="22"/>
        </w:rPr>
        <w:t xml:space="preserve"> Wykonawca, który powołuje się na rozwiązania równoważne, jest zobowiązany wykazać, że oferowane przez niego materiały spełniają wymagania określone przez Zamawiającego. W takim przypadku Wykonawca musi przed zastosowaniem danego rozwiązania na etapie realizacji zamówienia przedstawić zaproponowane rozwiązanie do akceptacji Zamawiającego proponowane rozwiązania równoważne przedkładając w tym celu foldery, dane techniczne i aprobaty techniczne materiałów równoważnych, aby Zamawiający mógł sprawdzić</w:t>
      </w:r>
      <w:r w:rsidR="00CC0335">
        <w:rPr>
          <w:rFonts w:asciiTheme="majorHAnsi" w:hAnsiTheme="majorHAnsi" w:cstheme="majorHAnsi"/>
          <w:sz w:val="22"/>
          <w:szCs w:val="22"/>
        </w:rPr>
        <w:t>,</w:t>
      </w:r>
      <w:r w:rsidRPr="00015D18">
        <w:rPr>
          <w:rFonts w:asciiTheme="majorHAnsi" w:hAnsiTheme="majorHAnsi" w:cstheme="majorHAnsi"/>
          <w:sz w:val="22"/>
          <w:szCs w:val="22"/>
        </w:rPr>
        <w:t xml:space="preserve"> czy odpowiadają one wymaganiom postawionym w dokumentacji projektowej. Zaoferowane materiały równoważne muszą odpowiadać co do jakości wymogom wyrobów opisanych w SIWZ.</w:t>
      </w:r>
    </w:p>
    <w:p w:rsidR="0015667B" w:rsidRPr="008D10F7" w:rsidRDefault="0015667B" w:rsidP="00B16E5D">
      <w:pPr>
        <w:pStyle w:val="Akapitzlist"/>
        <w:numPr>
          <w:ilvl w:val="0"/>
          <w:numId w:val="28"/>
        </w:numPr>
        <w:jc w:val="both"/>
        <w:rPr>
          <w:rFonts w:asciiTheme="majorHAnsi" w:hAnsiTheme="majorHAnsi"/>
          <w:sz w:val="22"/>
          <w:szCs w:val="22"/>
          <w14:numForm w14:val="lining"/>
        </w:rPr>
      </w:pPr>
      <w:r w:rsidRPr="008D10F7">
        <w:rPr>
          <w:rFonts w:asciiTheme="majorHAnsi" w:hAnsiTheme="majorHAnsi"/>
          <w:sz w:val="22"/>
          <w:szCs w:val="22"/>
          <w14:numForm w14:val="lining"/>
        </w:rPr>
        <w:t>Zamawiający stosownie do art. 29 ust. 3a ust</w:t>
      </w:r>
      <w:r w:rsidR="00CC0335">
        <w:rPr>
          <w:rFonts w:asciiTheme="majorHAnsi" w:hAnsiTheme="majorHAnsi"/>
          <w:sz w:val="22"/>
          <w:szCs w:val="22"/>
          <w14:numForm w14:val="lining"/>
        </w:rPr>
        <w:t>awy, wymaga zatrudnienia przez W</w:t>
      </w:r>
      <w:r w:rsidRPr="008D10F7">
        <w:rPr>
          <w:rFonts w:asciiTheme="majorHAnsi" w:hAnsiTheme="majorHAnsi"/>
          <w:sz w:val="22"/>
          <w:szCs w:val="22"/>
          <w14:numForm w14:val="lining"/>
        </w:rPr>
        <w:t xml:space="preserve">ykonawcę lub podwykonawcę na podstawie umowy o pracę osób wykonujących </w:t>
      </w:r>
      <w:r w:rsidRPr="0007715C">
        <w:rPr>
          <w:rFonts w:asciiTheme="majorHAnsi" w:hAnsiTheme="majorHAnsi"/>
          <w:sz w:val="22"/>
          <w:szCs w:val="22"/>
          <w14:numForm w14:val="lining"/>
        </w:rPr>
        <w:t>czynności pracownika fizycznego – robotnika budowlanego</w:t>
      </w:r>
      <w:r w:rsidRPr="008D10F7">
        <w:rPr>
          <w:rFonts w:asciiTheme="majorHAnsi" w:hAnsiTheme="majorHAnsi"/>
          <w:sz w:val="22"/>
          <w:szCs w:val="22"/>
          <w14:numForm w14:val="lining"/>
        </w:rPr>
        <w:t xml:space="preserve"> w zakresie realizacji zamówienia, których wykonanie polega na wykonywaniu pracy w sposób określony w art. 22 § 1 ustawy z dnia 26 czerwca 1974 r. – Kodeks pracy</w:t>
      </w:r>
      <w:r w:rsidR="00B16E5D">
        <w:rPr>
          <w:rFonts w:asciiTheme="majorHAnsi" w:hAnsiTheme="majorHAnsi"/>
          <w:sz w:val="22"/>
          <w:szCs w:val="22"/>
          <w14:numForm w14:val="lining"/>
        </w:rPr>
        <w:t xml:space="preserve"> </w:t>
      </w:r>
      <w:r w:rsidR="00B16E5D" w:rsidRPr="00B16E5D">
        <w:rPr>
          <w:rFonts w:asciiTheme="majorHAnsi" w:hAnsiTheme="majorHAnsi"/>
          <w:sz w:val="22"/>
          <w:szCs w:val="22"/>
          <w14:numForm w14:val="lining"/>
        </w:rPr>
        <w:t>(t.</w:t>
      </w:r>
      <w:r w:rsidR="00745FFB">
        <w:rPr>
          <w:rFonts w:asciiTheme="majorHAnsi" w:hAnsiTheme="majorHAnsi"/>
          <w:sz w:val="22"/>
          <w:szCs w:val="22"/>
          <w14:numForm w14:val="lining"/>
        </w:rPr>
        <w:t xml:space="preserve"> </w:t>
      </w:r>
      <w:r w:rsidR="00B16E5D" w:rsidRPr="00B16E5D">
        <w:rPr>
          <w:rFonts w:asciiTheme="majorHAnsi" w:hAnsiTheme="majorHAnsi"/>
          <w:sz w:val="22"/>
          <w:szCs w:val="22"/>
          <w14:numForm w14:val="lining"/>
        </w:rPr>
        <w:t xml:space="preserve">j. Dz. U. z 2018 r. </w:t>
      </w:r>
      <w:r w:rsidR="00745FFB">
        <w:rPr>
          <w:rFonts w:asciiTheme="majorHAnsi" w:hAnsiTheme="majorHAnsi"/>
          <w:sz w:val="22"/>
          <w:szCs w:val="22"/>
          <w14:numForm w14:val="lining"/>
        </w:rPr>
        <w:t xml:space="preserve">poz. 917 z </w:t>
      </w:r>
      <w:proofErr w:type="spellStart"/>
      <w:r w:rsidR="00745FFB">
        <w:rPr>
          <w:rFonts w:asciiTheme="majorHAnsi" w:hAnsiTheme="majorHAnsi"/>
          <w:sz w:val="22"/>
          <w:szCs w:val="22"/>
          <w14:numForm w14:val="lining"/>
        </w:rPr>
        <w:t>późn</w:t>
      </w:r>
      <w:proofErr w:type="spellEnd"/>
      <w:r w:rsidR="00745FFB">
        <w:rPr>
          <w:rFonts w:asciiTheme="majorHAnsi" w:hAnsiTheme="majorHAnsi"/>
          <w:sz w:val="22"/>
          <w:szCs w:val="22"/>
          <w14:numForm w14:val="lining"/>
        </w:rPr>
        <w:t>. zm.</w:t>
      </w:r>
      <w:r w:rsidR="00B16E5D" w:rsidRPr="00B16E5D">
        <w:rPr>
          <w:rFonts w:asciiTheme="majorHAnsi" w:hAnsiTheme="majorHAnsi"/>
          <w:sz w:val="22"/>
          <w:szCs w:val="22"/>
          <w14:numForm w14:val="lining"/>
        </w:rPr>
        <w:t>)</w:t>
      </w:r>
      <w:r w:rsidRPr="008D10F7">
        <w:rPr>
          <w:rFonts w:asciiTheme="majorHAnsi" w:hAnsiTheme="majorHAnsi"/>
          <w:sz w:val="22"/>
          <w:szCs w:val="22"/>
          <w14:numForm w14:val="lining"/>
        </w:rPr>
        <w:t>.</w:t>
      </w:r>
    </w:p>
    <w:p w:rsidR="0015667B" w:rsidRPr="008D10F7" w:rsidRDefault="0015667B" w:rsidP="00DA22F1">
      <w:pPr>
        <w:pStyle w:val="Akapitzlist"/>
        <w:numPr>
          <w:ilvl w:val="0"/>
          <w:numId w:val="43"/>
        </w:numPr>
        <w:jc w:val="both"/>
        <w:rPr>
          <w:rFonts w:asciiTheme="majorHAnsi" w:hAnsiTheme="majorHAnsi"/>
          <w:sz w:val="22"/>
          <w:szCs w:val="22"/>
          <w14:numForm w14:val="lining"/>
        </w:rPr>
      </w:pPr>
      <w:r w:rsidRPr="008D10F7">
        <w:rPr>
          <w:rFonts w:asciiTheme="majorHAnsi" w:hAnsiTheme="majorHAnsi"/>
          <w:sz w:val="22"/>
          <w:szCs w:val="22"/>
          <w14:numForm w14:val="lining"/>
        </w:rPr>
        <w:t>Po stronie Wykonawcy leży wymóg zatrudnienia pracowników fizycznych (robotników budowlanych) wykonujących z ramienia Wykonawcy przedmiot umowy wyłącznie w</w:t>
      </w:r>
      <w:r w:rsidR="00253DE5">
        <w:rPr>
          <w:rFonts w:asciiTheme="majorHAnsi" w:hAnsiTheme="majorHAnsi"/>
          <w:sz w:val="22"/>
          <w:szCs w:val="22"/>
          <w14:numForm w14:val="lining"/>
        </w:rPr>
        <w:t> </w:t>
      </w:r>
      <w:r w:rsidRPr="008D10F7">
        <w:rPr>
          <w:rFonts w:asciiTheme="majorHAnsi" w:hAnsiTheme="majorHAnsi"/>
          <w:sz w:val="22"/>
          <w:szCs w:val="22"/>
          <w14:numForm w14:val="lining"/>
        </w:rPr>
        <w:t xml:space="preserve">ramach stosunku pracy w rozumieniu Kodeksu pracy. Ponadto Wykonawca zapewnia odpowiednią administrację i dozór techniczny, właściwy dla jakości i zakresu realizowanych prac. </w:t>
      </w:r>
    </w:p>
    <w:p w:rsidR="0015667B" w:rsidRPr="008D10F7" w:rsidRDefault="0062662A" w:rsidP="00DA22F1">
      <w:pPr>
        <w:pStyle w:val="Akapitzlist"/>
        <w:numPr>
          <w:ilvl w:val="0"/>
          <w:numId w:val="43"/>
        </w:numPr>
        <w:jc w:val="both"/>
        <w:rPr>
          <w:rFonts w:asciiTheme="majorHAnsi" w:hAnsiTheme="majorHAnsi"/>
          <w:sz w:val="22"/>
          <w:szCs w:val="22"/>
          <w14:numForm w14:val="lining"/>
        </w:rPr>
      </w:pPr>
      <w:r>
        <w:rPr>
          <w:rFonts w:asciiTheme="majorHAnsi" w:hAnsiTheme="majorHAnsi"/>
          <w:sz w:val="22"/>
          <w:szCs w:val="22"/>
          <w14:numForm w14:val="lining"/>
        </w:rPr>
        <w:t>Wykonawca w terminie do 7</w:t>
      </w:r>
      <w:r w:rsidR="0015667B" w:rsidRPr="008D10F7">
        <w:rPr>
          <w:rFonts w:asciiTheme="majorHAnsi" w:hAnsiTheme="majorHAnsi"/>
          <w:sz w:val="22"/>
          <w:szCs w:val="22"/>
          <w14:numForm w14:val="lining"/>
        </w:rPr>
        <w:t xml:space="preserve"> dni licząc od dnia podpisania Umowy będzie zobowiązany do przedstawienia Zamawiającemu dokumentów potw</w:t>
      </w:r>
      <w:r w:rsidR="00946351">
        <w:rPr>
          <w:rFonts w:asciiTheme="majorHAnsi" w:hAnsiTheme="majorHAnsi"/>
          <w:sz w:val="22"/>
          <w:szCs w:val="22"/>
          <w14:numForm w14:val="lining"/>
        </w:rPr>
        <w:t>ierdzających sposób zatrudnienia</w:t>
      </w:r>
      <w:r w:rsidR="0015667B" w:rsidRPr="008D10F7">
        <w:rPr>
          <w:rFonts w:asciiTheme="majorHAnsi" w:hAnsiTheme="majorHAnsi"/>
          <w:sz w:val="22"/>
          <w:szCs w:val="22"/>
          <w14:numForm w14:val="lining"/>
        </w:rPr>
        <w:t xml:space="preserve"> osób, o których mowa w</w:t>
      </w:r>
      <w:r w:rsidR="00946351">
        <w:rPr>
          <w:rFonts w:asciiTheme="majorHAnsi" w:hAnsiTheme="majorHAnsi"/>
          <w:sz w:val="22"/>
          <w:szCs w:val="22"/>
          <w14:numForm w14:val="lining"/>
        </w:rPr>
        <w:t xml:space="preserve"> lit. a) powyżej,</w:t>
      </w:r>
      <w:r w:rsidR="0015667B" w:rsidRPr="008D10F7">
        <w:rPr>
          <w:rFonts w:asciiTheme="majorHAnsi" w:hAnsiTheme="majorHAnsi"/>
          <w:sz w:val="22"/>
          <w:szCs w:val="22"/>
          <w14:numForm w14:val="lining"/>
        </w:rPr>
        <w:t xml:space="preserve"> w postaci oświadczenia tych osób, że są zatrudnione na</w:t>
      </w:r>
      <w:r w:rsidR="00253DE5">
        <w:rPr>
          <w:rFonts w:asciiTheme="majorHAnsi" w:hAnsiTheme="majorHAnsi"/>
          <w:sz w:val="22"/>
          <w:szCs w:val="22"/>
          <w14:numForm w14:val="lining"/>
        </w:rPr>
        <w:t> </w:t>
      </w:r>
      <w:r w:rsidR="0015667B" w:rsidRPr="008D10F7">
        <w:rPr>
          <w:rFonts w:asciiTheme="majorHAnsi" w:hAnsiTheme="majorHAnsi"/>
          <w:sz w:val="22"/>
          <w:szCs w:val="22"/>
          <w14:numForm w14:val="lining"/>
        </w:rPr>
        <w:t>podstawie umowy o pracę w rozumieniu przepisów ustawy z dnia 26 czerwca 1974 r. – Kodeks pracy z uwzględnieniem minimalnego wynagrodzenia za pracę ustalonego na</w:t>
      </w:r>
      <w:r w:rsidR="00253DE5">
        <w:rPr>
          <w:rFonts w:asciiTheme="majorHAnsi" w:hAnsiTheme="majorHAnsi"/>
          <w:sz w:val="22"/>
          <w:szCs w:val="22"/>
          <w14:numForm w14:val="lining"/>
        </w:rPr>
        <w:t> </w:t>
      </w:r>
      <w:r w:rsidR="0015667B" w:rsidRPr="008D10F7">
        <w:rPr>
          <w:rFonts w:asciiTheme="majorHAnsi" w:hAnsiTheme="majorHAnsi"/>
          <w:sz w:val="22"/>
          <w:szCs w:val="22"/>
          <w14:numForm w14:val="lining"/>
        </w:rPr>
        <w:t>podstawie ustawy z dnia 10 października 2002 r. o minimalnym wynagrodzeniu za</w:t>
      </w:r>
      <w:r w:rsidR="00253DE5">
        <w:rPr>
          <w:rFonts w:asciiTheme="majorHAnsi" w:hAnsiTheme="majorHAnsi"/>
          <w:sz w:val="22"/>
          <w:szCs w:val="22"/>
          <w14:numForm w14:val="lining"/>
        </w:rPr>
        <w:t> </w:t>
      </w:r>
      <w:r w:rsidR="0015667B" w:rsidRPr="008D10F7">
        <w:rPr>
          <w:rFonts w:asciiTheme="majorHAnsi" w:hAnsiTheme="majorHAnsi"/>
          <w:sz w:val="22"/>
          <w:szCs w:val="22"/>
          <w14:numForm w14:val="lining"/>
        </w:rPr>
        <w:t>pracę przez cały okres realizacji przedmiotu zamówienia</w:t>
      </w:r>
      <w:r w:rsidR="00B16E5D">
        <w:rPr>
          <w:rFonts w:asciiTheme="majorHAnsi" w:hAnsiTheme="majorHAnsi"/>
          <w:sz w:val="22"/>
          <w:szCs w:val="22"/>
          <w14:numForm w14:val="lining"/>
        </w:rPr>
        <w:t xml:space="preserve"> </w:t>
      </w:r>
      <w:r w:rsidR="00B16E5D" w:rsidRPr="00B16E5D">
        <w:rPr>
          <w:rFonts w:asciiTheme="majorHAnsi" w:hAnsiTheme="majorHAnsi"/>
          <w:sz w:val="22"/>
          <w:szCs w:val="22"/>
          <w14:numForm w14:val="lining"/>
        </w:rPr>
        <w:t>(</w:t>
      </w:r>
      <w:proofErr w:type="spellStart"/>
      <w:r w:rsidR="00B16E5D" w:rsidRPr="00B16E5D">
        <w:rPr>
          <w:rFonts w:asciiTheme="majorHAnsi" w:hAnsiTheme="majorHAnsi"/>
          <w:sz w:val="22"/>
          <w:szCs w:val="22"/>
          <w14:numForm w14:val="lining"/>
        </w:rPr>
        <w:t>t.j</w:t>
      </w:r>
      <w:proofErr w:type="spellEnd"/>
      <w:r w:rsidR="00B16E5D" w:rsidRPr="00B16E5D">
        <w:rPr>
          <w:rFonts w:asciiTheme="majorHAnsi" w:hAnsiTheme="majorHAnsi"/>
          <w:sz w:val="22"/>
          <w:szCs w:val="22"/>
          <w14:numForm w14:val="lining"/>
        </w:rPr>
        <w:t>. Dz. U. 2017 r. poz. 847</w:t>
      </w:r>
      <w:r w:rsidR="00745FFB">
        <w:rPr>
          <w:rFonts w:asciiTheme="majorHAnsi" w:hAnsiTheme="majorHAnsi"/>
          <w:sz w:val="22"/>
          <w:szCs w:val="22"/>
          <w14:numForm w14:val="lining"/>
        </w:rPr>
        <w:t xml:space="preserve"> z </w:t>
      </w:r>
      <w:proofErr w:type="spellStart"/>
      <w:r w:rsidR="00745FFB">
        <w:rPr>
          <w:rFonts w:asciiTheme="majorHAnsi" w:hAnsiTheme="majorHAnsi"/>
          <w:sz w:val="22"/>
          <w:szCs w:val="22"/>
          <w14:numForm w14:val="lining"/>
        </w:rPr>
        <w:t>późn</w:t>
      </w:r>
      <w:proofErr w:type="spellEnd"/>
      <w:r w:rsidR="00745FFB">
        <w:rPr>
          <w:rFonts w:asciiTheme="majorHAnsi" w:hAnsiTheme="majorHAnsi"/>
          <w:sz w:val="22"/>
          <w:szCs w:val="22"/>
          <w14:numForm w14:val="lining"/>
        </w:rPr>
        <w:t>. zm.</w:t>
      </w:r>
      <w:r w:rsidR="00B16E5D" w:rsidRPr="00B16E5D">
        <w:rPr>
          <w:rFonts w:asciiTheme="majorHAnsi" w:hAnsiTheme="majorHAnsi"/>
          <w:sz w:val="22"/>
          <w:szCs w:val="22"/>
          <w14:numForm w14:val="lining"/>
        </w:rPr>
        <w:t>)</w:t>
      </w:r>
      <w:r w:rsidR="0015667B" w:rsidRPr="008D10F7">
        <w:rPr>
          <w:rFonts w:asciiTheme="majorHAnsi" w:hAnsiTheme="majorHAnsi"/>
          <w:sz w:val="22"/>
          <w:szCs w:val="22"/>
          <w14:numForm w14:val="lining"/>
        </w:rPr>
        <w:t>,</w:t>
      </w:r>
    </w:p>
    <w:p w:rsidR="0015667B" w:rsidRPr="00EA4B06" w:rsidRDefault="0015667B" w:rsidP="00DA22F1">
      <w:pPr>
        <w:pStyle w:val="Akapitzlist"/>
        <w:numPr>
          <w:ilvl w:val="0"/>
          <w:numId w:val="43"/>
        </w:numPr>
        <w:jc w:val="both"/>
        <w:rPr>
          <w:rFonts w:asciiTheme="majorHAnsi" w:hAnsiTheme="majorHAnsi"/>
          <w:b/>
          <w:i/>
          <w:sz w:val="22"/>
          <w:szCs w:val="22"/>
          <w14:numForm w14:val="lining"/>
        </w:rPr>
      </w:pPr>
      <w:r w:rsidRPr="008D10F7">
        <w:rPr>
          <w:rFonts w:asciiTheme="majorHAnsi" w:hAnsiTheme="majorHAnsi"/>
          <w:sz w:val="22"/>
          <w:szCs w:val="22"/>
          <w14:numForm w14:val="lining"/>
        </w:rPr>
        <w:t>Wykonawca, przez cały okres realizacji zamówienia, na każde pisemne żądanie Zamawiającego w terminie do 5 dni przedkładał będzie Zamawiającemu raport stanu i</w:t>
      </w:r>
      <w:r w:rsidR="00253DE5">
        <w:rPr>
          <w:rFonts w:asciiTheme="majorHAnsi" w:hAnsiTheme="majorHAnsi"/>
          <w:sz w:val="22"/>
          <w:szCs w:val="22"/>
          <w14:numForm w14:val="lining"/>
        </w:rPr>
        <w:t> </w:t>
      </w:r>
      <w:r w:rsidRPr="008D10F7">
        <w:rPr>
          <w:rFonts w:asciiTheme="majorHAnsi" w:hAnsiTheme="majorHAnsi"/>
          <w:sz w:val="22"/>
          <w:szCs w:val="22"/>
          <w14:numForm w14:val="lining"/>
        </w:rPr>
        <w:t>sposobu zatrudnienia ww. osób, oświadczenia zatrudnionych osób o kontynuowaniu zatrudnienia na podstawie umowy o pracę oraz otrzymaniu wynagrodzenia w wysokości nie niższej niż minimalne wynagrodzenie za pracę, a także listę obecności.</w:t>
      </w:r>
    </w:p>
    <w:p w:rsidR="00EA4B06" w:rsidRPr="00EA4B06" w:rsidRDefault="00EA4B06" w:rsidP="00DA22F1">
      <w:pPr>
        <w:pStyle w:val="Akapitzlist"/>
        <w:numPr>
          <w:ilvl w:val="0"/>
          <w:numId w:val="43"/>
        </w:numPr>
        <w:jc w:val="both"/>
        <w:rPr>
          <w:rFonts w:asciiTheme="majorHAnsi" w:hAnsiTheme="majorHAnsi"/>
          <w:b/>
          <w:i/>
          <w:sz w:val="22"/>
          <w:szCs w:val="22"/>
          <w14:numForm w14:val="lining"/>
        </w:rPr>
      </w:pPr>
      <w:r w:rsidRPr="00EA4B06">
        <w:rPr>
          <w:rFonts w:asciiTheme="majorHAnsi" w:hAnsiTheme="majorHAnsi"/>
          <w:sz w:val="22"/>
          <w:szCs w:val="22"/>
        </w:rPr>
        <w:t xml:space="preserve">W przypadku konieczności wprowadzenia zmian osób, o których mowa w </w:t>
      </w:r>
      <w:proofErr w:type="spellStart"/>
      <w:r w:rsidRPr="00EA4B06">
        <w:rPr>
          <w:rFonts w:asciiTheme="majorHAnsi" w:hAnsiTheme="majorHAnsi"/>
          <w:sz w:val="22"/>
          <w:szCs w:val="22"/>
        </w:rPr>
        <w:t>ppkt</w:t>
      </w:r>
      <w:proofErr w:type="spellEnd"/>
      <w:r w:rsidR="0062662A">
        <w:rPr>
          <w:rFonts w:asciiTheme="majorHAnsi" w:hAnsiTheme="majorHAnsi"/>
          <w:sz w:val="22"/>
          <w:szCs w:val="22"/>
        </w:rPr>
        <w:t xml:space="preserve"> powyżej, Wykonawca w terminie 5</w:t>
      </w:r>
      <w:r w:rsidRPr="00EA4B06">
        <w:rPr>
          <w:rFonts w:asciiTheme="majorHAnsi" w:hAnsiTheme="majorHAnsi"/>
          <w:sz w:val="22"/>
          <w:szCs w:val="22"/>
        </w:rPr>
        <w:t xml:space="preserve"> dni od dnia zdarzenia, przedłoży zamawiającemu zaktualizowany wykaz z określeniem formy zatrudnienia nowych osób. Forma zatrudnienia nie może ulec zmianie</w:t>
      </w:r>
    </w:p>
    <w:p w:rsidR="00BB1A2F" w:rsidRPr="000E686A" w:rsidRDefault="00BB1A2F" w:rsidP="000E686A">
      <w:pPr>
        <w:pStyle w:val="Akapitzlist"/>
        <w:tabs>
          <w:tab w:val="left" w:pos="3855"/>
        </w:tabs>
        <w:spacing w:after="40"/>
        <w:ind w:left="720"/>
        <w:jc w:val="both"/>
        <w:rPr>
          <w:rFonts w:asciiTheme="majorHAnsi" w:hAnsiTheme="majorHAnsi"/>
          <w:b/>
          <w:i/>
          <w:sz w:val="20"/>
          <w:szCs w:val="20"/>
          <w14:numForm w14:val="lining"/>
        </w:rPr>
      </w:pPr>
    </w:p>
    <w:p w:rsidR="00BD11A4" w:rsidRPr="004E759D" w:rsidRDefault="00BA683C" w:rsidP="00427453">
      <w:pPr>
        <w:pStyle w:val="Nagwek1"/>
        <w:spacing w:before="0" w:after="40"/>
        <w:jc w:val="both"/>
        <w:rPr>
          <w:rFonts w:asciiTheme="majorHAnsi" w:hAnsiTheme="majorHAnsi" w:cs="Segoe UI"/>
          <w:sz w:val="22"/>
          <w:szCs w:val="22"/>
        </w:rPr>
      </w:pPr>
      <w:r w:rsidRPr="004E759D">
        <w:rPr>
          <w:rFonts w:asciiTheme="majorHAnsi" w:hAnsiTheme="majorHAnsi"/>
          <w:sz w:val="22"/>
          <w:szCs w:val="22"/>
        </w:rPr>
        <w:lastRenderedPageBreak/>
        <w:t>§ 4</w:t>
      </w:r>
      <w:r w:rsidR="005C005B">
        <w:rPr>
          <w:rFonts w:asciiTheme="majorHAnsi" w:hAnsiTheme="majorHAnsi"/>
          <w:sz w:val="22"/>
          <w:szCs w:val="22"/>
        </w:rPr>
        <w:t>.</w:t>
      </w:r>
      <w:r w:rsidR="00A0742B">
        <w:rPr>
          <w:rFonts w:asciiTheme="majorHAnsi" w:hAnsiTheme="majorHAnsi"/>
          <w:sz w:val="22"/>
          <w:szCs w:val="22"/>
        </w:rPr>
        <w:tab/>
      </w:r>
      <w:r w:rsidR="00BD11A4" w:rsidRPr="004E759D">
        <w:rPr>
          <w:rFonts w:asciiTheme="majorHAnsi" w:hAnsiTheme="majorHAnsi" w:cs="Segoe UI"/>
          <w:sz w:val="22"/>
          <w:szCs w:val="22"/>
        </w:rPr>
        <w:t>Termin wykonania zamówienia.</w:t>
      </w:r>
    </w:p>
    <w:p w:rsidR="00EA4B06" w:rsidRPr="00EA4B06" w:rsidRDefault="00EA4B06" w:rsidP="00EA4B06">
      <w:pPr>
        <w:tabs>
          <w:tab w:val="left" w:pos="567"/>
          <w:tab w:val="left" w:pos="2160"/>
        </w:tabs>
        <w:spacing w:line="276" w:lineRule="auto"/>
        <w:jc w:val="both"/>
        <w:rPr>
          <w:rFonts w:asciiTheme="majorHAnsi" w:hAnsiTheme="majorHAnsi"/>
          <w:sz w:val="22"/>
          <w:szCs w:val="22"/>
        </w:rPr>
      </w:pPr>
      <w:r w:rsidRPr="00EA4B06">
        <w:rPr>
          <w:rFonts w:asciiTheme="majorHAnsi" w:hAnsiTheme="majorHAnsi"/>
          <w:sz w:val="22"/>
          <w:szCs w:val="22"/>
        </w:rPr>
        <w:t xml:space="preserve">Rozpoczęcie prac </w:t>
      </w:r>
      <w:r w:rsidR="0007715C">
        <w:rPr>
          <w:rFonts w:asciiTheme="majorHAnsi" w:hAnsiTheme="majorHAnsi"/>
          <w:sz w:val="22"/>
          <w:szCs w:val="22"/>
        </w:rPr>
        <w:t xml:space="preserve">nastąpi </w:t>
      </w:r>
      <w:r w:rsidRPr="00EA4B06">
        <w:rPr>
          <w:rFonts w:asciiTheme="majorHAnsi" w:hAnsiTheme="majorHAnsi"/>
          <w:sz w:val="22"/>
          <w:szCs w:val="22"/>
        </w:rPr>
        <w:t>po uzyskaniu przez Zamawiającego prawomocnej decyzji o pozwoleniu na budowę i podpisaniu umowy.</w:t>
      </w:r>
    </w:p>
    <w:p w:rsidR="00EA4B06" w:rsidRPr="00EA4B06" w:rsidRDefault="00EA4B06" w:rsidP="00EA4B06">
      <w:pPr>
        <w:tabs>
          <w:tab w:val="left" w:pos="567"/>
          <w:tab w:val="left" w:pos="2160"/>
        </w:tabs>
        <w:spacing w:line="276" w:lineRule="auto"/>
        <w:jc w:val="both"/>
        <w:rPr>
          <w:rFonts w:asciiTheme="majorHAnsi" w:hAnsiTheme="majorHAnsi"/>
          <w:sz w:val="22"/>
          <w:szCs w:val="22"/>
        </w:rPr>
      </w:pPr>
      <w:r w:rsidRPr="00EA4B06">
        <w:rPr>
          <w:rFonts w:asciiTheme="majorHAnsi" w:hAnsiTheme="majorHAnsi"/>
          <w:sz w:val="22"/>
          <w:szCs w:val="22"/>
        </w:rPr>
        <w:t>Termin zakończenia pi</w:t>
      </w:r>
      <w:r w:rsidR="00D94374">
        <w:rPr>
          <w:rFonts w:asciiTheme="majorHAnsi" w:hAnsiTheme="majorHAnsi"/>
          <w:sz w:val="22"/>
          <w:szCs w:val="22"/>
        </w:rPr>
        <w:t xml:space="preserve">erwszej części zadania:  </w:t>
      </w:r>
      <w:r w:rsidR="00D94374" w:rsidRPr="0062662A">
        <w:rPr>
          <w:rFonts w:asciiTheme="majorHAnsi" w:hAnsiTheme="majorHAnsi"/>
          <w:b/>
          <w:sz w:val="22"/>
          <w:szCs w:val="22"/>
        </w:rPr>
        <w:t>max. 28</w:t>
      </w:r>
      <w:r w:rsidRPr="0062662A">
        <w:rPr>
          <w:rFonts w:asciiTheme="majorHAnsi" w:hAnsiTheme="majorHAnsi"/>
          <w:b/>
          <w:sz w:val="22"/>
          <w:szCs w:val="22"/>
        </w:rPr>
        <w:t xml:space="preserve"> grudnia 2018 r.</w:t>
      </w:r>
      <w:r w:rsidRPr="00EA4B06">
        <w:rPr>
          <w:rFonts w:asciiTheme="majorHAnsi" w:hAnsiTheme="majorHAnsi"/>
          <w:sz w:val="22"/>
          <w:szCs w:val="22"/>
        </w:rPr>
        <w:t xml:space="preserve"> </w:t>
      </w:r>
    </w:p>
    <w:p w:rsidR="00EA4B06" w:rsidRPr="00EA4B06" w:rsidRDefault="00EA4B06" w:rsidP="00EA4B06">
      <w:pPr>
        <w:tabs>
          <w:tab w:val="left" w:pos="567"/>
          <w:tab w:val="left" w:pos="2160"/>
        </w:tabs>
        <w:spacing w:line="276" w:lineRule="auto"/>
        <w:jc w:val="both"/>
        <w:rPr>
          <w:rFonts w:asciiTheme="majorHAnsi" w:hAnsiTheme="majorHAnsi"/>
          <w:sz w:val="22"/>
          <w:szCs w:val="22"/>
        </w:rPr>
      </w:pPr>
      <w:r w:rsidRPr="00EA4B06">
        <w:rPr>
          <w:rFonts w:asciiTheme="majorHAnsi" w:hAnsiTheme="majorHAnsi"/>
          <w:sz w:val="22"/>
          <w:szCs w:val="22"/>
        </w:rPr>
        <w:t>Termin zakończenia drugie</w:t>
      </w:r>
      <w:r w:rsidR="00D94374">
        <w:rPr>
          <w:rFonts w:asciiTheme="majorHAnsi" w:hAnsiTheme="majorHAnsi"/>
          <w:sz w:val="22"/>
          <w:szCs w:val="22"/>
        </w:rPr>
        <w:t xml:space="preserve">j części zadania:  </w:t>
      </w:r>
      <w:r w:rsidR="00D94374" w:rsidRPr="0062662A">
        <w:rPr>
          <w:rFonts w:asciiTheme="majorHAnsi" w:hAnsiTheme="majorHAnsi"/>
          <w:b/>
          <w:sz w:val="22"/>
          <w:szCs w:val="22"/>
        </w:rPr>
        <w:t>max. 15 marca</w:t>
      </w:r>
      <w:r w:rsidRPr="0062662A">
        <w:rPr>
          <w:rFonts w:asciiTheme="majorHAnsi" w:hAnsiTheme="majorHAnsi"/>
          <w:b/>
          <w:sz w:val="22"/>
          <w:szCs w:val="22"/>
        </w:rPr>
        <w:t xml:space="preserve"> 2019 r.</w:t>
      </w:r>
      <w:r w:rsidRPr="00EA4B06">
        <w:rPr>
          <w:rFonts w:asciiTheme="majorHAnsi" w:hAnsiTheme="majorHAnsi"/>
          <w:sz w:val="22"/>
          <w:szCs w:val="22"/>
        </w:rPr>
        <w:t xml:space="preserve"> </w:t>
      </w:r>
    </w:p>
    <w:p w:rsidR="00EA4B06" w:rsidRPr="00EA4B06" w:rsidRDefault="00EA4B06" w:rsidP="00EA4B06">
      <w:pPr>
        <w:pStyle w:val="Akapitzlist"/>
        <w:spacing w:line="276" w:lineRule="auto"/>
        <w:ind w:left="0"/>
        <w:jc w:val="both"/>
        <w:rPr>
          <w:rFonts w:asciiTheme="majorHAnsi" w:hAnsiTheme="majorHAnsi"/>
          <w:sz w:val="22"/>
          <w:szCs w:val="22"/>
        </w:rPr>
      </w:pPr>
      <w:r w:rsidRPr="00EA4B06">
        <w:rPr>
          <w:rFonts w:asciiTheme="majorHAnsi" w:hAnsiTheme="majorHAnsi"/>
          <w:sz w:val="22"/>
          <w:szCs w:val="22"/>
        </w:rPr>
        <w:t>Pozostałe terminy:</w:t>
      </w:r>
    </w:p>
    <w:p w:rsidR="00EA4B06" w:rsidRDefault="00EA4B06" w:rsidP="00EA4B06">
      <w:pPr>
        <w:tabs>
          <w:tab w:val="left" w:pos="567"/>
          <w:tab w:val="left" w:pos="2160"/>
        </w:tabs>
        <w:suppressAutoHyphens/>
        <w:spacing w:line="276" w:lineRule="auto"/>
        <w:jc w:val="both"/>
        <w:rPr>
          <w:rFonts w:ascii="Calibri" w:hAnsi="Calibri"/>
          <w:sz w:val="22"/>
          <w:szCs w:val="22"/>
          <w:lang w:eastAsia="ar-SA"/>
        </w:rPr>
      </w:pPr>
      <w:r w:rsidRPr="00EA4B06">
        <w:rPr>
          <w:rFonts w:asciiTheme="majorHAnsi" w:hAnsiTheme="majorHAnsi"/>
          <w:sz w:val="22"/>
          <w:szCs w:val="22"/>
        </w:rPr>
        <w:t>- przedstawienie terminów dostaw materiałów: 3 tygodnie od dnia podpisania umowy</w:t>
      </w:r>
    </w:p>
    <w:p w:rsidR="00E37F70" w:rsidRDefault="00E37F70" w:rsidP="00427453">
      <w:pPr>
        <w:pStyle w:val="pkt"/>
        <w:spacing w:before="0" w:after="40"/>
        <w:ind w:left="0" w:firstLine="0"/>
        <w:rPr>
          <w:rFonts w:asciiTheme="majorHAnsi" w:hAnsiTheme="majorHAnsi"/>
          <w:sz w:val="22"/>
          <w:szCs w:val="22"/>
        </w:rPr>
      </w:pPr>
    </w:p>
    <w:p w:rsidR="00BD11A4"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5</w:t>
      </w:r>
      <w:r w:rsidR="005C005B">
        <w:rPr>
          <w:rFonts w:asciiTheme="majorHAnsi" w:hAnsiTheme="majorHAnsi" w:cs="Segoe UI"/>
          <w:b/>
          <w:sz w:val="22"/>
          <w:szCs w:val="22"/>
        </w:rPr>
        <w:t>.</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Warunki udziału w postępowaniu.</w:t>
      </w:r>
    </w:p>
    <w:p w:rsidR="00A56867" w:rsidRPr="00B9069A" w:rsidRDefault="00A56867" w:rsidP="00A56867">
      <w:pPr>
        <w:numPr>
          <w:ilvl w:val="3"/>
          <w:numId w:val="15"/>
        </w:numPr>
        <w:tabs>
          <w:tab w:val="clear" w:pos="288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 udzielenie zamówienia mogą </w:t>
      </w:r>
      <w:r w:rsidRPr="00B9069A">
        <w:rPr>
          <w:rFonts w:asciiTheme="majorHAnsi" w:hAnsiTheme="majorHAnsi" w:cs="Segoe UI"/>
          <w:sz w:val="22"/>
          <w:szCs w:val="22"/>
        </w:rPr>
        <w:t xml:space="preserve">ubiegać się Wykonawcy, którzy: </w:t>
      </w:r>
    </w:p>
    <w:p w:rsidR="00A56867" w:rsidRPr="00B9069A" w:rsidRDefault="00A56867" w:rsidP="00A56867">
      <w:pPr>
        <w:numPr>
          <w:ilvl w:val="0"/>
          <w:numId w:val="7"/>
        </w:numPr>
        <w:tabs>
          <w:tab w:val="clear" w:pos="720"/>
          <w:tab w:val="left" w:pos="851"/>
        </w:tabs>
        <w:spacing w:after="40"/>
        <w:ind w:left="851" w:hanging="425"/>
        <w:jc w:val="both"/>
        <w:rPr>
          <w:rFonts w:asciiTheme="majorHAnsi" w:hAnsiTheme="majorHAnsi" w:cs="Segoe UI"/>
          <w:sz w:val="22"/>
          <w:szCs w:val="22"/>
        </w:rPr>
      </w:pPr>
      <w:r w:rsidRPr="00B9069A">
        <w:rPr>
          <w:rFonts w:asciiTheme="majorHAnsi" w:hAnsiTheme="majorHAnsi"/>
          <w:bCs/>
          <w:sz w:val="22"/>
          <w:szCs w:val="22"/>
        </w:rPr>
        <w:t>nie podlegają wykluczeniu na podstawie art. 24 ust. 1 oraz nie podlegają wykluczeniu na</w:t>
      </w:r>
      <w:r>
        <w:rPr>
          <w:rFonts w:asciiTheme="majorHAnsi" w:hAnsiTheme="majorHAnsi"/>
          <w:bCs/>
          <w:sz w:val="22"/>
          <w:szCs w:val="22"/>
        </w:rPr>
        <w:t> </w:t>
      </w:r>
      <w:r w:rsidRPr="00B9069A">
        <w:rPr>
          <w:rFonts w:asciiTheme="majorHAnsi" w:hAnsiTheme="majorHAnsi"/>
          <w:bCs/>
          <w:sz w:val="22"/>
          <w:szCs w:val="22"/>
        </w:rPr>
        <w:t>podstawie art. 24 ust. 5 pkt. 1;</w:t>
      </w:r>
    </w:p>
    <w:p w:rsidR="00A56867" w:rsidRPr="004E759D" w:rsidRDefault="00A56867" w:rsidP="00A56867">
      <w:pPr>
        <w:numPr>
          <w:ilvl w:val="0"/>
          <w:numId w:val="7"/>
        </w:numPr>
        <w:tabs>
          <w:tab w:val="clear" w:pos="720"/>
          <w:tab w:val="left" w:pos="851"/>
        </w:tabs>
        <w:spacing w:after="40"/>
        <w:ind w:left="851" w:hanging="425"/>
        <w:jc w:val="both"/>
        <w:rPr>
          <w:rFonts w:asciiTheme="majorHAnsi" w:hAnsiTheme="majorHAnsi" w:cs="Segoe UI"/>
          <w:sz w:val="22"/>
          <w:szCs w:val="22"/>
        </w:rPr>
      </w:pPr>
      <w:r w:rsidRPr="004E759D">
        <w:rPr>
          <w:rFonts w:asciiTheme="majorHAnsi" w:hAnsiTheme="majorHAnsi"/>
          <w:sz w:val="22"/>
          <w:szCs w:val="22"/>
        </w:rPr>
        <w:t>spełniają warunki udziału w postępowaniu dotyczące:</w:t>
      </w:r>
    </w:p>
    <w:p w:rsidR="00A56867" w:rsidRPr="004E759D" w:rsidRDefault="00A56867" w:rsidP="00A56867">
      <w:pPr>
        <w:pStyle w:val="Akapitzlist"/>
        <w:numPr>
          <w:ilvl w:val="0"/>
          <w:numId w:val="20"/>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t>kompetencji lub uprawnień do prowadzenia określonej działalności zawodowej, o ile wynika to z odrębnych przepisów:</w:t>
      </w:r>
    </w:p>
    <w:p w:rsidR="00A56867" w:rsidRPr="004E759D" w:rsidRDefault="00A56867" w:rsidP="00A56867">
      <w:pPr>
        <w:pStyle w:val="Akapitzlist"/>
        <w:spacing w:after="40"/>
        <w:ind w:left="1134"/>
        <w:jc w:val="both"/>
        <w:rPr>
          <w:rFonts w:asciiTheme="majorHAnsi" w:hAnsiTheme="majorHAnsi" w:cs="Segoe UI"/>
          <w:sz w:val="22"/>
          <w:szCs w:val="22"/>
        </w:rPr>
      </w:pPr>
      <w:r>
        <w:rPr>
          <w:rFonts w:asciiTheme="majorHAnsi" w:hAnsiTheme="majorHAnsi"/>
          <w:bCs/>
          <w:sz w:val="22"/>
          <w:szCs w:val="22"/>
        </w:rPr>
        <w:t>Zamawiający nie określa przedmiotowego warunku.</w:t>
      </w:r>
    </w:p>
    <w:p w:rsidR="00A56867" w:rsidRPr="004E759D" w:rsidRDefault="00A56867" w:rsidP="00A56867">
      <w:pPr>
        <w:pStyle w:val="Akapitzlist"/>
        <w:numPr>
          <w:ilvl w:val="0"/>
          <w:numId w:val="20"/>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t>sytuacji ekonomicznej lub finansowej:</w:t>
      </w:r>
    </w:p>
    <w:p w:rsidR="00A56867" w:rsidRDefault="00A56867" w:rsidP="00A56867">
      <w:pPr>
        <w:pStyle w:val="Akapitzlist"/>
        <w:tabs>
          <w:tab w:val="left" w:pos="851"/>
        </w:tabs>
        <w:spacing w:after="40"/>
        <w:ind w:left="1134"/>
        <w:jc w:val="both"/>
        <w:rPr>
          <w:rFonts w:asciiTheme="majorHAnsi" w:hAnsiTheme="majorHAnsi"/>
          <w:bCs/>
          <w:sz w:val="22"/>
          <w:szCs w:val="22"/>
        </w:rPr>
      </w:pPr>
      <w:r w:rsidRPr="0044131F">
        <w:rPr>
          <w:rFonts w:asciiTheme="majorHAnsi" w:hAnsiTheme="majorHAnsi"/>
          <w:bCs/>
          <w:sz w:val="22"/>
          <w:szCs w:val="22"/>
        </w:rPr>
        <w:t>Zamawiający nie określa przedmiotowego warunku.</w:t>
      </w:r>
    </w:p>
    <w:p w:rsidR="00A56867" w:rsidRPr="004E759D" w:rsidRDefault="00A56867" w:rsidP="00A56867">
      <w:pPr>
        <w:pStyle w:val="Akapitzlist"/>
        <w:numPr>
          <w:ilvl w:val="0"/>
          <w:numId w:val="20"/>
        </w:numPr>
        <w:tabs>
          <w:tab w:val="left" w:pos="851"/>
        </w:tabs>
        <w:spacing w:after="40"/>
        <w:ind w:left="1134"/>
        <w:jc w:val="both"/>
        <w:rPr>
          <w:rFonts w:asciiTheme="majorHAnsi" w:hAnsiTheme="majorHAnsi" w:cs="Segoe UI"/>
          <w:sz w:val="22"/>
          <w:szCs w:val="22"/>
        </w:rPr>
      </w:pPr>
      <w:r w:rsidRPr="004E759D">
        <w:rPr>
          <w:rFonts w:asciiTheme="majorHAnsi" w:hAnsiTheme="majorHAnsi"/>
          <w:sz w:val="22"/>
          <w:szCs w:val="22"/>
        </w:rPr>
        <w:t>zdolności technicznej lub zawodowej:</w:t>
      </w:r>
    </w:p>
    <w:p w:rsidR="006B4339" w:rsidRPr="008721EC" w:rsidRDefault="00A56867" w:rsidP="006B4339">
      <w:pPr>
        <w:tabs>
          <w:tab w:val="left" w:pos="1134"/>
        </w:tabs>
        <w:spacing w:after="40"/>
        <w:ind w:left="2124" w:hanging="990"/>
        <w:jc w:val="both"/>
        <w:rPr>
          <w:rFonts w:asciiTheme="majorHAnsi" w:hAnsiTheme="majorHAnsi" w:cs="Segoe UI"/>
          <w:sz w:val="22"/>
          <w:szCs w:val="22"/>
        </w:rPr>
      </w:pPr>
      <w:r>
        <w:rPr>
          <w:rFonts w:asciiTheme="majorHAnsi" w:hAnsiTheme="majorHAnsi" w:cs="Segoe UI"/>
          <w:sz w:val="22"/>
          <w:szCs w:val="22"/>
        </w:rPr>
        <w:t>c.1.</w:t>
      </w:r>
      <w:r>
        <w:rPr>
          <w:rFonts w:asciiTheme="majorHAnsi" w:hAnsiTheme="majorHAnsi" w:cs="Segoe UI"/>
          <w:sz w:val="22"/>
          <w:szCs w:val="22"/>
        </w:rPr>
        <w:tab/>
      </w:r>
      <w:r w:rsidRPr="0015667B">
        <w:rPr>
          <w:rFonts w:asciiTheme="majorHAnsi" w:hAnsiTheme="majorHAnsi" w:cs="Segoe UI"/>
          <w:sz w:val="22"/>
          <w:szCs w:val="22"/>
        </w:rPr>
        <w:t>O udzielenie zamówienia mogą ubiegać się Wykonawcy, którzy w okresie ostatnich pięciu lat przed upływem terminu składania ofert, a jeżeli okres prowadzenia działalności jest krótszy – w tym okresie wykonali zgodnie z</w:t>
      </w:r>
      <w:r>
        <w:rPr>
          <w:rFonts w:asciiTheme="majorHAnsi" w:hAnsiTheme="majorHAnsi" w:cs="Segoe UI"/>
          <w:sz w:val="22"/>
          <w:szCs w:val="22"/>
        </w:rPr>
        <w:t> </w:t>
      </w:r>
      <w:r w:rsidRPr="0015667B">
        <w:rPr>
          <w:rFonts w:asciiTheme="majorHAnsi" w:hAnsiTheme="majorHAnsi" w:cs="Segoe UI"/>
          <w:sz w:val="22"/>
          <w:szCs w:val="22"/>
        </w:rPr>
        <w:t xml:space="preserve">zasadami sztuki budowlanej i prawidłowo ukończyli przynajmniej </w:t>
      </w:r>
      <w:r w:rsidRPr="006B4339">
        <w:rPr>
          <w:rFonts w:asciiTheme="majorHAnsi" w:hAnsiTheme="majorHAnsi" w:cs="Segoe UI"/>
          <w:b/>
          <w:sz w:val="22"/>
          <w:szCs w:val="22"/>
        </w:rPr>
        <w:t>dwie roboty budowlane</w:t>
      </w:r>
      <w:r w:rsidRPr="0015667B">
        <w:rPr>
          <w:rFonts w:asciiTheme="majorHAnsi" w:hAnsiTheme="majorHAnsi" w:cs="Segoe UI"/>
          <w:sz w:val="22"/>
          <w:szCs w:val="22"/>
        </w:rPr>
        <w:t xml:space="preserve"> polegające na wykonaniu rozbudowy bądź remontu bądź przebudowy bądź budowy obiektu użyteczności publicznej o wartości umowy </w:t>
      </w:r>
      <w:r w:rsidRPr="00485045">
        <w:rPr>
          <w:rFonts w:asciiTheme="majorHAnsi" w:hAnsiTheme="majorHAnsi" w:cs="Segoe UI"/>
          <w:sz w:val="22"/>
          <w:szCs w:val="22"/>
        </w:rPr>
        <w:t xml:space="preserve">minimum </w:t>
      </w:r>
      <w:r w:rsidR="0007715C" w:rsidRPr="0007715C">
        <w:rPr>
          <w:rFonts w:asciiTheme="majorHAnsi" w:hAnsiTheme="majorHAnsi" w:cs="Segoe UI"/>
          <w:b/>
          <w:sz w:val="22"/>
          <w:szCs w:val="22"/>
        </w:rPr>
        <w:t>2</w:t>
      </w:r>
      <w:r w:rsidR="006B4339" w:rsidRPr="0007715C">
        <w:rPr>
          <w:rFonts w:asciiTheme="majorHAnsi" w:hAnsiTheme="majorHAnsi" w:cs="Segoe UI"/>
          <w:b/>
          <w:sz w:val="22"/>
          <w:szCs w:val="22"/>
        </w:rPr>
        <w:t>00</w:t>
      </w:r>
      <w:r w:rsidR="00485045" w:rsidRPr="0007715C">
        <w:rPr>
          <w:rFonts w:asciiTheme="majorHAnsi" w:hAnsiTheme="majorHAnsi" w:cs="Segoe UI"/>
          <w:b/>
          <w:sz w:val="22"/>
          <w:szCs w:val="22"/>
        </w:rPr>
        <w:t xml:space="preserve"> 000</w:t>
      </w:r>
      <w:r w:rsidRPr="0007715C">
        <w:rPr>
          <w:rFonts w:asciiTheme="majorHAnsi" w:hAnsiTheme="majorHAnsi" w:cs="Segoe UI"/>
          <w:b/>
          <w:sz w:val="22"/>
          <w:szCs w:val="22"/>
        </w:rPr>
        <w:t xml:space="preserve"> zł brutto każda</w:t>
      </w:r>
      <w:r w:rsidRPr="00485045">
        <w:rPr>
          <w:rFonts w:asciiTheme="majorHAnsi" w:hAnsiTheme="majorHAnsi" w:cs="Segoe UI"/>
          <w:sz w:val="22"/>
          <w:szCs w:val="22"/>
        </w:rPr>
        <w:t xml:space="preserve"> (</w:t>
      </w:r>
      <w:r w:rsidRPr="0015667B">
        <w:rPr>
          <w:rFonts w:asciiTheme="majorHAnsi" w:hAnsiTheme="majorHAnsi" w:cs="Segoe UI"/>
          <w:sz w:val="22"/>
          <w:szCs w:val="22"/>
        </w:rPr>
        <w:t>w przypadku, jeżeli wartość zamówienia wyrażona została w umowie w walucie obcej – równowartość tej kwoty w zł brutto wg średniego kursu NBP z dnia zawarcia umowy o</w:t>
      </w:r>
      <w:r>
        <w:rPr>
          <w:rFonts w:asciiTheme="majorHAnsi" w:hAnsiTheme="majorHAnsi" w:cs="Segoe UI"/>
          <w:sz w:val="22"/>
          <w:szCs w:val="22"/>
        </w:rPr>
        <w:t> </w:t>
      </w:r>
      <w:r w:rsidRPr="0015667B">
        <w:rPr>
          <w:rFonts w:asciiTheme="majorHAnsi" w:hAnsiTheme="majorHAnsi" w:cs="Segoe UI"/>
          <w:sz w:val="22"/>
          <w:szCs w:val="22"/>
        </w:rPr>
        <w:t>wykonanie zamówienia).</w:t>
      </w:r>
    </w:p>
    <w:p w:rsidR="00A56867" w:rsidRDefault="00A56867" w:rsidP="00A56867">
      <w:pPr>
        <w:tabs>
          <w:tab w:val="left" w:pos="1134"/>
        </w:tabs>
        <w:spacing w:after="40"/>
        <w:ind w:left="2124" w:hanging="990"/>
        <w:jc w:val="both"/>
        <w:rPr>
          <w:rFonts w:asciiTheme="majorHAnsi" w:hAnsiTheme="majorHAnsi" w:cs="Segoe UI"/>
          <w:sz w:val="22"/>
          <w:szCs w:val="22"/>
        </w:rPr>
      </w:pPr>
      <w:r>
        <w:rPr>
          <w:rFonts w:asciiTheme="majorHAnsi" w:hAnsiTheme="majorHAnsi" w:cs="Segoe UI"/>
          <w:sz w:val="22"/>
          <w:szCs w:val="22"/>
        </w:rPr>
        <w:t>c.2</w:t>
      </w:r>
      <w:r>
        <w:rPr>
          <w:rFonts w:asciiTheme="majorHAnsi" w:hAnsiTheme="majorHAnsi" w:cs="Segoe UI"/>
          <w:sz w:val="22"/>
          <w:szCs w:val="22"/>
        </w:rPr>
        <w:tab/>
      </w:r>
    </w:p>
    <w:p w:rsidR="00A56867" w:rsidRPr="00D136EB" w:rsidRDefault="00A56867" w:rsidP="00A56867">
      <w:pPr>
        <w:tabs>
          <w:tab w:val="left" w:pos="1134"/>
        </w:tabs>
        <w:spacing w:after="40"/>
        <w:ind w:left="3114" w:hanging="990"/>
        <w:jc w:val="both"/>
        <w:rPr>
          <w:rFonts w:asciiTheme="majorHAnsi" w:hAnsiTheme="majorHAnsi" w:cstheme="majorHAnsi"/>
          <w:sz w:val="22"/>
          <w:szCs w:val="22"/>
        </w:rPr>
      </w:pPr>
      <w:r>
        <w:rPr>
          <w:rFonts w:asciiTheme="majorHAnsi" w:hAnsiTheme="majorHAnsi" w:cs="Segoe UI"/>
          <w:sz w:val="22"/>
          <w:szCs w:val="22"/>
        </w:rPr>
        <w:t>A</w:t>
      </w:r>
      <w:r w:rsidRPr="00F55751">
        <w:rPr>
          <w:rFonts w:asciiTheme="majorHAnsi" w:hAnsiTheme="majorHAnsi" w:cs="Segoe UI"/>
          <w:sz w:val="22"/>
          <w:szCs w:val="22"/>
        </w:rPr>
        <w:tab/>
      </w:r>
      <w:r w:rsidRPr="00D136EB">
        <w:rPr>
          <w:rFonts w:asciiTheme="majorHAnsi" w:hAnsiTheme="majorHAnsi" w:cstheme="majorHAnsi"/>
          <w:sz w:val="22"/>
          <w:szCs w:val="22"/>
        </w:rPr>
        <w:t>Kierownik Budowy posiadający:</w:t>
      </w:r>
    </w:p>
    <w:p w:rsidR="00A56867" w:rsidRPr="00D136EB" w:rsidRDefault="00A56867" w:rsidP="00A56867">
      <w:pPr>
        <w:pStyle w:val="Akapitzlist"/>
        <w:numPr>
          <w:ilvl w:val="0"/>
          <w:numId w:val="41"/>
        </w:numPr>
        <w:tabs>
          <w:tab w:val="left" w:pos="1134"/>
        </w:tabs>
        <w:spacing w:after="40"/>
        <w:ind w:left="3831"/>
        <w:jc w:val="both"/>
        <w:rPr>
          <w:rFonts w:asciiTheme="majorHAnsi" w:hAnsiTheme="majorHAnsi" w:cstheme="majorHAnsi"/>
          <w:sz w:val="22"/>
          <w:szCs w:val="22"/>
        </w:rPr>
      </w:pPr>
      <w:r w:rsidRPr="00D136EB">
        <w:rPr>
          <w:rFonts w:asciiTheme="majorHAnsi" w:hAnsiTheme="majorHAnsi" w:cstheme="majorHAnsi"/>
          <w:sz w:val="22"/>
          <w:szCs w:val="22"/>
        </w:rPr>
        <w:t>uprawnienia budowlane do kierowania robotami budowlanymi bez</w:t>
      </w:r>
      <w:r>
        <w:rPr>
          <w:rFonts w:asciiTheme="majorHAnsi" w:hAnsiTheme="majorHAnsi" w:cstheme="majorHAnsi"/>
          <w:sz w:val="22"/>
          <w:szCs w:val="22"/>
        </w:rPr>
        <w:t> </w:t>
      </w:r>
      <w:r w:rsidRPr="00D136EB">
        <w:rPr>
          <w:rFonts w:asciiTheme="majorHAnsi" w:hAnsiTheme="majorHAnsi" w:cstheme="majorHAnsi"/>
          <w:sz w:val="22"/>
          <w:szCs w:val="22"/>
        </w:rPr>
        <w:t>ograniczeń w specjalności konstrukcyjno-budowlanej lub</w:t>
      </w:r>
      <w:r>
        <w:rPr>
          <w:rFonts w:asciiTheme="majorHAnsi" w:hAnsiTheme="majorHAnsi" w:cstheme="majorHAnsi"/>
          <w:sz w:val="22"/>
          <w:szCs w:val="22"/>
        </w:rPr>
        <w:t> </w:t>
      </w:r>
      <w:r w:rsidRPr="00D136EB">
        <w:rPr>
          <w:rFonts w:asciiTheme="majorHAnsi" w:hAnsiTheme="majorHAnsi" w:cstheme="majorHAnsi"/>
          <w:sz w:val="22"/>
          <w:szCs w:val="22"/>
        </w:rPr>
        <w:t>równoważnych wydanych na podstawie wcześniej obowiązujących przepisów,</w:t>
      </w:r>
    </w:p>
    <w:p w:rsidR="00A56867" w:rsidRPr="00D136EB" w:rsidRDefault="00A56867" w:rsidP="00A56867">
      <w:pPr>
        <w:pStyle w:val="Akapitzlist"/>
        <w:numPr>
          <w:ilvl w:val="0"/>
          <w:numId w:val="41"/>
        </w:numPr>
        <w:tabs>
          <w:tab w:val="left" w:pos="1134"/>
        </w:tabs>
        <w:spacing w:after="40"/>
        <w:ind w:left="3831"/>
        <w:jc w:val="both"/>
        <w:rPr>
          <w:rFonts w:asciiTheme="majorHAnsi" w:hAnsiTheme="majorHAnsi" w:cstheme="majorHAnsi"/>
          <w:sz w:val="22"/>
          <w:szCs w:val="22"/>
        </w:rPr>
      </w:pPr>
      <w:r w:rsidRPr="00D136EB">
        <w:rPr>
          <w:rFonts w:asciiTheme="majorHAnsi" w:hAnsiTheme="majorHAnsi" w:cstheme="majorHAnsi"/>
          <w:sz w:val="22"/>
          <w:szCs w:val="22"/>
        </w:rPr>
        <w:t>doświadczenie w pełnieniu funkcji Kierownika budowy przy budowie</w:t>
      </w:r>
      <w:r>
        <w:rPr>
          <w:rFonts w:asciiTheme="majorHAnsi" w:hAnsiTheme="majorHAnsi" w:cstheme="majorHAnsi"/>
          <w:sz w:val="22"/>
          <w:szCs w:val="22"/>
        </w:rPr>
        <w:t>, rozbudowie, remoncie lub przebudowie</w:t>
      </w:r>
      <w:r w:rsidRPr="00D136EB">
        <w:rPr>
          <w:rFonts w:asciiTheme="majorHAnsi" w:hAnsiTheme="majorHAnsi" w:cstheme="majorHAnsi"/>
          <w:sz w:val="22"/>
          <w:szCs w:val="22"/>
        </w:rPr>
        <w:t xml:space="preserve"> minimum jednego budynku </w:t>
      </w:r>
      <w:r w:rsidR="00D94374">
        <w:rPr>
          <w:rFonts w:asciiTheme="majorHAnsi" w:hAnsiTheme="majorHAnsi" w:cstheme="majorHAnsi"/>
          <w:sz w:val="22"/>
          <w:szCs w:val="22"/>
        </w:rPr>
        <w:t>użyteczności publicznej</w:t>
      </w:r>
      <w:r w:rsidRPr="00D136EB">
        <w:rPr>
          <w:rFonts w:asciiTheme="majorHAnsi" w:hAnsiTheme="majorHAnsi" w:cstheme="majorHAnsi"/>
          <w:sz w:val="22"/>
          <w:szCs w:val="22"/>
        </w:rPr>
        <w:t>.</w:t>
      </w:r>
    </w:p>
    <w:p w:rsidR="00A56867" w:rsidRPr="00D136EB" w:rsidRDefault="00A56867" w:rsidP="00A56867">
      <w:pPr>
        <w:autoSpaceDE w:val="0"/>
        <w:autoSpaceDN w:val="0"/>
        <w:adjustRightInd w:val="0"/>
        <w:ind w:left="987"/>
        <w:rPr>
          <w:rFonts w:asciiTheme="majorHAnsi" w:eastAsiaTheme="minorEastAsia" w:hAnsiTheme="majorHAnsi" w:cstheme="majorHAnsi"/>
          <w:color w:val="000000"/>
          <w:sz w:val="22"/>
          <w:szCs w:val="22"/>
        </w:rPr>
      </w:pPr>
    </w:p>
    <w:p w:rsidR="00A56867" w:rsidRPr="00D136EB" w:rsidRDefault="00A56867" w:rsidP="00A56867">
      <w:pPr>
        <w:autoSpaceDE w:val="0"/>
        <w:autoSpaceDN w:val="0"/>
        <w:adjustRightInd w:val="0"/>
        <w:ind w:left="3111" w:hanging="990"/>
        <w:jc w:val="both"/>
        <w:rPr>
          <w:rFonts w:asciiTheme="majorHAnsi" w:eastAsiaTheme="minorEastAsia" w:hAnsiTheme="majorHAnsi" w:cstheme="majorHAnsi"/>
          <w:color w:val="000000"/>
          <w:sz w:val="22"/>
          <w:szCs w:val="22"/>
        </w:rPr>
      </w:pPr>
      <w:r>
        <w:rPr>
          <w:rFonts w:asciiTheme="majorHAnsi" w:eastAsiaTheme="minorEastAsia" w:hAnsiTheme="majorHAnsi" w:cstheme="majorHAnsi"/>
          <w:bCs/>
          <w:color w:val="000000"/>
          <w:sz w:val="22"/>
          <w:szCs w:val="22"/>
        </w:rPr>
        <w:t>B</w:t>
      </w:r>
      <w:r w:rsidRPr="00D136EB">
        <w:rPr>
          <w:rFonts w:asciiTheme="majorHAnsi" w:eastAsiaTheme="minorEastAsia" w:hAnsiTheme="majorHAnsi" w:cstheme="majorHAnsi"/>
          <w:bCs/>
          <w:color w:val="000000"/>
          <w:sz w:val="22"/>
          <w:szCs w:val="22"/>
        </w:rPr>
        <w:tab/>
        <w:t xml:space="preserve">Kierownik robót sanitarnych posiadający </w:t>
      </w:r>
      <w:r w:rsidRPr="00D136EB">
        <w:rPr>
          <w:rFonts w:asciiTheme="majorHAnsi" w:eastAsiaTheme="minorEastAsia" w:hAnsiTheme="majorHAnsi" w:cstheme="majorHAnsi"/>
          <w:color w:val="000000"/>
          <w:sz w:val="22"/>
          <w:szCs w:val="22"/>
        </w:rPr>
        <w:t>uprawnienia budowlane do</w:t>
      </w:r>
      <w:r>
        <w:rPr>
          <w:rFonts w:asciiTheme="majorHAnsi" w:eastAsiaTheme="minorEastAsia" w:hAnsiTheme="majorHAnsi" w:cstheme="majorHAnsi"/>
          <w:color w:val="000000"/>
          <w:sz w:val="22"/>
          <w:szCs w:val="22"/>
        </w:rPr>
        <w:t> </w:t>
      </w:r>
      <w:r w:rsidRPr="00D136EB">
        <w:rPr>
          <w:rFonts w:asciiTheme="majorHAnsi" w:eastAsiaTheme="minorEastAsia" w:hAnsiTheme="majorHAnsi" w:cstheme="majorHAnsi"/>
          <w:color w:val="000000"/>
          <w:sz w:val="22"/>
          <w:szCs w:val="22"/>
        </w:rPr>
        <w:t>kierowania robotami budowlanymi bez ograniczeń w specjalności instalacyjnej w zakresie sieci, instalacji i urządzeń cieplnych, wentylacyjnych, gazowych, wodociągowych i kanalizacyjnych lub równoważnych wydanych na</w:t>
      </w:r>
      <w:r>
        <w:rPr>
          <w:rFonts w:asciiTheme="majorHAnsi" w:eastAsiaTheme="minorEastAsia" w:hAnsiTheme="majorHAnsi" w:cstheme="majorHAnsi"/>
          <w:color w:val="000000"/>
          <w:sz w:val="22"/>
          <w:szCs w:val="22"/>
        </w:rPr>
        <w:t> </w:t>
      </w:r>
      <w:r w:rsidRPr="00D136EB">
        <w:rPr>
          <w:rFonts w:asciiTheme="majorHAnsi" w:eastAsiaTheme="minorEastAsia" w:hAnsiTheme="majorHAnsi" w:cstheme="majorHAnsi"/>
          <w:color w:val="000000"/>
          <w:sz w:val="22"/>
          <w:szCs w:val="22"/>
        </w:rPr>
        <w:t>podstawie wcześniej obowiązujących przepisów.</w:t>
      </w:r>
    </w:p>
    <w:p w:rsidR="00A56867" w:rsidRPr="00D136EB" w:rsidRDefault="00A56867" w:rsidP="00A56867">
      <w:pPr>
        <w:autoSpaceDE w:val="0"/>
        <w:autoSpaceDN w:val="0"/>
        <w:adjustRightInd w:val="0"/>
        <w:ind w:left="3111" w:hanging="990"/>
        <w:rPr>
          <w:rFonts w:asciiTheme="majorHAnsi" w:eastAsiaTheme="minorEastAsia" w:hAnsiTheme="majorHAnsi" w:cstheme="majorHAnsi"/>
          <w:color w:val="000000"/>
          <w:sz w:val="22"/>
          <w:szCs w:val="22"/>
        </w:rPr>
      </w:pPr>
    </w:p>
    <w:p w:rsidR="00A56867" w:rsidRPr="00D136EB" w:rsidRDefault="00A56867" w:rsidP="00A56867">
      <w:pPr>
        <w:autoSpaceDE w:val="0"/>
        <w:autoSpaceDN w:val="0"/>
        <w:adjustRightInd w:val="0"/>
        <w:ind w:left="3111" w:hanging="990"/>
        <w:jc w:val="both"/>
        <w:rPr>
          <w:rFonts w:asciiTheme="majorHAnsi" w:eastAsiaTheme="minorEastAsia" w:hAnsiTheme="majorHAnsi" w:cstheme="majorHAnsi"/>
          <w:color w:val="000000"/>
          <w:sz w:val="22"/>
          <w:szCs w:val="22"/>
        </w:rPr>
      </w:pPr>
      <w:r>
        <w:rPr>
          <w:rFonts w:asciiTheme="majorHAnsi" w:eastAsiaTheme="minorEastAsia" w:hAnsiTheme="majorHAnsi" w:cstheme="majorHAnsi"/>
          <w:bCs/>
          <w:color w:val="000000"/>
          <w:sz w:val="22"/>
          <w:szCs w:val="22"/>
        </w:rPr>
        <w:t>C</w:t>
      </w:r>
      <w:r w:rsidRPr="00D136EB">
        <w:rPr>
          <w:rFonts w:asciiTheme="majorHAnsi" w:eastAsiaTheme="minorEastAsia" w:hAnsiTheme="majorHAnsi" w:cstheme="majorHAnsi"/>
          <w:bCs/>
          <w:color w:val="000000"/>
          <w:sz w:val="22"/>
          <w:szCs w:val="22"/>
        </w:rPr>
        <w:t xml:space="preserve"> </w:t>
      </w:r>
      <w:r w:rsidRPr="00D136EB">
        <w:rPr>
          <w:rFonts w:asciiTheme="majorHAnsi" w:eastAsiaTheme="minorEastAsia" w:hAnsiTheme="majorHAnsi" w:cstheme="majorHAnsi"/>
          <w:bCs/>
          <w:color w:val="000000"/>
          <w:sz w:val="22"/>
          <w:szCs w:val="22"/>
        </w:rPr>
        <w:tab/>
        <w:t>Kierownik robót elektrycznych i elektroenergetycznych posiadający</w:t>
      </w:r>
      <w:r w:rsidRPr="00D136EB">
        <w:rPr>
          <w:rFonts w:asciiTheme="majorHAnsi" w:eastAsiaTheme="minorEastAsia" w:hAnsiTheme="majorHAnsi" w:cstheme="majorHAnsi"/>
          <w:color w:val="000000"/>
          <w:sz w:val="22"/>
          <w:szCs w:val="22"/>
        </w:rPr>
        <w:t xml:space="preserve"> uprawnienia budowlane do kierowania robotami budowlanymi bez</w:t>
      </w:r>
      <w:r>
        <w:rPr>
          <w:rFonts w:asciiTheme="majorHAnsi" w:eastAsiaTheme="minorEastAsia" w:hAnsiTheme="majorHAnsi" w:cstheme="majorHAnsi"/>
          <w:color w:val="000000"/>
          <w:sz w:val="22"/>
          <w:szCs w:val="22"/>
        </w:rPr>
        <w:t> </w:t>
      </w:r>
      <w:r w:rsidRPr="00D136EB">
        <w:rPr>
          <w:rFonts w:asciiTheme="majorHAnsi" w:eastAsiaTheme="minorEastAsia" w:hAnsiTheme="majorHAnsi" w:cstheme="majorHAnsi"/>
          <w:color w:val="000000"/>
          <w:sz w:val="22"/>
          <w:szCs w:val="22"/>
        </w:rPr>
        <w:t xml:space="preserve">ograniczeń w specjalności instalacyjnej w </w:t>
      </w:r>
      <w:r w:rsidRPr="00D136EB">
        <w:rPr>
          <w:rFonts w:asciiTheme="majorHAnsi" w:eastAsiaTheme="minorEastAsia" w:hAnsiTheme="majorHAnsi" w:cstheme="majorHAnsi"/>
          <w:color w:val="000000"/>
          <w:sz w:val="22"/>
          <w:szCs w:val="22"/>
        </w:rPr>
        <w:lastRenderedPageBreak/>
        <w:t>zakresie sieci, instalacji i</w:t>
      </w:r>
      <w:r>
        <w:rPr>
          <w:rFonts w:asciiTheme="majorHAnsi" w:eastAsiaTheme="minorEastAsia" w:hAnsiTheme="majorHAnsi" w:cstheme="majorHAnsi"/>
          <w:color w:val="000000"/>
          <w:sz w:val="22"/>
          <w:szCs w:val="22"/>
        </w:rPr>
        <w:t> </w:t>
      </w:r>
      <w:r w:rsidRPr="00D136EB">
        <w:rPr>
          <w:rFonts w:asciiTheme="majorHAnsi" w:eastAsiaTheme="minorEastAsia" w:hAnsiTheme="majorHAnsi" w:cstheme="majorHAnsi"/>
          <w:color w:val="000000"/>
          <w:sz w:val="22"/>
          <w:szCs w:val="22"/>
        </w:rPr>
        <w:t xml:space="preserve">urządzeń elektrycznych i elektroenergetycznych lub równoważnych wydanych na podstawie wcześniej obowiązujących przepisów. </w:t>
      </w:r>
    </w:p>
    <w:p w:rsidR="00A268FA" w:rsidRPr="00906A6B" w:rsidRDefault="00A56867" w:rsidP="00906A6B">
      <w:pPr>
        <w:autoSpaceDE w:val="0"/>
        <w:autoSpaceDN w:val="0"/>
        <w:adjustRightInd w:val="0"/>
        <w:spacing w:after="27"/>
        <w:ind w:left="987"/>
        <w:rPr>
          <w:rFonts w:asciiTheme="majorHAnsi" w:eastAsiaTheme="minorEastAsia" w:hAnsiTheme="majorHAnsi" w:cstheme="majorHAnsi"/>
          <w:color w:val="000000"/>
          <w:sz w:val="22"/>
          <w:szCs w:val="22"/>
        </w:rPr>
      </w:pPr>
      <w:r w:rsidRPr="00D136EB">
        <w:rPr>
          <w:rFonts w:asciiTheme="majorHAnsi" w:eastAsiaTheme="minorEastAsia" w:hAnsiTheme="majorHAnsi" w:cstheme="majorHAnsi"/>
          <w:color w:val="000000"/>
          <w:sz w:val="22"/>
          <w:szCs w:val="22"/>
        </w:rPr>
        <w:t xml:space="preserve"> </w:t>
      </w:r>
      <w:r w:rsidR="00A268FA" w:rsidRPr="00A56867">
        <w:rPr>
          <w:rFonts w:asciiTheme="majorHAnsi" w:eastAsiaTheme="minorEastAsia" w:hAnsiTheme="majorHAnsi" w:cstheme="majorHAnsi"/>
          <w:color w:val="000000"/>
          <w:sz w:val="22"/>
          <w:szCs w:val="22"/>
        </w:rPr>
        <w:t xml:space="preserve"> </w:t>
      </w:r>
    </w:p>
    <w:p w:rsidR="00A268FA" w:rsidRDefault="00A268FA" w:rsidP="00A268FA">
      <w:pPr>
        <w:tabs>
          <w:tab w:val="left" w:pos="1134"/>
        </w:tabs>
        <w:spacing w:after="40"/>
        <w:ind w:left="1134"/>
        <w:jc w:val="both"/>
        <w:rPr>
          <w:rFonts w:asciiTheme="majorHAnsi" w:hAnsiTheme="majorHAnsi" w:cs="Segoe UI"/>
          <w:sz w:val="22"/>
          <w:szCs w:val="22"/>
        </w:rPr>
      </w:pPr>
      <w:r w:rsidRPr="008721EC">
        <w:rPr>
          <w:rFonts w:asciiTheme="majorHAnsi" w:hAnsiTheme="majorHAnsi" w:cs="Segoe UI"/>
          <w:sz w:val="22"/>
          <w:szCs w:val="22"/>
        </w:rPr>
        <w:t xml:space="preserve">UWAGA: </w:t>
      </w:r>
      <w:r>
        <w:rPr>
          <w:rFonts w:asciiTheme="majorHAnsi" w:hAnsiTheme="majorHAnsi" w:cs="Segoe UI"/>
          <w:sz w:val="22"/>
          <w:szCs w:val="22"/>
        </w:rPr>
        <w:tab/>
      </w:r>
      <w:r w:rsidRPr="008721EC">
        <w:rPr>
          <w:rFonts w:asciiTheme="majorHAnsi" w:hAnsiTheme="majorHAnsi" w:cs="Segoe UI"/>
          <w:sz w:val="22"/>
          <w:szCs w:val="22"/>
        </w:rPr>
        <w:t>W każdym przypadku pod pojęciem obiektu użyteczności publicznej zamawiający rozumie budynek służący celom administracji, wymiaru sprawiedliwości, kultury, kultu religijnego, oświaty, nauki, służby zdrowia, opieki społecznej, handlu, gastronomii, usług dla ludności, turystyki, sportu, komunikacji w zakresie obsługi pasażerów w transporcie kolejowym, drogowym, lotniczym i wodnym, poczty i telekomunikacji i innym podobnym celom oraz o funkcji mieszanej zawierającej powyżej określone funkcje wraz z funkcją mieszkalną.</w:t>
      </w:r>
    </w:p>
    <w:p w:rsidR="00A268FA" w:rsidRPr="004E759D" w:rsidRDefault="00A268FA" w:rsidP="00A268FA">
      <w:pPr>
        <w:tabs>
          <w:tab w:val="left" w:pos="1134"/>
        </w:tabs>
        <w:spacing w:after="40"/>
        <w:ind w:left="1134"/>
        <w:jc w:val="both"/>
        <w:rPr>
          <w:rFonts w:asciiTheme="majorHAnsi" w:hAnsiTheme="majorHAnsi" w:cs="Segoe UI"/>
          <w:sz w:val="22"/>
          <w:szCs w:val="22"/>
        </w:rPr>
      </w:pPr>
      <w:r>
        <w:rPr>
          <w:rFonts w:asciiTheme="majorHAnsi" w:hAnsiTheme="majorHAnsi" w:cs="Segoe UI"/>
          <w:sz w:val="22"/>
          <w:szCs w:val="22"/>
        </w:rPr>
        <w:t>UWAGA:</w:t>
      </w:r>
      <w:r>
        <w:rPr>
          <w:rFonts w:asciiTheme="majorHAnsi" w:hAnsiTheme="majorHAnsi" w:cs="Segoe UI"/>
          <w:sz w:val="22"/>
          <w:szCs w:val="22"/>
        </w:rPr>
        <w:tab/>
      </w:r>
      <w:r w:rsidRPr="00183032">
        <w:rPr>
          <w:rFonts w:asciiTheme="majorHAnsi" w:hAnsiTheme="majorHAnsi" w:cs="Segoe UI"/>
          <w:sz w:val="22"/>
          <w:szCs w:val="22"/>
        </w:rPr>
        <w:t>Ilekroć Zamawiający wymaga określonych uprawnień budowlanych na</w:t>
      </w:r>
      <w:r>
        <w:rPr>
          <w:rFonts w:asciiTheme="majorHAnsi" w:hAnsiTheme="majorHAnsi" w:cs="Segoe UI"/>
          <w:sz w:val="22"/>
          <w:szCs w:val="22"/>
        </w:rPr>
        <w:t xml:space="preserve"> </w:t>
      </w:r>
      <w:r w:rsidRPr="00183032">
        <w:rPr>
          <w:rFonts w:asciiTheme="majorHAnsi" w:hAnsiTheme="majorHAnsi" w:cs="Segoe UI"/>
          <w:sz w:val="22"/>
          <w:szCs w:val="22"/>
        </w:rPr>
        <w:t xml:space="preserve">podstawie aktualnie obowiązującej ustawy z dnia 7 lipca 1994 r. – Prawo budowlane </w:t>
      </w:r>
      <w:r w:rsidR="00B16E5D" w:rsidRPr="00B16E5D">
        <w:rPr>
          <w:rFonts w:asciiTheme="majorHAnsi" w:hAnsiTheme="majorHAnsi" w:cs="Segoe UI"/>
          <w:sz w:val="22"/>
          <w:szCs w:val="22"/>
        </w:rPr>
        <w:t xml:space="preserve">(t. j. Dz. U. z </w:t>
      </w:r>
      <w:r w:rsidR="00BE702A" w:rsidRPr="00B16E5D">
        <w:rPr>
          <w:rFonts w:asciiTheme="majorHAnsi" w:hAnsiTheme="majorHAnsi" w:cs="Segoe UI"/>
          <w:sz w:val="22"/>
          <w:szCs w:val="22"/>
        </w:rPr>
        <w:t>201</w:t>
      </w:r>
      <w:r w:rsidR="00BE702A">
        <w:rPr>
          <w:rFonts w:asciiTheme="majorHAnsi" w:hAnsiTheme="majorHAnsi" w:cs="Segoe UI"/>
          <w:sz w:val="22"/>
          <w:szCs w:val="22"/>
        </w:rPr>
        <w:t>8</w:t>
      </w:r>
      <w:r w:rsidR="00BE702A" w:rsidRPr="00B16E5D">
        <w:rPr>
          <w:rFonts w:asciiTheme="majorHAnsi" w:hAnsiTheme="majorHAnsi" w:cs="Segoe UI"/>
          <w:sz w:val="22"/>
          <w:szCs w:val="22"/>
        </w:rPr>
        <w:t xml:space="preserve"> </w:t>
      </w:r>
      <w:r w:rsidR="00B16E5D" w:rsidRPr="00B16E5D">
        <w:rPr>
          <w:rFonts w:asciiTheme="majorHAnsi" w:hAnsiTheme="majorHAnsi" w:cs="Segoe UI"/>
          <w:sz w:val="22"/>
          <w:szCs w:val="22"/>
        </w:rPr>
        <w:t xml:space="preserve">r. poz. </w:t>
      </w:r>
      <w:r w:rsidR="00BE702A">
        <w:rPr>
          <w:rFonts w:asciiTheme="majorHAnsi" w:hAnsiTheme="majorHAnsi" w:cs="Segoe UI"/>
          <w:sz w:val="22"/>
          <w:szCs w:val="22"/>
        </w:rPr>
        <w:t xml:space="preserve">1202 z </w:t>
      </w:r>
      <w:proofErr w:type="spellStart"/>
      <w:r w:rsidR="00BE702A">
        <w:rPr>
          <w:rFonts w:asciiTheme="majorHAnsi" w:hAnsiTheme="majorHAnsi" w:cs="Segoe UI"/>
          <w:sz w:val="22"/>
          <w:szCs w:val="22"/>
        </w:rPr>
        <w:t>późn</w:t>
      </w:r>
      <w:proofErr w:type="spellEnd"/>
      <w:r w:rsidR="00BE702A">
        <w:rPr>
          <w:rFonts w:asciiTheme="majorHAnsi" w:hAnsiTheme="majorHAnsi" w:cs="Segoe UI"/>
          <w:sz w:val="22"/>
          <w:szCs w:val="22"/>
        </w:rPr>
        <w:t>. zm.)</w:t>
      </w:r>
      <w:r w:rsidRPr="00183032">
        <w:rPr>
          <w:rFonts w:asciiTheme="majorHAnsi" w:hAnsiTheme="majorHAnsi" w:cs="Segoe UI"/>
          <w:sz w:val="22"/>
          <w:szCs w:val="22"/>
        </w:rPr>
        <w:t xml:space="preserve">, rozumie przez to również odpowiadające im ważne uprawnienia budowlane, wydane na podstawie uprzednio obowiązujących przepisów prawa lub odpowiednich przepisów prawa państw członkowskich Unii Europejskiej,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t>
      </w:r>
      <w:r w:rsidR="00B16E5D" w:rsidRPr="00B16E5D">
        <w:rPr>
          <w:rFonts w:asciiTheme="majorHAnsi" w:hAnsiTheme="majorHAnsi" w:cs="Segoe UI"/>
          <w:sz w:val="22"/>
          <w:szCs w:val="22"/>
        </w:rPr>
        <w:t xml:space="preserve">w ustawie z dnia 22 grudnia 2015 r. o zasadach uznawania kwalifikacji zawodowych nabytych w państwach członkowskich Unii Europejskiej (Dz. U. z 2016 r. poz. 65 z </w:t>
      </w:r>
      <w:proofErr w:type="spellStart"/>
      <w:r w:rsidR="00B16E5D" w:rsidRPr="00B16E5D">
        <w:rPr>
          <w:rFonts w:asciiTheme="majorHAnsi" w:hAnsiTheme="majorHAnsi" w:cs="Segoe UI"/>
          <w:sz w:val="22"/>
          <w:szCs w:val="22"/>
        </w:rPr>
        <w:t>późn</w:t>
      </w:r>
      <w:proofErr w:type="spellEnd"/>
      <w:r w:rsidR="00B16E5D" w:rsidRPr="00B16E5D">
        <w:rPr>
          <w:rFonts w:asciiTheme="majorHAnsi" w:hAnsiTheme="majorHAnsi" w:cs="Segoe UI"/>
          <w:sz w:val="22"/>
          <w:szCs w:val="22"/>
        </w:rPr>
        <w:t>. zm.)</w:t>
      </w:r>
      <w:r w:rsidRPr="00183032">
        <w:rPr>
          <w:rFonts w:asciiTheme="majorHAnsi" w:hAnsiTheme="majorHAnsi" w:cs="Segoe UI"/>
          <w:sz w:val="22"/>
          <w:szCs w:val="22"/>
        </w:rPr>
        <w:t>.</w:t>
      </w:r>
    </w:p>
    <w:p w:rsidR="00B16E5D" w:rsidRPr="00B16E5D" w:rsidRDefault="00B16E5D" w:rsidP="00B16E5D">
      <w:pPr>
        <w:numPr>
          <w:ilvl w:val="0"/>
          <w:numId w:val="15"/>
        </w:numPr>
        <w:tabs>
          <w:tab w:val="num" w:pos="426"/>
        </w:tabs>
        <w:spacing w:after="40"/>
        <w:jc w:val="both"/>
        <w:rPr>
          <w:rFonts w:ascii="Calibri" w:hAnsi="Calibri"/>
          <w:sz w:val="22"/>
          <w:szCs w:val="22"/>
        </w:rPr>
      </w:pPr>
      <w:r w:rsidRPr="00B16E5D">
        <w:rPr>
          <w:rFonts w:ascii="Calibri" w:hAnsi="Calibri"/>
          <w:sz w:val="22"/>
          <w:szCs w:val="22"/>
        </w:rPr>
        <w:t xml:space="preserve">W przypadku </w:t>
      </w:r>
      <w:r w:rsidRPr="00B16E5D">
        <w:rPr>
          <w:rFonts w:ascii="Calibri" w:hAnsi="Calibri"/>
          <w:iCs/>
          <w:sz w:val="22"/>
          <w:szCs w:val="22"/>
        </w:rPr>
        <w:t xml:space="preserve">Wykonawców wspólnie ubiegających się o udzielenie zamówienia </w:t>
      </w:r>
      <w:r w:rsidRPr="00B16E5D">
        <w:rPr>
          <w:rFonts w:ascii="Calibri" w:hAnsi="Calibri"/>
          <w:sz w:val="22"/>
          <w:szCs w:val="22"/>
        </w:rPr>
        <w:t>warunek, o którym mowa w:</w:t>
      </w:r>
    </w:p>
    <w:p w:rsidR="00B16E5D" w:rsidRPr="00B16E5D" w:rsidRDefault="00B16E5D" w:rsidP="00B16E5D">
      <w:pPr>
        <w:numPr>
          <w:ilvl w:val="1"/>
          <w:numId w:val="15"/>
        </w:numPr>
        <w:spacing w:after="40"/>
        <w:jc w:val="both"/>
        <w:rPr>
          <w:rFonts w:ascii="Calibri" w:hAnsi="Calibri"/>
          <w:sz w:val="22"/>
          <w:szCs w:val="22"/>
        </w:rPr>
      </w:pPr>
      <w:r w:rsidRPr="00B16E5D">
        <w:rPr>
          <w:rFonts w:ascii="Calibri" w:hAnsi="Calibri"/>
          <w:sz w:val="22"/>
          <w:szCs w:val="22"/>
        </w:rPr>
        <w:t>§ 5 ust. 1 pkt 1</w:t>
      </w:r>
      <w:r w:rsidR="00946351">
        <w:rPr>
          <w:rFonts w:ascii="Calibri" w:hAnsi="Calibri"/>
          <w:sz w:val="22"/>
          <w:szCs w:val="22"/>
        </w:rPr>
        <w:t>)</w:t>
      </w:r>
      <w:r w:rsidRPr="00B16E5D">
        <w:rPr>
          <w:rFonts w:ascii="Calibri" w:hAnsi="Calibri"/>
          <w:sz w:val="22"/>
          <w:szCs w:val="22"/>
        </w:rPr>
        <w:t xml:space="preserve"> zostanie spełniony wyłącznie</w:t>
      </w:r>
      <w:r w:rsidR="00745FFB">
        <w:rPr>
          <w:rFonts w:ascii="Calibri" w:hAnsi="Calibri"/>
          <w:sz w:val="22"/>
          <w:szCs w:val="22"/>
        </w:rPr>
        <w:t>, gdy każdy z W</w:t>
      </w:r>
      <w:r w:rsidRPr="00B16E5D">
        <w:rPr>
          <w:rFonts w:ascii="Calibri" w:hAnsi="Calibri"/>
          <w:sz w:val="22"/>
          <w:szCs w:val="22"/>
        </w:rPr>
        <w:t>ykonawców wspólnie ubiegających się o zamówienie potwierdzi, iż spełnia ww. warunek,</w:t>
      </w:r>
    </w:p>
    <w:p w:rsidR="00B16E5D" w:rsidRPr="00B16E5D" w:rsidRDefault="00B16E5D" w:rsidP="00B16E5D">
      <w:pPr>
        <w:numPr>
          <w:ilvl w:val="1"/>
          <w:numId w:val="15"/>
        </w:numPr>
        <w:spacing w:after="40"/>
        <w:jc w:val="both"/>
        <w:rPr>
          <w:rFonts w:ascii="Calibri" w:hAnsi="Calibri"/>
          <w:sz w:val="22"/>
          <w:szCs w:val="22"/>
        </w:rPr>
      </w:pPr>
      <w:r w:rsidRPr="00B16E5D">
        <w:rPr>
          <w:rFonts w:ascii="Calibri" w:hAnsi="Calibri"/>
          <w:sz w:val="22"/>
          <w:szCs w:val="22"/>
        </w:rPr>
        <w:t>§ 5 ust. 1. pkt 2) lit. c.1 SIWZ zostanie spełniony wyłącznie</w:t>
      </w:r>
      <w:r w:rsidR="00745FFB">
        <w:rPr>
          <w:rFonts w:ascii="Calibri" w:hAnsi="Calibri"/>
          <w:sz w:val="22"/>
          <w:szCs w:val="22"/>
        </w:rPr>
        <w:t>,</w:t>
      </w:r>
      <w:r w:rsidRPr="00B16E5D">
        <w:rPr>
          <w:rFonts w:ascii="Calibri" w:hAnsi="Calibri"/>
          <w:sz w:val="22"/>
          <w:szCs w:val="22"/>
        </w:rPr>
        <w:t xml:space="preserve"> jeżeli co najmniej jeden z wykonawców wspólnie ubiegających się o zamówienie potwierdzi, iż spełnia ww. warunek,</w:t>
      </w:r>
    </w:p>
    <w:p w:rsidR="00B16E5D" w:rsidRPr="00B16E5D" w:rsidRDefault="00B16E5D" w:rsidP="00B16E5D">
      <w:pPr>
        <w:numPr>
          <w:ilvl w:val="1"/>
          <w:numId w:val="15"/>
        </w:numPr>
        <w:spacing w:after="40"/>
        <w:jc w:val="both"/>
        <w:rPr>
          <w:rFonts w:ascii="Calibri" w:hAnsi="Calibri"/>
          <w:sz w:val="22"/>
          <w:szCs w:val="22"/>
        </w:rPr>
      </w:pPr>
      <w:r w:rsidRPr="00B16E5D">
        <w:rPr>
          <w:rFonts w:ascii="Calibri" w:hAnsi="Calibri"/>
          <w:sz w:val="22"/>
          <w:szCs w:val="22"/>
        </w:rPr>
        <w:t>§ 5 ust. 1. pkt 2) lit. c.2</w:t>
      </w:r>
      <w:r w:rsidRPr="00B16E5D">
        <w:t xml:space="preserve"> </w:t>
      </w:r>
      <w:r w:rsidRPr="00B16E5D">
        <w:rPr>
          <w:rFonts w:ascii="Calibri" w:hAnsi="Calibri"/>
          <w:sz w:val="22"/>
          <w:szCs w:val="22"/>
        </w:rPr>
        <w:t>SIWZ zostanie spełniony wyłącznie jeżeli wszyscy Wykonawcy wspólnie ubiegający się o zamówienie łącznie potwierdzą, iż łącznie spełniają ww. warunek.</w:t>
      </w:r>
    </w:p>
    <w:p w:rsidR="00B16E5D" w:rsidRPr="00B16E5D" w:rsidRDefault="00B16E5D" w:rsidP="00DA22F1">
      <w:pPr>
        <w:numPr>
          <w:ilvl w:val="0"/>
          <w:numId w:val="44"/>
        </w:numPr>
        <w:spacing w:after="40"/>
        <w:jc w:val="both"/>
        <w:rPr>
          <w:rFonts w:asciiTheme="majorHAnsi" w:hAnsiTheme="majorHAnsi" w:cs="Segoe UI"/>
          <w:sz w:val="22"/>
          <w:szCs w:val="22"/>
        </w:rPr>
      </w:pPr>
      <w:r w:rsidRPr="00B16E5D">
        <w:rPr>
          <w:rFonts w:asciiTheme="majorHAnsi" w:hAnsiTheme="majorHAnsi" w:cs="Segoe UI"/>
          <w:sz w:val="22"/>
          <w:szCs w:val="22"/>
        </w:rPr>
        <w:t>Wykonawca może w celu potwierdzenia spełniania warunków, o których mowa w § 5 ust. 1 pkt 2</w:t>
      </w:r>
      <w:r w:rsidR="00946351">
        <w:rPr>
          <w:rFonts w:asciiTheme="majorHAnsi" w:hAnsiTheme="majorHAnsi" w:cs="Segoe UI"/>
          <w:sz w:val="22"/>
          <w:szCs w:val="22"/>
        </w:rPr>
        <w:t>)</w:t>
      </w:r>
      <w:r w:rsidRPr="00B16E5D">
        <w:rPr>
          <w:rFonts w:asciiTheme="majorHAnsi" w:hAnsiTheme="majorHAnsi" w:cs="Segoe UI"/>
          <w:sz w:val="22"/>
          <w:szCs w:val="22"/>
        </w:rPr>
        <w:t xml:space="preserve"> SIWZ w stosownych sytuacjach oraz w odnies</w:t>
      </w:r>
      <w:r w:rsidR="00745FFB">
        <w:rPr>
          <w:rFonts w:asciiTheme="majorHAnsi" w:hAnsiTheme="majorHAnsi" w:cs="Segoe UI"/>
          <w:sz w:val="22"/>
          <w:szCs w:val="22"/>
        </w:rPr>
        <w:t>ieniu do konkretnego zamówienia</w:t>
      </w:r>
      <w:r w:rsidRPr="00B16E5D">
        <w:rPr>
          <w:rFonts w:asciiTheme="majorHAnsi" w:hAnsiTheme="majorHAnsi" w:cs="Segoe UI"/>
          <w:sz w:val="22"/>
          <w:szCs w:val="22"/>
        </w:rPr>
        <w:t xml:space="preserve"> lub jego części, polegać na zdolnościach technicznych lub zawodowych lub sytuacji finansowej lub ekonomicznej innych podmiotów, niezależnie od charakteru prawnego łączących go z nim stosunków prawnych na zasadach i warunkach tożsamych</w:t>
      </w:r>
      <w:r w:rsidR="00745FFB">
        <w:rPr>
          <w:rFonts w:asciiTheme="majorHAnsi" w:hAnsiTheme="majorHAnsi" w:cs="Segoe UI"/>
          <w:sz w:val="22"/>
          <w:szCs w:val="22"/>
        </w:rPr>
        <w:t>,</w:t>
      </w:r>
      <w:r w:rsidRPr="00B16E5D">
        <w:rPr>
          <w:rFonts w:asciiTheme="majorHAnsi" w:hAnsiTheme="majorHAnsi" w:cs="Segoe UI"/>
          <w:sz w:val="22"/>
          <w:szCs w:val="22"/>
        </w:rPr>
        <w:t xml:space="preserve"> jak określono to w ust. 2 powyżej dla Wykonawców wspólnie ubiegających się o udzielenie zamówienia, tj.</w:t>
      </w:r>
      <w:r w:rsidRPr="00B16E5D">
        <w:t xml:space="preserve"> </w:t>
      </w:r>
      <w:r w:rsidRPr="00B16E5D">
        <w:rPr>
          <w:rFonts w:asciiTheme="majorHAnsi" w:hAnsiTheme="majorHAnsi" w:cs="Segoe UI"/>
          <w:sz w:val="22"/>
          <w:szCs w:val="22"/>
        </w:rPr>
        <w:t>warunek, o którym mowa w:</w:t>
      </w:r>
    </w:p>
    <w:p w:rsidR="00B16E5D" w:rsidRPr="00B16E5D" w:rsidRDefault="00B16E5D" w:rsidP="00DA22F1">
      <w:pPr>
        <w:numPr>
          <w:ilvl w:val="4"/>
          <w:numId w:val="45"/>
        </w:numPr>
        <w:spacing w:after="40"/>
        <w:jc w:val="both"/>
        <w:rPr>
          <w:rFonts w:asciiTheme="majorHAnsi" w:hAnsiTheme="majorHAnsi" w:cs="Segoe UI"/>
          <w:sz w:val="22"/>
          <w:szCs w:val="22"/>
        </w:rPr>
      </w:pPr>
      <w:r w:rsidRPr="00B16E5D">
        <w:rPr>
          <w:rFonts w:asciiTheme="majorHAnsi" w:hAnsiTheme="majorHAnsi" w:cs="Segoe UI"/>
          <w:sz w:val="22"/>
          <w:szCs w:val="22"/>
        </w:rPr>
        <w:t>§ 5 ust. 1. pkt 2) lit. c.1 SIWZ zostanie spełniony wyłącznie</w:t>
      </w:r>
      <w:r w:rsidR="00745FFB">
        <w:rPr>
          <w:rFonts w:asciiTheme="majorHAnsi" w:hAnsiTheme="majorHAnsi" w:cs="Segoe UI"/>
          <w:sz w:val="22"/>
          <w:szCs w:val="22"/>
        </w:rPr>
        <w:t>,</w:t>
      </w:r>
      <w:r w:rsidRPr="00B16E5D">
        <w:rPr>
          <w:rFonts w:asciiTheme="majorHAnsi" w:hAnsiTheme="majorHAnsi" w:cs="Segoe UI"/>
          <w:sz w:val="22"/>
          <w:szCs w:val="22"/>
        </w:rPr>
        <w:t xml:space="preserve"> jeżeli co najmniej jeden z podmiotów (Wykonawca lub podmiot trzeci</w:t>
      </w:r>
      <w:r w:rsidR="00745FFB">
        <w:rPr>
          <w:rFonts w:asciiTheme="majorHAnsi" w:hAnsiTheme="majorHAnsi" w:cs="Segoe UI"/>
          <w:sz w:val="22"/>
          <w:szCs w:val="22"/>
        </w:rPr>
        <w:t>, na zasoby</w:t>
      </w:r>
      <w:r w:rsidRPr="00B16E5D">
        <w:rPr>
          <w:rFonts w:asciiTheme="majorHAnsi" w:hAnsiTheme="majorHAnsi" w:cs="Segoe UI"/>
          <w:sz w:val="22"/>
          <w:szCs w:val="22"/>
        </w:rPr>
        <w:t xml:space="preserve"> którego powołuje się Wykonawca) potwierdzi, iż spełnia ww. warunek;</w:t>
      </w:r>
    </w:p>
    <w:p w:rsidR="00B16E5D" w:rsidRPr="00B16E5D" w:rsidRDefault="00B16E5D" w:rsidP="00DA22F1">
      <w:pPr>
        <w:numPr>
          <w:ilvl w:val="4"/>
          <w:numId w:val="45"/>
        </w:numPr>
        <w:spacing w:after="40"/>
        <w:jc w:val="both"/>
        <w:rPr>
          <w:rFonts w:asciiTheme="majorHAnsi" w:hAnsiTheme="majorHAnsi" w:cs="Segoe UI"/>
          <w:sz w:val="22"/>
          <w:szCs w:val="22"/>
        </w:rPr>
      </w:pPr>
      <w:r w:rsidRPr="00B16E5D">
        <w:rPr>
          <w:rFonts w:asciiTheme="majorHAnsi" w:hAnsiTheme="majorHAnsi" w:cs="Segoe UI"/>
          <w:sz w:val="22"/>
          <w:szCs w:val="22"/>
        </w:rPr>
        <w:t>§ 5 ust. 1. pkt 2) lit. c.2 SIWZ zostanie spełniony jeżeli wszystkie podmioty (Wykonawca lub</w:t>
      </w:r>
      <w:r w:rsidR="00A56867">
        <w:rPr>
          <w:rFonts w:asciiTheme="majorHAnsi" w:hAnsiTheme="majorHAnsi" w:cs="Segoe UI"/>
          <w:sz w:val="22"/>
          <w:szCs w:val="22"/>
        </w:rPr>
        <w:t>/i</w:t>
      </w:r>
      <w:r w:rsidRPr="00B16E5D">
        <w:rPr>
          <w:rFonts w:asciiTheme="majorHAnsi" w:hAnsiTheme="majorHAnsi" w:cs="Segoe UI"/>
          <w:sz w:val="22"/>
          <w:szCs w:val="22"/>
        </w:rPr>
        <w:t xml:space="preserve"> podmiot/y trzeci/e na zasoby, którego/</w:t>
      </w:r>
      <w:proofErr w:type="spellStart"/>
      <w:r w:rsidRPr="00B16E5D">
        <w:rPr>
          <w:rFonts w:asciiTheme="majorHAnsi" w:hAnsiTheme="majorHAnsi" w:cs="Segoe UI"/>
          <w:sz w:val="22"/>
          <w:szCs w:val="22"/>
        </w:rPr>
        <w:t>ych</w:t>
      </w:r>
      <w:proofErr w:type="spellEnd"/>
      <w:r w:rsidRPr="00B16E5D">
        <w:rPr>
          <w:rFonts w:asciiTheme="majorHAnsi" w:hAnsiTheme="majorHAnsi" w:cs="Segoe UI"/>
          <w:sz w:val="22"/>
          <w:szCs w:val="22"/>
        </w:rPr>
        <w:t xml:space="preserve"> powołuje się Wykonawca) potwierdzą, iż łącznie spełniają ww. warunek.</w:t>
      </w:r>
    </w:p>
    <w:p w:rsidR="00B16E5D" w:rsidRPr="00B16E5D" w:rsidRDefault="00B16E5D" w:rsidP="00DA22F1">
      <w:pPr>
        <w:numPr>
          <w:ilvl w:val="0"/>
          <w:numId w:val="44"/>
        </w:numPr>
        <w:spacing w:after="40" w:line="276" w:lineRule="auto"/>
        <w:jc w:val="both"/>
        <w:rPr>
          <w:rFonts w:asciiTheme="majorHAnsi" w:hAnsiTheme="majorHAnsi" w:cs="Segoe UI"/>
          <w:sz w:val="22"/>
          <w:szCs w:val="22"/>
        </w:rPr>
      </w:pPr>
      <w:r w:rsidRPr="00B16E5D">
        <w:rPr>
          <w:rFonts w:asciiTheme="majorHAnsi" w:hAnsiTheme="majorHAnsi" w:cs="Segoe UI"/>
          <w:sz w:val="22"/>
          <w:szCs w:val="22"/>
        </w:rPr>
        <w:t>Zamawiający jednocześnie informuje, iż „stosowna sytuacja”</w:t>
      </w:r>
      <w:r w:rsidR="00946351">
        <w:rPr>
          <w:rFonts w:asciiTheme="majorHAnsi" w:hAnsiTheme="majorHAnsi" w:cs="Segoe UI"/>
          <w:sz w:val="22"/>
          <w:szCs w:val="22"/>
        </w:rPr>
        <w:t>,</w:t>
      </w:r>
      <w:r w:rsidRPr="00B16E5D">
        <w:rPr>
          <w:rFonts w:asciiTheme="majorHAnsi" w:hAnsiTheme="majorHAnsi" w:cs="Segoe UI"/>
          <w:sz w:val="22"/>
          <w:szCs w:val="22"/>
        </w:rPr>
        <w:t xml:space="preserve"> o której mowa w § 5 ust. 2 SIWZ wystąpi wyłącznie w przypadku kiedy:</w:t>
      </w:r>
    </w:p>
    <w:p w:rsidR="00B16E5D" w:rsidRPr="00B16E5D" w:rsidRDefault="00B16E5D" w:rsidP="00B16E5D">
      <w:pPr>
        <w:numPr>
          <w:ilvl w:val="0"/>
          <w:numId w:val="22"/>
        </w:numPr>
        <w:spacing w:after="40" w:line="276" w:lineRule="auto"/>
        <w:jc w:val="both"/>
        <w:rPr>
          <w:rFonts w:asciiTheme="majorHAnsi" w:hAnsiTheme="majorHAnsi"/>
          <w:sz w:val="22"/>
          <w:szCs w:val="22"/>
        </w:rPr>
      </w:pPr>
      <w:r w:rsidRPr="00B16E5D">
        <w:rPr>
          <w:rFonts w:asciiTheme="majorHAnsi" w:hAnsiTheme="majorHAnsi"/>
          <w:sz w:val="22"/>
          <w:szCs w:val="22"/>
        </w:rPr>
        <w:t>Wykonawca, który polega na zdolnościach lub sytu</w:t>
      </w:r>
      <w:r w:rsidR="00745FFB">
        <w:rPr>
          <w:rFonts w:asciiTheme="majorHAnsi" w:hAnsiTheme="majorHAnsi"/>
          <w:sz w:val="22"/>
          <w:szCs w:val="22"/>
        </w:rPr>
        <w:t>acji innych podmiotów udowodni Z</w:t>
      </w:r>
      <w:r w:rsidRPr="00B16E5D">
        <w:rPr>
          <w:rFonts w:asciiTheme="majorHAnsi" w:hAnsiTheme="majorHAnsi"/>
          <w:sz w:val="22"/>
          <w:szCs w:val="22"/>
        </w:rPr>
        <w:t xml:space="preserve">amawiającemu, że realizując zamówienie, będzie dysponował niezbędnymi zasobami tych </w:t>
      </w:r>
      <w:r w:rsidRPr="00B16E5D">
        <w:rPr>
          <w:rFonts w:asciiTheme="majorHAnsi" w:hAnsiTheme="majorHAnsi"/>
          <w:sz w:val="22"/>
          <w:szCs w:val="22"/>
        </w:rPr>
        <w:lastRenderedPageBreak/>
        <w:t>podmiotów, w szczególności przedstawiając zobowiązanie tych podmiotów do oddania mu do dyspozycji niezbędnych zasobów na potrzeby realizacji zamówienia.</w:t>
      </w:r>
    </w:p>
    <w:p w:rsidR="00B16E5D" w:rsidRPr="00B16E5D" w:rsidRDefault="00B16E5D" w:rsidP="00B16E5D">
      <w:pPr>
        <w:numPr>
          <w:ilvl w:val="0"/>
          <w:numId w:val="22"/>
        </w:numPr>
        <w:spacing w:after="40" w:line="276" w:lineRule="auto"/>
        <w:jc w:val="both"/>
        <w:rPr>
          <w:rFonts w:asciiTheme="majorHAnsi" w:hAnsiTheme="majorHAnsi"/>
          <w:sz w:val="22"/>
          <w:szCs w:val="22"/>
        </w:rPr>
      </w:pPr>
      <w:r w:rsidRPr="00B16E5D">
        <w:rPr>
          <w:rFonts w:asciiTheme="majorHAnsi" w:hAnsiTheme="majorHAnsi"/>
          <w:sz w:val="22"/>
          <w:szCs w:val="22"/>
        </w:rPr>
        <w:t>Zamaw</w:t>
      </w:r>
      <w:r w:rsidR="00745FFB">
        <w:rPr>
          <w:rFonts w:asciiTheme="majorHAnsi" w:hAnsiTheme="majorHAnsi"/>
          <w:sz w:val="22"/>
          <w:szCs w:val="22"/>
        </w:rPr>
        <w:t>iający oceni, czy udostępniane W</w:t>
      </w:r>
      <w:r w:rsidRPr="00B16E5D">
        <w:rPr>
          <w:rFonts w:asciiTheme="majorHAnsi" w:hAnsiTheme="majorHAnsi"/>
          <w:sz w:val="22"/>
          <w:szCs w:val="22"/>
        </w:rPr>
        <w:t>ykonawcy przez inne podmioty zdolności techniczne lub zawodowe lub ich sytuacja finansowa lub ekonomiczna, p</w:t>
      </w:r>
      <w:r w:rsidR="00745FFB">
        <w:rPr>
          <w:rFonts w:asciiTheme="majorHAnsi" w:hAnsiTheme="majorHAnsi"/>
          <w:sz w:val="22"/>
          <w:szCs w:val="22"/>
        </w:rPr>
        <w:t>ozwalają na wykazanie przez W</w:t>
      </w:r>
      <w:r w:rsidRPr="00B16E5D">
        <w:rPr>
          <w:rFonts w:asciiTheme="majorHAnsi" w:hAnsiTheme="majorHAnsi"/>
          <w:sz w:val="22"/>
          <w:szCs w:val="22"/>
        </w:rPr>
        <w:t>ykonawcę spełniania warunków udziału w postępowaniu oraz zbada, czy nie zachodzą wobec tego podmiotu podstawy wykluczenia, o których mowa w art. 2</w:t>
      </w:r>
      <w:r w:rsidR="00745FFB">
        <w:rPr>
          <w:rFonts w:asciiTheme="majorHAnsi" w:hAnsiTheme="majorHAnsi"/>
          <w:sz w:val="22"/>
          <w:szCs w:val="22"/>
        </w:rPr>
        <w:t>4 ust. 1 pkt 13–22 i ust. 5 pkt</w:t>
      </w:r>
      <w:r w:rsidRPr="00B16E5D">
        <w:rPr>
          <w:rFonts w:asciiTheme="majorHAnsi" w:hAnsiTheme="majorHAnsi"/>
          <w:sz w:val="22"/>
          <w:szCs w:val="22"/>
        </w:rPr>
        <w:t xml:space="preserve"> 1.</w:t>
      </w:r>
    </w:p>
    <w:p w:rsidR="00226C84" w:rsidRPr="00A268FA" w:rsidRDefault="00B16E5D" w:rsidP="00B16E5D">
      <w:pPr>
        <w:pStyle w:val="Akapitzlist"/>
        <w:numPr>
          <w:ilvl w:val="0"/>
          <w:numId w:val="22"/>
        </w:numPr>
        <w:spacing w:after="40"/>
        <w:jc w:val="both"/>
        <w:rPr>
          <w:rFonts w:asciiTheme="majorHAnsi" w:hAnsiTheme="majorHAnsi"/>
          <w:sz w:val="22"/>
          <w:szCs w:val="22"/>
        </w:rPr>
      </w:pPr>
      <w:r w:rsidRPr="00B16E5D">
        <w:rPr>
          <w:rFonts w:asciiTheme="majorHAnsi" w:hAnsiTheme="majorHAnsi"/>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rsidR="00BD11A4" w:rsidRPr="00B9069A" w:rsidRDefault="00BD11A4" w:rsidP="00427453">
      <w:pPr>
        <w:pStyle w:val="Akapitzlist"/>
        <w:spacing w:after="40"/>
        <w:ind w:left="720"/>
        <w:jc w:val="both"/>
        <w:rPr>
          <w:rFonts w:asciiTheme="majorHAnsi" w:hAnsiTheme="majorHAnsi"/>
          <w:b/>
          <w:sz w:val="22"/>
          <w:szCs w:val="22"/>
        </w:rPr>
      </w:pPr>
    </w:p>
    <w:p w:rsidR="00BD11A4" w:rsidRPr="00B9069A" w:rsidRDefault="00F36385" w:rsidP="00427453">
      <w:pPr>
        <w:pStyle w:val="Akapitzlist"/>
        <w:spacing w:after="40"/>
        <w:ind w:left="0"/>
        <w:jc w:val="both"/>
        <w:rPr>
          <w:rFonts w:asciiTheme="majorHAnsi" w:hAnsiTheme="majorHAnsi"/>
          <w:b/>
          <w:sz w:val="22"/>
          <w:szCs w:val="22"/>
        </w:rPr>
      </w:pPr>
      <w:r w:rsidRPr="004E759D">
        <w:rPr>
          <w:rFonts w:asciiTheme="majorHAnsi" w:hAnsiTheme="majorHAnsi" w:cs="Segoe UI"/>
          <w:b/>
          <w:bCs/>
          <w:kern w:val="32"/>
          <w:sz w:val="22"/>
          <w:szCs w:val="22"/>
        </w:rPr>
        <w:t>§ 5</w:t>
      </w:r>
      <w:r w:rsidR="00BD11A4" w:rsidRPr="004E759D">
        <w:rPr>
          <w:rFonts w:asciiTheme="majorHAnsi" w:hAnsiTheme="majorHAnsi"/>
          <w:b/>
          <w:sz w:val="22"/>
          <w:szCs w:val="22"/>
        </w:rPr>
        <w:t xml:space="preserve">a. </w:t>
      </w:r>
      <w:r w:rsidR="00BD11A4" w:rsidRPr="004E759D">
        <w:rPr>
          <w:rFonts w:asciiTheme="majorHAnsi" w:hAnsiTheme="majorHAnsi"/>
          <w:b/>
          <w:sz w:val="22"/>
          <w:szCs w:val="22"/>
        </w:rPr>
        <w:tab/>
        <w:t xml:space="preserve">Podstawy wykluczenia, o których mowa w </w:t>
      </w:r>
      <w:r w:rsidR="00BD11A4" w:rsidRPr="00B9069A">
        <w:rPr>
          <w:rFonts w:asciiTheme="majorHAnsi" w:hAnsiTheme="majorHAnsi"/>
          <w:b/>
          <w:sz w:val="22"/>
          <w:szCs w:val="22"/>
        </w:rPr>
        <w:t>art. 24 ust. 5</w:t>
      </w:r>
      <w:r w:rsidR="00745FFB">
        <w:rPr>
          <w:rFonts w:asciiTheme="majorHAnsi" w:hAnsiTheme="majorHAnsi"/>
          <w:b/>
          <w:sz w:val="22"/>
          <w:szCs w:val="22"/>
        </w:rPr>
        <w:t xml:space="preserve"> pkt</w:t>
      </w:r>
      <w:r w:rsidR="003B1E6C" w:rsidRPr="00B9069A">
        <w:rPr>
          <w:rFonts w:asciiTheme="majorHAnsi" w:hAnsiTheme="majorHAnsi"/>
          <w:b/>
          <w:sz w:val="22"/>
          <w:szCs w:val="22"/>
        </w:rPr>
        <w:t xml:space="preserve"> 1</w:t>
      </w:r>
      <w:r w:rsidR="00745FFB">
        <w:rPr>
          <w:rFonts w:asciiTheme="majorHAnsi" w:hAnsiTheme="majorHAnsi"/>
          <w:b/>
          <w:sz w:val="22"/>
          <w:szCs w:val="22"/>
        </w:rPr>
        <w:t xml:space="preserve"> ustawy </w:t>
      </w:r>
      <w:proofErr w:type="spellStart"/>
      <w:r w:rsidR="00745FFB">
        <w:rPr>
          <w:rFonts w:asciiTheme="majorHAnsi" w:hAnsiTheme="majorHAnsi"/>
          <w:b/>
          <w:sz w:val="22"/>
          <w:szCs w:val="22"/>
        </w:rPr>
        <w:t>Pzp</w:t>
      </w:r>
      <w:proofErr w:type="spellEnd"/>
      <w:r w:rsidR="00080477" w:rsidRPr="00B9069A">
        <w:rPr>
          <w:rFonts w:asciiTheme="majorHAnsi" w:hAnsiTheme="majorHAnsi"/>
          <w:b/>
          <w:sz w:val="22"/>
          <w:szCs w:val="22"/>
        </w:rPr>
        <w:t>.</w:t>
      </w:r>
    </w:p>
    <w:p w:rsidR="00552FBA" w:rsidRPr="001044D4" w:rsidRDefault="00745FFB" w:rsidP="001044D4">
      <w:pPr>
        <w:pStyle w:val="Akapitzlist"/>
        <w:spacing w:after="40"/>
        <w:ind w:left="0"/>
        <w:jc w:val="both"/>
        <w:rPr>
          <w:rFonts w:asciiTheme="majorHAnsi" w:hAnsiTheme="majorHAnsi"/>
          <w:bCs/>
          <w:sz w:val="22"/>
          <w:szCs w:val="22"/>
        </w:rPr>
      </w:pPr>
      <w:r>
        <w:rPr>
          <w:rFonts w:asciiTheme="majorHAnsi" w:hAnsiTheme="majorHAnsi" w:cs="Segoe UI"/>
          <w:sz w:val="22"/>
          <w:szCs w:val="22"/>
        </w:rPr>
        <w:t>Dodatkowo Z</w:t>
      </w:r>
      <w:r w:rsidR="00C21A6E" w:rsidRPr="00B9069A">
        <w:rPr>
          <w:rFonts w:asciiTheme="majorHAnsi" w:hAnsiTheme="majorHAnsi" w:cs="Segoe UI"/>
          <w:sz w:val="22"/>
          <w:szCs w:val="22"/>
        </w:rPr>
        <w:t>ama</w:t>
      </w:r>
      <w:r>
        <w:rPr>
          <w:rFonts w:asciiTheme="majorHAnsi" w:hAnsiTheme="majorHAnsi" w:cs="Segoe UI"/>
          <w:sz w:val="22"/>
          <w:szCs w:val="22"/>
        </w:rPr>
        <w:t>wiający przewiduje wykluczenie W</w:t>
      </w:r>
      <w:r w:rsidR="00C21A6E" w:rsidRPr="00B9069A">
        <w:rPr>
          <w:rFonts w:asciiTheme="majorHAnsi" w:hAnsiTheme="majorHAnsi" w:cs="Segoe UI"/>
          <w:sz w:val="22"/>
          <w:szCs w:val="22"/>
        </w:rPr>
        <w:t xml:space="preserve">ykonawcy </w:t>
      </w:r>
      <w:r>
        <w:rPr>
          <w:rFonts w:asciiTheme="majorHAnsi" w:hAnsiTheme="majorHAnsi" w:cs="Segoe UI"/>
          <w:sz w:val="22"/>
          <w:szCs w:val="22"/>
        </w:rPr>
        <w:t>na podstawie art. 24 ust. 5 pkt</w:t>
      </w:r>
      <w:r w:rsidR="005160B8" w:rsidRPr="00B9069A">
        <w:rPr>
          <w:rFonts w:asciiTheme="majorHAnsi" w:hAnsiTheme="majorHAnsi" w:cs="Segoe UI"/>
          <w:sz w:val="22"/>
          <w:szCs w:val="22"/>
        </w:rPr>
        <w:t xml:space="preserve"> 1 ustawy</w:t>
      </w:r>
      <w:r>
        <w:rPr>
          <w:rFonts w:asciiTheme="majorHAnsi" w:hAnsiTheme="majorHAnsi" w:cs="Segoe UI"/>
          <w:sz w:val="22"/>
          <w:szCs w:val="22"/>
        </w:rPr>
        <w:t xml:space="preserve"> </w:t>
      </w:r>
      <w:proofErr w:type="spellStart"/>
      <w:r>
        <w:rPr>
          <w:rFonts w:asciiTheme="majorHAnsi" w:hAnsiTheme="majorHAnsi" w:cs="Segoe UI"/>
          <w:sz w:val="22"/>
          <w:szCs w:val="22"/>
        </w:rPr>
        <w:t>Pzp</w:t>
      </w:r>
      <w:proofErr w:type="spellEnd"/>
      <w:r w:rsidR="005160B8" w:rsidRPr="00B9069A">
        <w:rPr>
          <w:rFonts w:asciiTheme="majorHAnsi" w:hAnsiTheme="majorHAnsi" w:cs="Segoe UI"/>
          <w:sz w:val="22"/>
          <w:szCs w:val="22"/>
        </w:rPr>
        <w:t xml:space="preserve">, tj.: </w:t>
      </w:r>
      <w:r w:rsidR="00C21A6E" w:rsidRPr="00B9069A">
        <w:rPr>
          <w:rFonts w:asciiTheme="majorHAnsi" w:hAnsiTheme="majorHAnsi" w:cs="Segoe UI"/>
          <w:sz w:val="22"/>
          <w:szCs w:val="22"/>
        </w:rPr>
        <w:t>w stosunku</w:t>
      </w:r>
      <w:r>
        <w:rPr>
          <w:rFonts w:asciiTheme="majorHAnsi" w:hAnsiTheme="majorHAnsi" w:cs="Segoe UI"/>
          <w:sz w:val="22"/>
          <w:szCs w:val="22"/>
        </w:rPr>
        <w:t>,</w:t>
      </w:r>
      <w:r w:rsidR="00C21A6E" w:rsidRPr="00B9069A">
        <w:rPr>
          <w:rFonts w:asciiTheme="majorHAnsi" w:hAnsiTheme="majorHAnsi" w:cs="Segoe UI"/>
          <w:sz w:val="22"/>
          <w:szCs w:val="22"/>
        </w:rPr>
        <w:t xml:space="preserve"> do którego otwarto likwidację, w zatwierdzonym przez sąd układzie w</w:t>
      </w:r>
      <w:r w:rsidR="008E614B">
        <w:rPr>
          <w:rFonts w:asciiTheme="majorHAnsi" w:hAnsiTheme="majorHAnsi" w:cs="Segoe UI"/>
          <w:sz w:val="22"/>
          <w:szCs w:val="22"/>
        </w:rPr>
        <w:t> </w:t>
      </w:r>
      <w:r w:rsidR="00C21A6E" w:rsidRPr="00B9069A">
        <w:rPr>
          <w:rFonts w:asciiTheme="majorHAnsi" w:hAnsiTheme="majorHAnsi" w:cs="Segoe UI"/>
          <w:sz w:val="22"/>
          <w:szCs w:val="22"/>
        </w:rPr>
        <w:t xml:space="preserve">postępowaniu restrukturyzacyjnym jest przewidziane zaspokojenie </w:t>
      </w:r>
      <w:r w:rsidR="00C21A6E" w:rsidRPr="00C21A6E">
        <w:rPr>
          <w:rFonts w:asciiTheme="majorHAnsi" w:hAnsiTheme="majorHAnsi" w:cs="Segoe UI"/>
          <w:sz w:val="22"/>
          <w:szCs w:val="22"/>
        </w:rPr>
        <w:t>wierzycieli przez likwidację jego majątku lub sąd zarządził likwidację jego majątku w trybie art. 332 ust. 1 ustawy z dnia 15 maja 2015 r. – Prawo restrukturyzacyjne (</w:t>
      </w:r>
      <w:proofErr w:type="spellStart"/>
      <w:r>
        <w:rPr>
          <w:rFonts w:asciiTheme="majorHAnsi" w:hAnsiTheme="majorHAnsi" w:cs="Segoe UI"/>
          <w:sz w:val="22"/>
          <w:szCs w:val="22"/>
        </w:rPr>
        <w:t>t.j</w:t>
      </w:r>
      <w:proofErr w:type="spellEnd"/>
      <w:r>
        <w:rPr>
          <w:rFonts w:asciiTheme="majorHAnsi" w:hAnsiTheme="majorHAnsi" w:cs="Segoe UI"/>
          <w:sz w:val="22"/>
          <w:szCs w:val="22"/>
        </w:rPr>
        <w:t xml:space="preserve">. Dz. U. z 2017 r. poz. 1508 z </w:t>
      </w:r>
      <w:proofErr w:type="spellStart"/>
      <w:r>
        <w:rPr>
          <w:rFonts w:asciiTheme="majorHAnsi" w:hAnsiTheme="majorHAnsi" w:cs="Segoe UI"/>
          <w:sz w:val="22"/>
          <w:szCs w:val="22"/>
        </w:rPr>
        <w:t>poźn</w:t>
      </w:r>
      <w:proofErr w:type="spellEnd"/>
      <w:r>
        <w:rPr>
          <w:rFonts w:asciiTheme="majorHAnsi" w:hAnsiTheme="majorHAnsi" w:cs="Segoe UI"/>
          <w:sz w:val="22"/>
          <w:szCs w:val="22"/>
        </w:rPr>
        <w:t>. zm.</w:t>
      </w:r>
      <w:r w:rsidR="00C21A6E" w:rsidRPr="00C21A6E">
        <w:rPr>
          <w:rFonts w:asciiTheme="majorHAnsi" w:hAnsiTheme="majorHAnsi" w:cs="Segoe UI"/>
          <w:sz w:val="22"/>
          <w:szCs w:val="22"/>
        </w:rPr>
        <w:t>) lub którego u</w:t>
      </w:r>
      <w:r>
        <w:rPr>
          <w:rFonts w:asciiTheme="majorHAnsi" w:hAnsiTheme="majorHAnsi" w:cs="Segoe UI"/>
          <w:sz w:val="22"/>
          <w:szCs w:val="22"/>
        </w:rPr>
        <w:t>padłość ogłoszono, z wyjątkiem W</w:t>
      </w:r>
      <w:r w:rsidR="00C21A6E" w:rsidRPr="00C21A6E">
        <w:rPr>
          <w:rFonts w:asciiTheme="majorHAnsi" w:hAnsiTheme="majorHAnsi" w:cs="Segoe UI"/>
          <w:sz w:val="22"/>
          <w:szCs w:val="22"/>
        </w:rPr>
        <w:t xml:space="preserve">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w:t>
      </w:r>
      <w:r w:rsidR="00B16E5D" w:rsidRPr="00B16E5D">
        <w:rPr>
          <w:rFonts w:asciiTheme="majorHAnsi" w:hAnsiTheme="majorHAnsi" w:cs="Segoe UI"/>
          <w:sz w:val="22"/>
          <w:szCs w:val="22"/>
        </w:rPr>
        <w:t>(</w:t>
      </w:r>
      <w:proofErr w:type="spellStart"/>
      <w:r w:rsidR="00B16E5D" w:rsidRPr="00B16E5D">
        <w:rPr>
          <w:rFonts w:asciiTheme="majorHAnsi" w:hAnsiTheme="majorHAnsi" w:cs="Segoe UI"/>
          <w:sz w:val="22"/>
          <w:szCs w:val="22"/>
        </w:rPr>
        <w:t>t.j</w:t>
      </w:r>
      <w:proofErr w:type="spellEnd"/>
      <w:r w:rsidR="00B16E5D" w:rsidRPr="00B16E5D">
        <w:rPr>
          <w:rFonts w:asciiTheme="majorHAnsi" w:hAnsiTheme="majorHAnsi" w:cs="Segoe UI"/>
          <w:sz w:val="22"/>
          <w:szCs w:val="22"/>
        </w:rPr>
        <w:t>. Dz. U. z 2017 r. poz. 2344</w:t>
      </w:r>
      <w:r>
        <w:rPr>
          <w:rFonts w:asciiTheme="majorHAnsi" w:hAnsiTheme="majorHAnsi" w:cs="Segoe UI"/>
          <w:sz w:val="22"/>
          <w:szCs w:val="22"/>
        </w:rPr>
        <w:t xml:space="preserve"> z </w:t>
      </w:r>
      <w:proofErr w:type="spellStart"/>
      <w:r>
        <w:rPr>
          <w:rFonts w:asciiTheme="majorHAnsi" w:hAnsiTheme="majorHAnsi" w:cs="Segoe UI"/>
          <w:sz w:val="22"/>
          <w:szCs w:val="22"/>
        </w:rPr>
        <w:t>późn</w:t>
      </w:r>
      <w:proofErr w:type="spellEnd"/>
      <w:r>
        <w:rPr>
          <w:rFonts w:asciiTheme="majorHAnsi" w:hAnsiTheme="majorHAnsi" w:cs="Segoe UI"/>
          <w:sz w:val="22"/>
          <w:szCs w:val="22"/>
        </w:rPr>
        <w:t>. zm.</w:t>
      </w:r>
      <w:r w:rsidR="00B16E5D" w:rsidRPr="00B16E5D">
        <w:rPr>
          <w:rFonts w:asciiTheme="majorHAnsi" w:hAnsiTheme="majorHAnsi" w:cs="Segoe UI"/>
          <w:sz w:val="22"/>
          <w:szCs w:val="22"/>
        </w:rPr>
        <w:t>)</w:t>
      </w:r>
      <w:r w:rsidR="00C21A6E" w:rsidRPr="00C21A6E">
        <w:rPr>
          <w:rFonts w:asciiTheme="majorHAnsi" w:hAnsiTheme="majorHAnsi" w:cs="Segoe UI"/>
          <w:sz w:val="22"/>
          <w:szCs w:val="22"/>
        </w:rPr>
        <w:t>.</w:t>
      </w:r>
    </w:p>
    <w:p w:rsidR="00627978" w:rsidRPr="004E759D" w:rsidRDefault="00627978" w:rsidP="00427453">
      <w:pPr>
        <w:keepNext/>
        <w:tabs>
          <w:tab w:val="left" w:pos="0"/>
          <w:tab w:val="num" w:pos="480"/>
        </w:tabs>
        <w:suppressAutoHyphens/>
        <w:spacing w:after="40"/>
        <w:jc w:val="both"/>
        <w:rPr>
          <w:rFonts w:asciiTheme="majorHAnsi" w:hAnsiTheme="majorHAnsi" w:cs="Segoe UI"/>
          <w:b/>
          <w:sz w:val="22"/>
          <w:szCs w:val="22"/>
        </w:rPr>
      </w:pPr>
    </w:p>
    <w:p w:rsidR="00552FBA" w:rsidRPr="004E759D" w:rsidRDefault="00F36385" w:rsidP="00BD255E">
      <w:pPr>
        <w:keepNext/>
        <w:tabs>
          <w:tab w:val="left" w:pos="0"/>
          <w:tab w:val="num" w:pos="480"/>
        </w:tabs>
        <w:suppressAutoHyphens/>
        <w:spacing w:after="40"/>
        <w:ind w:left="426" w:hanging="426"/>
        <w:jc w:val="both"/>
        <w:rPr>
          <w:rFonts w:asciiTheme="majorHAnsi" w:hAnsiTheme="majorHAnsi" w:cs="Segoe UI"/>
          <w:b/>
          <w:sz w:val="22"/>
          <w:szCs w:val="22"/>
        </w:rPr>
      </w:pPr>
      <w:r w:rsidRPr="0007715C">
        <w:rPr>
          <w:rFonts w:asciiTheme="majorHAnsi" w:hAnsiTheme="majorHAnsi" w:cs="Segoe UI"/>
          <w:b/>
          <w:sz w:val="22"/>
          <w:szCs w:val="22"/>
        </w:rPr>
        <w:t>§ 6</w:t>
      </w:r>
      <w:r w:rsidR="00080477" w:rsidRPr="0007715C">
        <w:rPr>
          <w:rFonts w:asciiTheme="majorHAnsi" w:hAnsiTheme="majorHAnsi" w:cs="Segoe UI"/>
          <w:b/>
          <w:sz w:val="22"/>
          <w:szCs w:val="22"/>
        </w:rPr>
        <w:t xml:space="preserve">. </w:t>
      </w:r>
      <w:r w:rsidR="00080477" w:rsidRPr="0007715C">
        <w:rPr>
          <w:rFonts w:asciiTheme="majorHAnsi" w:hAnsiTheme="majorHAnsi" w:cs="Segoe UI"/>
          <w:b/>
          <w:sz w:val="22"/>
          <w:szCs w:val="22"/>
        </w:rPr>
        <w:tab/>
      </w:r>
      <w:r w:rsidR="00BD255E" w:rsidRPr="0007715C">
        <w:rPr>
          <w:rFonts w:asciiTheme="majorHAnsi" w:hAnsiTheme="majorHAnsi" w:cs="Segoe UI"/>
          <w:b/>
          <w:sz w:val="22"/>
          <w:szCs w:val="22"/>
        </w:rPr>
        <w:tab/>
      </w:r>
      <w:r w:rsidR="00DF3869" w:rsidRPr="0007715C">
        <w:rPr>
          <w:rFonts w:asciiTheme="majorHAnsi" w:hAnsiTheme="majorHAnsi"/>
          <w:b/>
          <w:sz w:val="22"/>
          <w:szCs w:val="22"/>
        </w:rPr>
        <w:t>W</w:t>
      </w:r>
      <w:r w:rsidR="00080477" w:rsidRPr="0007715C">
        <w:rPr>
          <w:rFonts w:asciiTheme="majorHAnsi" w:hAnsiTheme="majorHAnsi"/>
          <w:b/>
          <w:sz w:val="22"/>
          <w:szCs w:val="22"/>
        </w:rPr>
        <w:t>ykaz oświadczeń lub dokumentów, potwierdzających spełnianie warunków udziału w</w:t>
      </w:r>
      <w:r w:rsidR="008E614B" w:rsidRPr="0007715C">
        <w:rPr>
          <w:rFonts w:asciiTheme="majorHAnsi" w:hAnsiTheme="majorHAnsi"/>
          <w:b/>
          <w:sz w:val="22"/>
          <w:szCs w:val="22"/>
        </w:rPr>
        <w:t> </w:t>
      </w:r>
      <w:r w:rsidR="00080477" w:rsidRPr="0007715C">
        <w:rPr>
          <w:rFonts w:asciiTheme="majorHAnsi" w:hAnsiTheme="majorHAnsi"/>
          <w:b/>
          <w:sz w:val="22"/>
          <w:szCs w:val="22"/>
        </w:rPr>
        <w:t>postępowaniu oraz brak podstaw wykluczenia.</w:t>
      </w:r>
    </w:p>
    <w:p w:rsidR="00552FBA" w:rsidRPr="004E759D" w:rsidRDefault="00745FFB" w:rsidP="009760A3">
      <w:pPr>
        <w:numPr>
          <w:ilvl w:val="0"/>
          <w:numId w:val="13"/>
        </w:numPr>
        <w:tabs>
          <w:tab w:val="clear" w:pos="900"/>
          <w:tab w:val="num" w:pos="426"/>
        </w:tabs>
        <w:spacing w:after="40"/>
        <w:ind w:left="426" w:hanging="426"/>
        <w:jc w:val="both"/>
        <w:rPr>
          <w:rFonts w:asciiTheme="majorHAnsi" w:hAnsiTheme="majorHAnsi" w:cs="Segoe UI"/>
          <w:sz w:val="22"/>
          <w:szCs w:val="22"/>
        </w:rPr>
      </w:pPr>
      <w:r>
        <w:rPr>
          <w:rFonts w:asciiTheme="majorHAnsi" w:hAnsiTheme="majorHAnsi"/>
          <w:b/>
          <w:sz w:val="22"/>
          <w:szCs w:val="22"/>
          <w:u w:val="single"/>
        </w:rPr>
        <w:t>Do oferty każdy W</w:t>
      </w:r>
      <w:r w:rsidR="00552FBA" w:rsidRPr="00C27CF3">
        <w:rPr>
          <w:rFonts w:asciiTheme="majorHAnsi" w:hAnsiTheme="majorHAnsi"/>
          <w:b/>
          <w:sz w:val="22"/>
          <w:szCs w:val="22"/>
          <w:u w:val="single"/>
        </w:rPr>
        <w:t>ykonawca musi dołączyć</w:t>
      </w:r>
      <w:r w:rsidR="00552FBA" w:rsidRPr="004E759D">
        <w:rPr>
          <w:rFonts w:asciiTheme="majorHAnsi" w:hAnsiTheme="majorHAnsi"/>
          <w:sz w:val="22"/>
          <w:szCs w:val="22"/>
        </w:rPr>
        <w:t xml:space="preserve"> aktualne na dzień składania ofert oświadczeni</w:t>
      </w:r>
      <w:r w:rsidR="00FC27E0">
        <w:rPr>
          <w:rFonts w:asciiTheme="majorHAnsi" w:hAnsiTheme="majorHAnsi"/>
          <w:sz w:val="22"/>
          <w:szCs w:val="22"/>
        </w:rPr>
        <w:t>a</w:t>
      </w:r>
      <w:r w:rsidR="00552FBA" w:rsidRPr="004E759D">
        <w:rPr>
          <w:rFonts w:asciiTheme="majorHAnsi" w:hAnsiTheme="majorHAnsi"/>
          <w:sz w:val="22"/>
          <w:szCs w:val="22"/>
        </w:rPr>
        <w:t xml:space="preserve"> w</w:t>
      </w:r>
      <w:r w:rsidR="008E614B">
        <w:rPr>
          <w:rFonts w:asciiTheme="majorHAnsi" w:hAnsiTheme="majorHAnsi"/>
          <w:sz w:val="22"/>
          <w:szCs w:val="22"/>
        </w:rPr>
        <w:t> </w:t>
      </w:r>
      <w:r w:rsidR="00552FBA" w:rsidRPr="004E759D">
        <w:rPr>
          <w:rFonts w:asciiTheme="majorHAnsi" w:hAnsiTheme="majorHAnsi"/>
          <w:sz w:val="22"/>
          <w:szCs w:val="22"/>
        </w:rPr>
        <w:t>zakresie wskazanym w załącznik</w:t>
      </w:r>
      <w:r w:rsidR="00FC27E0">
        <w:rPr>
          <w:rFonts w:asciiTheme="majorHAnsi" w:hAnsiTheme="majorHAnsi"/>
          <w:sz w:val="22"/>
          <w:szCs w:val="22"/>
        </w:rPr>
        <w:t>ach</w:t>
      </w:r>
      <w:r w:rsidR="00552FBA" w:rsidRPr="004E759D">
        <w:rPr>
          <w:rFonts w:asciiTheme="majorHAnsi" w:hAnsiTheme="majorHAnsi"/>
          <w:sz w:val="22"/>
          <w:szCs w:val="22"/>
        </w:rPr>
        <w:t xml:space="preserve"> nr 3</w:t>
      </w:r>
      <w:r w:rsidR="00FC27E0">
        <w:rPr>
          <w:rFonts w:asciiTheme="majorHAnsi" w:hAnsiTheme="majorHAnsi"/>
          <w:sz w:val="22"/>
          <w:szCs w:val="22"/>
        </w:rPr>
        <w:t xml:space="preserve"> i 4</w:t>
      </w:r>
      <w:r w:rsidR="00552FBA" w:rsidRPr="004E759D">
        <w:rPr>
          <w:rFonts w:asciiTheme="majorHAnsi" w:hAnsiTheme="majorHAnsi"/>
          <w:sz w:val="22"/>
          <w:szCs w:val="22"/>
        </w:rPr>
        <w:t xml:space="preserve"> do SIWZ. Informacje zawarte w oświadczeni</w:t>
      </w:r>
      <w:r w:rsidR="00FC27E0">
        <w:rPr>
          <w:rFonts w:asciiTheme="majorHAnsi" w:hAnsiTheme="majorHAnsi"/>
          <w:sz w:val="22"/>
          <w:szCs w:val="22"/>
        </w:rPr>
        <w:t>ach</w:t>
      </w:r>
      <w:r w:rsidR="00552FBA" w:rsidRPr="004E759D">
        <w:rPr>
          <w:rFonts w:asciiTheme="majorHAnsi" w:hAnsiTheme="majorHAnsi"/>
          <w:sz w:val="22"/>
          <w:szCs w:val="22"/>
        </w:rPr>
        <w:t xml:space="preserve"> będą stanowić potwierdzenie,</w:t>
      </w:r>
      <w:r w:rsidR="00FC27E0">
        <w:rPr>
          <w:rFonts w:asciiTheme="majorHAnsi" w:hAnsiTheme="majorHAnsi"/>
          <w:sz w:val="22"/>
          <w:szCs w:val="22"/>
        </w:rPr>
        <w:t xml:space="preserve"> odpowiednio,</w:t>
      </w:r>
      <w:r w:rsidR="00552FBA" w:rsidRPr="004E759D">
        <w:rPr>
          <w:rFonts w:asciiTheme="majorHAnsi" w:hAnsiTheme="majorHAnsi"/>
          <w:sz w:val="22"/>
          <w:szCs w:val="22"/>
        </w:rPr>
        <w:t xml:space="preserve"> że </w:t>
      </w:r>
      <w:r>
        <w:rPr>
          <w:rFonts w:asciiTheme="majorHAnsi" w:hAnsiTheme="majorHAnsi"/>
          <w:sz w:val="22"/>
          <w:szCs w:val="22"/>
        </w:rPr>
        <w:t>W</w:t>
      </w:r>
      <w:r w:rsidR="00552FBA" w:rsidRPr="004E759D">
        <w:rPr>
          <w:rFonts w:asciiTheme="majorHAnsi" w:hAnsiTheme="majorHAnsi"/>
          <w:sz w:val="22"/>
          <w:szCs w:val="22"/>
        </w:rPr>
        <w:t xml:space="preserve">ykonawca </w:t>
      </w:r>
      <w:r w:rsidR="00552FBA" w:rsidRPr="004E759D">
        <w:rPr>
          <w:rFonts w:asciiTheme="majorHAnsi" w:hAnsiTheme="majorHAnsi"/>
          <w:bCs/>
          <w:sz w:val="22"/>
          <w:szCs w:val="22"/>
        </w:rPr>
        <w:t>nie podlega wykluczeniu oraz spełnia warunki udziału w postępowaniu.</w:t>
      </w:r>
    </w:p>
    <w:p w:rsidR="00552FBA" w:rsidRPr="004E759D" w:rsidRDefault="00552FBA" w:rsidP="009760A3">
      <w:pPr>
        <w:numPr>
          <w:ilvl w:val="0"/>
          <w:numId w:val="13"/>
        </w:numPr>
        <w:tabs>
          <w:tab w:val="clear" w:pos="900"/>
          <w:tab w:val="num" w:pos="426"/>
        </w:tabs>
        <w:spacing w:after="40"/>
        <w:ind w:left="425" w:hanging="425"/>
        <w:jc w:val="both"/>
        <w:rPr>
          <w:rFonts w:asciiTheme="majorHAnsi" w:hAnsiTheme="majorHAnsi" w:cs="Segoe UI"/>
          <w:sz w:val="22"/>
          <w:szCs w:val="22"/>
        </w:rPr>
      </w:pPr>
      <w:r w:rsidRPr="004E759D">
        <w:rPr>
          <w:rFonts w:asciiTheme="majorHAnsi" w:hAnsiTheme="majorHAnsi"/>
          <w:sz w:val="22"/>
          <w:szCs w:val="22"/>
        </w:rPr>
        <w:t>W przypadku wspólnego ub</w:t>
      </w:r>
      <w:r w:rsidR="00745FFB">
        <w:rPr>
          <w:rFonts w:asciiTheme="majorHAnsi" w:hAnsiTheme="majorHAnsi"/>
          <w:sz w:val="22"/>
          <w:szCs w:val="22"/>
        </w:rPr>
        <w:t>iegania się o zamówienie przez W</w:t>
      </w:r>
      <w:r w:rsidRPr="004E759D">
        <w:rPr>
          <w:rFonts w:asciiTheme="majorHAnsi" w:hAnsiTheme="majorHAnsi"/>
          <w:sz w:val="22"/>
          <w:szCs w:val="22"/>
        </w:rPr>
        <w:t>ykonawców oświadczen</w:t>
      </w:r>
      <w:r w:rsidR="00FC27E0">
        <w:rPr>
          <w:rFonts w:asciiTheme="majorHAnsi" w:hAnsiTheme="majorHAnsi"/>
          <w:sz w:val="22"/>
          <w:szCs w:val="22"/>
        </w:rPr>
        <w:t>ia</w:t>
      </w:r>
      <w:r w:rsidRPr="004E759D">
        <w:rPr>
          <w:rFonts w:asciiTheme="majorHAnsi" w:hAnsiTheme="majorHAnsi"/>
          <w:sz w:val="22"/>
          <w:szCs w:val="22"/>
        </w:rPr>
        <w:t xml:space="preserve"> o który</w:t>
      </w:r>
      <w:r w:rsidR="00FC27E0">
        <w:rPr>
          <w:rFonts w:asciiTheme="majorHAnsi" w:hAnsiTheme="majorHAnsi"/>
          <w:sz w:val="22"/>
          <w:szCs w:val="22"/>
        </w:rPr>
        <w:t>ch</w:t>
      </w:r>
      <w:r w:rsidRPr="004E759D">
        <w:rPr>
          <w:rFonts w:asciiTheme="majorHAnsi" w:hAnsiTheme="majorHAnsi"/>
          <w:sz w:val="22"/>
          <w:szCs w:val="22"/>
        </w:rPr>
        <w:t xml:space="preserve"> mowa w </w:t>
      </w:r>
      <w:r w:rsidR="00183032">
        <w:rPr>
          <w:rFonts w:asciiTheme="majorHAnsi" w:hAnsiTheme="majorHAnsi"/>
          <w:sz w:val="22"/>
          <w:szCs w:val="22"/>
        </w:rPr>
        <w:t>§</w:t>
      </w:r>
      <w:r w:rsidR="004E471D" w:rsidRPr="004E759D">
        <w:rPr>
          <w:rFonts w:asciiTheme="majorHAnsi" w:hAnsiTheme="majorHAnsi"/>
          <w:sz w:val="22"/>
          <w:szCs w:val="22"/>
        </w:rPr>
        <w:t xml:space="preserve"> 6</w:t>
      </w:r>
      <w:r w:rsidR="00283034" w:rsidRPr="004E759D">
        <w:rPr>
          <w:rFonts w:asciiTheme="majorHAnsi" w:hAnsiTheme="majorHAnsi"/>
          <w:sz w:val="22"/>
          <w:szCs w:val="22"/>
        </w:rPr>
        <w:t xml:space="preserve"> ust.</w:t>
      </w:r>
      <w:r w:rsidRPr="004E759D">
        <w:rPr>
          <w:rFonts w:asciiTheme="majorHAnsi" w:hAnsiTheme="majorHAnsi"/>
          <w:sz w:val="22"/>
          <w:szCs w:val="22"/>
        </w:rPr>
        <w:t xml:space="preserve"> 1</w:t>
      </w:r>
      <w:r w:rsidR="00283034" w:rsidRPr="004E759D">
        <w:rPr>
          <w:rFonts w:asciiTheme="majorHAnsi" w:hAnsiTheme="majorHAnsi"/>
          <w:sz w:val="22"/>
          <w:szCs w:val="22"/>
        </w:rPr>
        <w:t xml:space="preserve"> </w:t>
      </w:r>
      <w:r w:rsidRPr="004E759D">
        <w:rPr>
          <w:rFonts w:asciiTheme="majorHAnsi" w:hAnsiTheme="majorHAnsi"/>
          <w:sz w:val="22"/>
          <w:szCs w:val="22"/>
        </w:rPr>
        <w:t>SIWZ składa każd</w:t>
      </w:r>
      <w:r w:rsidR="00745FFB">
        <w:rPr>
          <w:rFonts w:asciiTheme="majorHAnsi" w:hAnsiTheme="majorHAnsi"/>
          <w:sz w:val="22"/>
          <w:szCs w:val="22"/>
        </w:rPr>
        <w:t>y z W</w:t>
      </w:r>
      <w:r w:rsidRPr="004E759D">
        <w:rPr>
          <w:rFonts w:asciiTheme="majorHAnsi" w:hAnsiTheme="majorHAnsi"/>
          <w:sz w:val="22"/>
          <w:szCs w:val="22"/>
        </w:rPr>
        <w:t>ykonawców wspólnie ubiegających się o zamówienie. Oświadczeni</w:t>
      </w:r>
      <w:r w:rsidR="00FC27E0">
        <w:rPr>
          <w:rFonts w:asciiTheme="majorHAnsi" w:hAnsiTheme="majorHAnsi"/>
          <w:sz w:val="22"/>
          <w:szCs w:val="22"/>
        </w:rPr>
        <w:t>a</w:t>
      </w:r>
      <w:r w:rsidRPr="004E759D">
        <w:rPr>
          <w:rFonts w:asciiTheme="majorHAnsi" w:hAnsiTheme="majorHAnsi"/>
          <w:sz w:val="22"/>
          <w:szCs w:val="22"/>
        </w:rPr>
        <w:t xml:space="preserve"> t</w:t>
      </w:r>
      <w:r w:rsidR="00FC27E0">
        <w:rPr>
          <w:rFonts w:asciiTheme="majorHAnsi" w:hAnsiTheme="majorHAnsi"/>
          <w:sz w:val="22"/>
          <w:szCs w:val="22"/>
        </w:rPr>
        <w:t>e</w:t>
      </w:r>
      <w:r w:rsidRPr="004E759D">
        <w:rPr>
          <w:rFonts w:asciiTheme="majorHAnsi" w:hAnsiTheme="majorHAnsi"/>
          <w:sz w:val="22"/>
          <w:szCs w:val="22"/>
        </w:rPr>
        <w:t xml:space="preserve"> ma</w:t>
      </w:r>
      <w:r w:rsidR="00FC27E0">
        <w:rPr>
          <w:rFonts w:asciiTheme="majorHAnsi" w:hAnsiTheme="majorHAnsi"/>
          <w:sz w:val="22"/>
          <w:szCs w:val="22"/>
        </w:rPr>
        <w:t>ją</w:t>
      </w:r>
      <w:r w:rsidRPr="004E759D">
        <w:rPr>
          <w:rFonts w:asciiTheme="majorHAnsi" w:hAnsiTheme="majorHAnsi"/>
          <w:sz w:val="22"/>
          <w:szCs w:val="22"/>
        </w:rPr>
        <w:t xml:space="preserve"> potwierdzać spełnianie warunków udziału w postępowaniu, brak podstaw wykluczenia w zakresie, w którym każdy z wykonawców wykazuje spełnianie warunków udziału w postępowaniu, brak podstaw w</w:t>
      </w:r>
      <w:r w:rsidR="00FC27E0">
        <w:rPr>
          <w:rFonts w:asciiTheme="majorHAnsi" w:hAnsiTheme="majorHAnsi"/>
          <w:sz w:val="22"/>
          <w:szCs w:val="22"/>
        </w:rPr>
        <w:t>ykluczenia.</w:t>
      </w:r>
    </w:p>
    <w:p w:rsidR="00552FBA" w:rsidRPr="004E759D" w:rsidRDefault="00D142DE" w:rsidP="009760A3">
      <w:pPr>
        <w:numPr>
          <w:ilvl w:val="0"/>
          <w:numId w:val="13"/>
        </w:numPr>
        <w:tabs>
          <w:tab w:val="clear" w:pos="900"/>
          <w:tab w:val="num" w:pos="426"/>
        </w:tabs>
        <w:spacing w:after="40"/>
        <w:ind w:left="425" w:hanging="425"/>
        <w:jc w:val="both"/>
        <w:rPr>
          <w:rFonts w:asciiTheme="majorHAnsi" w:hAnsiTheme="majorHAnsi" w:cs="Segoe UI"/>
          <w:sz w:val="22"/>
          <w:szCs w:val="22"/>
        </w:rPr>
      </w:pPr>
      <w:r>
        <w:rPr>
          <w:rFonts w:asciiTheme="majorHAnsi" w:hAnsiTheme="majorHAnsi"/>
          <w:sz w:val="22"/>
          <w:szCs w:val="22"/>
        </w:rPr>
        <w:t>W</w:t>
      </w:r>
      <w:r w:rsidR="00552FBA" w:rsidRPr="004E759D">
        <w:rPr>
          <w:rFonts w:asciiTheme="majorHAnsi" w:hAnsiTheme="majorHAnsi"/>
          <w:sz w:val="22"/>
          <w:szCs w:val="22"/>
        </w:rPr>
        <w:t xml:space="preserve">ykonawca, który zamierza powierzyć wykonanie części zamówienia podwykonawcom, w celu wykazania braku istnienia wobec nich podstaw wykluczenia z udziału w postępowaniu </w:t>
      </w:r>
      <w:r w:rsidR="00552FBA" w:rsidRPr="004E759D">
        <w:rPr>
          <w:rFonts w:asciiTheme="majorHAnsi" w:hAnsiTheme="majorHAnsi"/>
          <w:b/>
          <w:bCs/>
          <w:sz w:val="22"/>
          <w:szCs w:val="22"/>
        </w:rPr>
        <w:t xml:space="preserve">składa </w:t>
      </w:r>
      <w:r w:rsidR="00552FBA" w:rsidRPr="004E759D">
        <w:rPr>
          <w:rFonts w:asciiTheme="majorHAnsi" w:hAnsiTheme="majorHAnsi"/>
          <w:b/>
          <w:sz w:val="22"/>
          <w:szCs w:val="22"/>
        </w:rPr>
        <w:t xml:space="preserve">oświadczenie o którym mowa w </w:t>
      </w:r>
      <w:r w:rsidR="00183032">
        <w:rPr>
          <w:rFonts w:asciiTheme="majorHAnsi" w:hAnsiTheme="majorHAnsi"/>
          <w:b/>
          <w:sz w:val="22"/>
          <w:szCs w:val="22"/>
        </w:rPr>
        <w:t>§</w:t>
      </w:r>
      <w:r w:rsidR="00552FBA" w:rsidRPr="004E759D">
        <w:rPr>
          <w:rFonts w:asciiTheme="majorHAnsi" w:hAnsiTheme="majorHAnsi"/>
          <w:b/>
          <w:sz w:val="22"/>
          <w:szCs w:val="22"/>
        </w:rPr>
        <w:t xml:space="preserve"> </w:t>
      </w:r>
      <w:r w:rsidR="00283034" w:rsidRPr="004E759D">
        <w:rPr>
          <w:rFonts w:asciiTheme="majorHAnsi" w:hAnsiTheme="majorHAnsi"/>
          <w:b/>
          <w:sz w:val="22"/>
          <w:szCs w:val="22"/>
        </w:rPr>
        <w:t>6 ust.</w:t>
      </w:r>
      <w:r w:rsidR="00552FBA" w:rsidRPr="004E759D">
        <w:rPr>
          <w:rFonts w:asciiTheme="majorHAnsi" w:hAnsiTheme="majorHAnsi"/>
          <w:b/>
          <w:sz w:val="22"/>
          <w:szCs w:val="22"/>
        </w:rPr>
        <w:t xml:space="preserve"> 1</w:t>
      </w:r>
      <w:r w:rsidR="00283034" w:rsidRPr="004E759D">
        <w:rPr>
          <w:rFonts w:asciiTheme="majorHAnsi" w:hAnsiTheme="majorHAnsi"/>
          <w:b/>
          <w:sz w:val="22"/>
          <w:szCs w:val="22"/>
        </w:rPr>
        <w:t xml:space="preserve"> </w:t>
      </w:r>
      <w:r w:rsidR="00552FBA" w:rsidRPr="004E759D">
        <w:rPr>
          <w:rFonts w:asciiTheme="majorHAnsi" w:hAnsiTheme="majorHAnsi"/>
          <w:b/>
          <w:sz w:val="22"/>
          <w:szCs w:val="22"/>
        </w:rPr>
        <w:t>SIWZ</w:t>
      </w:r>
      <w:r>
        <w:rPr>
          <w:rFonts w:asciiTheme="majorHAnsi" w:hAnsiTheme="majorHAnsi"/>
          <w:b/>
          <w:sz w:val="22"/>
          <w:szCs w:val="22"/>
        </w:rPr>
        <w:t xml:space="preserve"> </w:t>
      </w:r>
      <w:r w:rsidRPr="00D142DE">
        <w:rPr>
          <w:rFonts w:asciiTheme="majorHAnsi" w:hAnsiTheme="majorHAnsi"/>
          <w:sz w:val="22"/>
          <w:szCs w:val="22"/>
        </w:rPr>
        <w:t>wg wzoru określonego w załączniku nr</w:t>
      </w:r>
      <w:r w:rsidR="008E614B">
        <w:rPr>
          <w:rFonts w:asciiTheme="majorHAnsi" w:hAnsiTheme="majorHAnsi"/>
          <w:sz w:val="22"/>
          <w:szCs w:val="22"/>
        </w:rPr>
        <w:t> </w:t>
      </w:r>
      <w:r w:rsidRPr="00D142DE">
        <w:rPr>
          <w:rFonts w:asciiTheme="majorHAnsi" w:hAnsiTheme="majorHAnsi"/>
          <w:sz w:val="22"/>
          <w:szCs w:val="22"/>
        </w:rPr>
        <w:t>3</w:t>
      </w:r>
      <w:r w:rsidR="008E614B">
        <w:rPr>
          <w:rFonts w:asciiTheme="majorHAnsi" w:hAnsiTheme="majorHAnsi"/>
          <w:sz w:val="22"/>
          <w:szCs w:val="22"/>
        </w:rPr>
        <w:t> </w:t>
      </w:r>
      <w:r w:rsidRPr="00D142DE">
        <w:rPr>
          <w:rFonts w:asciiTheme="majorHAnsi" w:hAnsiTheme="majorHAnsi"/>
          <w:sz w:val="22"/>
          <w:szCs w:val="22"/>
        </w:rPr>
        <w:t>do</w:t>
      </w:r>
      <w:r w:rsidR="008E614B">
        <w:rPr>
          <w:rFonts w:asciiTheme="majorHAnsi" w:hAnsiTheme="majorHAnsi"/>
          <w:sz w:val="22"/>
          <w:szCs w:val="22"/>
        </w:rPr>
        <w:t> </w:t>
      </w:r>
      <w:r w:rsidRPr="00D142DE">
        <w:rPr>
          <w:rFonts w:asciiTheme="majorHAnsi" w:hAnsiTheme="majorHAnsi"/>
          <w:sz w:val="22"/>
          <w:szCs w:val="22"/>
        </w:rPr>
        <w:t>SIWZ</w:t>
      </w:r>
      <w:r w:rsidR="00283034" w:rsidRPr="00D142DE">
        <w:rPr>
          <w:rFonts w:asciiTheme="majorHAnsi" w:hAnsiTheme="majorHAnsi"/>
          <w:bCs/>
          <w:sz w:val="22"/>
          <w:szCs w:val="22"/>
        </w:rPr>
        <w:t>.</w:t>
      </w:r>
    </w:p>
    <w:p w:rsidR="00CF3EE1" w:rsidRDefault="00DF3869" w:rsidP="00CF3EE1">
      <w:pPr>
        <w:numPr>
          <w:ilvl w:val="0"/>
          <w:numId w:val="13"/>
        </w:numPr>
        <w:tabs>
          <w:tab w:val="clear" w:pos="900"/>
          <w:tab w:val="num" w:pos="426"/>
        </w:tabs>
        <w:spacing w:after="40"/>
        <w:ind w:left="425" w:hanging="425"/>
        <w:jc w:val="both"/>
        <w:rPr>
          <w:rFonts w:asciiTheme="majorHAnsi" w:hAnsiTheme="majorHAnsi"/>
          <w:sz w:val="22"/>
          <w:szCs w:val="22"/>
        </w:rPr>
      </w:pPr>
      <w:r w:rsidRPr="004E759D">
        <w:rPr>
          <w:rFonts w:asciiTheme="majorHAnsi" w:hAnsiTheme="majorHAnsi"/>
          <w:sz w:val="22"/>
          <w:szCs w:val="22"/>
        </w:rPr>
        <w:t xml:space="preserve">Wykonawca, który powołuje się na zasoby innych podmiotów, w celu wykazania braku istnienia wobec nich podstaw wykluczenia oraz spełnienia - w zakresie, w jakim powołuje się na ich zasoby - warunków udziału w postępowaniu </w:t>
      </w:r>
      <w:r w:rsidR="009008F0" w:rsidRPr="004E759D">
        <w:rPr>
          <w:rFonts w:asciiTheme="majorHAnsi" w:hAnsiTheme="majorHAnsi"/>
          <w:b/>
          <w:sz w:val="22"/>
          <w:szCs w:val="22"/>
        </w:rPr>
        <w:t xml:space="preserve">składa także </w:t>
      </w:r>
      <w:r w:rsidRPr="004E759D">
        <w:rPr>
          <w:rFonts w:asciiTheme="majorHAnsi" w:hAnsiTheme="majorHAnsi"/>
          <w:b/>
          <w:sz w:val="22"/>
          <w:szCs w:val="22"/>
        </w:rPr>
        <w:t>oświadczeni</w:t>
      </w:r>
      <w:r w:rsidR="00C55B91">
        <w:rPr>
          <w:rFonts w:asciiTheme="majorHAnsi" w:hAnsiTheme="majorHAnsi"/>
          <w:b/>
          <w:sz w:val="22"/>
          <w:szCs w:val="22"/>
        </w:rPr>
        <w:t>a</w:t>
      </w:r>
      <w:r w:rsidRPr="004E759D">
        <w:rPr>
          <w:rFonts w:asciiTheme="majorHAnsi" w:hAnsiTheme="majorHAnsi"/>
          <w:b/>
          <w:sz w:val="22"/>
          <w:szCs w:val="22"/>
        </w:rPr>
        <w:t xml:space="preserve"> o który</w:t>
      </w:r>
      <w:r w:rsidR="00C55B91">
        <w:rPr>
          <w:rFonts w:asciiTheme="majorHAnsi" w:hAnsiTheme="majorHAnsi"/>
          <w:b/>
          <w:sz w:val="22"/>
          <w:szCs w:val="22"/>
        </w:rPr>
        <w:t>ch</w:t>
      </w:r>
      <w:r w:rsidRPr="004E759D">
        <w:rPr>
          <w:rFonts w:asciiTheme="majorHAnsi" w:hAnsiTheme="majorHAnsi"/>
          <w:b/>
          <w:sz w:val="22"/>
          <w:szCs w:val="22"/>
        </w:rPr>
        <w:t xml:space="preserve"> mowa w</w:t>
      </w:r>
      <w:r w:rsidR="008E614B">
        <w:rPr>
          <w:rFonts w:asciiTheme="majorHAnsi" w:hAnsiTheme="majorHAnsi"/>
          <w:b/>
          <w:sz w:val="22"/>
          <w:szCs w:val="22"/>
        </w:rPr>
        <w:t> </w:t>
      </w:r>
      <w:r w:rsidR="00183032">
        <w:rPr>
          <w:rFonts w:asciiTheme="majorHAnsi" w:hAnsiTheme="majorHAnsi"/>
          <w:b/>
          <w:sz w:val="22"/>
          <w:szCs w:val="22"/>
        </w:rPr>
        <w:t>§</w:t>
      </w:r>
      <w:r w:rsidR="008E614B">
        <w:rPr>
          <w:rFonts w:asciiTheme="majorHAnsi" w:hAnsiTheme="majorHAnsi"/>
          <w:b/>
          <w:sz w:val="22"/>
          <w:szCs w:val="22"/>
        </w:rPr>
        <w:t> </w:t>
      </w:r>
      <w:r w:rsidR="00283034" w:rsidRPr="004E759D">
        <w:rPr>
          <w:rFonts w:asciiTheme="majorHAnsi" w:hAnsiTheme="majorHAnsi"/>
          <w:b/>
          <w:sz w:val="22"/>
          <w:szCs w:val="22"/>
        </w:rPr>
        <w:t>6</w:t>
      </w:r>
      <w:r w:rsidR="008E614B">
        <w:rPr>
          <w:rFonts w:asciiTheme="majorHAnsi" w:hAnsiTheme="majorHAnsi"/>
          <w:b/>
          <w:sz w:val="22"/>
          <w:szCs w:val="22"/>
        </w:rPr>
        <w:t> </w:t>
      </w:r>
      <w:r w:rsidR="00283034" w:rsidRPr="004E759D">
        <w:rPr>
          <w:rFonts w:asciiTheme="majorHAnsi" w:hAnsiTheme="majorHAnsi"/>
          <w:b/>
          <w:sz w:val="22"/>
          <w:szCs w:val="22"/>
        </w:rPr>
        <w:t>ust.</w:t>
      </w:r>
      <w:r w:rsidRPr="004E759D">
        <w:rPr>
          <w:rFonts w:asciiTheme="majorHAnsi" w:hAnsiTheme="majorHAnsi"/>
          <w:b/>
          <w:sz w:val="22"/>
          <w:szCs w:val="22"/>
        </w:rPr>
        <w:t xml:space="preserve"> 1</w:t>
      </w:r>
      <w:r w:rsidR="00283034" w:rsidRPr="004E759D">
        <w:rPr>
          <w:rFonts w:asciiTheme="majorHAnsi" w:hAnsiTheme="majorHAnsi"/>
          <w:b/>
          <w:sz w:val="22"/>
          <w:szCs w:val="22"/>
        </w:rPr>
        <w:t xml:space="preserve"> </w:t>
      </w:r>
      <w:r w:rsidRPr="004E759D">
        <w:rPr>
          <w:rFonts w:asciiTheme="majorHAnsi" w:hAnsiTheme="majorHAnsi"/>
          <w:b/>
          <w:sz w:val="22"/>
          <w:szCs w:val="22"/>
        </w:rPr>
        <w:t xml:space="preserve">SIWZ </w:t>
      </w:r>
      <w:r w:rsidR="009008F0" w:rsidRPr="004E759D">
        <w:rPr>
          <w:rFonts w:asciiTheme="majorHAnsi" w:hAnsiTheme="majorHAnsi"/>
          <w:b/>
          <w:sz w:val="22"/>
          <w:szCs w:val="22"/>
        </w:rPr>
        <w:t>dotyczące tych podmiotów</w:t>
      </w:r>
      <w:r w:rsidR="00283034" w:rsidRPr="004E759D">
        <w:rPr>
          <w:rFonts w:asciiTheme="majorHAnsi" w:hAnsiTheme="majorHAnsi"/>
          <w:b/>
          <w:sz w:val="22"/>
          <w:szCs w:val="22"/>
        </w:rPr>
        <w:t>.</w:t>
      </w:r>
    </w:p>
    <w:p w:rsidR="00552FBA" w:rsidRPr="00CF3EE1" w:rsidRDefault="0007715C" w:rsidP="00CF3EE1">
      <w:pPr>
        <w:numPr>
          <w:ilvl w:val="0"/>
          <w:numId w:val="13"/>
        </w:numPr>
        <w:tabs>
          <w:tab w:val="clear" w:pos="900"/>
          <w:tab w:val="num" w:pos="426"/>
        </w:tabs>
        <w:spacing w:after="40"/>
        <w:ind w:left="425" w:hanging="425"/>
        <w:jc w:val="both"/>
        <w:rPr>
          <w:rFonts w:asciiTheme="majorHAnsi" w:hAnsiTheme="majorHAnsi"/>
          <w:sz w:val="22"/>
          <w:szCs w:val="22"/>
        </w:rPr>
      </w:pPr>
      <w:r>
        <w:rPr>
          <w:rFonts w:asciiTheme="majorHAnsi" w:hAnsiTheme="majorHAnsi"/>
          <w:b/>
          <w:sz w:val="22"/>
          <w:szCs w:val="22"/>
          <w:u w:val="single"/>
        </w:rPr>
        <w:t xml:space="preserve">W celu oceny spełniania warunków udziału w postepowaniu oraz braku podstaw wykluczenia Wykonawca załączy do oferty następujące dokumenty </w:t>
      </w:r>
      <w:r w:rsidR="00552FBA" w:rsidRPr="00CF3EE1">
        <w:rPr>
          <w:rFonts w:asciiTheme="majorHAnsi" w:hAnsiTheme="majorHAnsi" w:cs="Segoe UI"/>
          <w:sz w:val="22"/>
          <w:szCs w:val="22"/>
        </w:rPr>
        <w:t>:</w:t>
      </w:r>
    </w:p>
    <w:p w:rsidR="00C55B91" w:rsidRDefault="00AC4086" w:rsidP="009760A3">
      <w:pPr>
        <w:pStyle w:val="Akapitzlist"/>
        <w:numPr>
          <w:ilvl w:val="0"/>
          <w:numId w:val="26"/>
        </w:numPr>
        <w:spacing w:after="40"/>
        <w:jc w:val="both"/>
        <w:rPr>
          <w:rFonts w:asciiTheme="majorHAnsi" w:hAnsiTheme="majorHAnsi" w:cs="Segoe UI"/>
          <w:sz w:val="22"/>
          <w:szCs w:val="22"/>
        </w:rPr>
      </w:pPr>
      <w:r>
        <w:rPr>
          <w:rFonts w:asciiTheme="majorHAnsi" w:hAnsiTheme="majorHAnsi" w:cs="Segoe UI"/>
          <w:sz w:val="22"/>
          <w:szCs w:val="22"/>
        </w:rPr>
        <w:t>p</w:t>
      </w:r>
      <w:r w:rsidR="00F241D1" w:rsidRPr="00C55B91">
        <w:rPr>
          <w:rFonts w:asciiTheme="majorHAnsi" w:hAnsiTheme="majorHAnsi" w:cs="Segoe UI"/>
          <w:sz w:val="22"/>
          <w:szCs w:val="22"/>
        </w:rPr>
        <w:t xml:space="preserve">otwierdzających </w:t>
      </w:r>
      <w:r w:rsidR="00283034" w:rsidRPr="00C55B91">
        <w:rPr>
          <w:rFonts w:asciiTheme="majorHAnsi" w:hAnsiTheme="majorHAnsi" w:cs="Segoe UI"/>
          <w:sz w:val="22"/>
          <w:szCs w:val="22"/>
        </w:rPr>
        <w:t xml:space="preserve">spełnienie </w:t>
      </w:r>
      <w:r w:rsidR="00C55B91">
        <w:rPr>
          <w:rFonts w:asciiTheme="majorHAnsi" w:hAnsiTheme="majorHAnsi" w:cs="Segoe UI"/>
          <w:sz w:val="22"/>
          <w:szCs w:val="22"/>
        </w:rPr>
        <w:t>warunków udziału w postępowaniu:</w:t>
      </w:r>
    </w:p>
    <w:p w:rsidR="00283034" w:rsidRDefault="00C55B91" w:rsidP="009760A3">
      <w:pPr>
        <w:pStyle w:val="Akapitzlist"/>
        <w:numPr>
          <w:ilvl w:val="0"/>
          <w:numId w:val="29"/>
        </w:numPr>
        <w:spacing w:after="40"/>
        <w:jc w:val="both"/>
        <w:rPr>
          <w:rFonts w:asciiTheme="majorHAnsi" w:hAnsiTheme="majorHAnsi" w:cs="Segoe UI"/>
          <w:sz w:val="22"/>
          <w:szCs w:val="22"/>
        </w:rPr>
      </w:pPr>
      <w:r w:rsidRPr="00C55B91">
        <w:rPr>
          <w:rFonts w:asciiTheme="majorHAnsi" w:hAnsiTheme="majorHAnsi" w:cs="Segoe UI"/>
          <w:sz w:val="22"/>
          <w:szCs w:val="22"/>
        </w:rPr>
        <w:t>wykazu robót budowlanych wykonanych nie wcześniej niż w okresie ostatnich 5 lat przed upływem terminu składania ofert albo wniosków o dopuszczenie do udziału w</w:t>
      </w:r>
      <w:r w:rsidR="008E614B">
        <w:rPr>
          <w:rFonts w:asciiTheme="majorHAnsi" w:hAnsiTheme="majorHAnsi" w:cs="Segoe UI"/>
          <w:sz w:val="22"/>
          <w:szCs w:val="22"/>
        </w:rPr>
        <w:t> </w:t>
      </w:r>
      <w:r w:rsidRPr="00C55B91">
        <w:rPr>
          <w:rFonts w:asciiTheme="majorHAnsi" w:hAnsiTheme="majorHAnsi" w:cs="Segoe UI"/>
          <w:sz w:val="22"/>
          <w:szCs w:val="22"/>
        </w:rPr>
        <w:t>postępowaniu, a jeżeli okres prowadzenia działalności jest krótszy – w tym okresie, wraz z podaniem ich rodzaju, wartości, daty, miejsca wykonania i podmiotów, na</w:t>
      </w:r>
      <w:r w:rsidR="008E614B">
        <w:rPr>
          <w:rFonts w:asciiTheme="majorHAnsi" w:hAnsiTheme="majorHAnsi" w:cs="Segoe UI"/>
          <w:sz w:val="22"/>
          <w:szCs w:val="22"/>
        </w:rPr>
        <w:t> </w:t>
      </w:r>
      <w:r w:rsidRPr="00C55B91">
        <w:rPr>
          <w:rFonts w:asciiTheme="majorHAnsi" w:hAnsiTheme="majorHAnsi" w:cs="Segoe UI"/>
          <w:sz w:val="22"/>
          <w:szCs w:val="22"/>
        </w:rPr>
        <w:t>rzecz których roboty te zostały wykonane, z załączeniem dowodów określających</w:t>
      </w:r>
      <w:r w:rsidR="00AC4086">
        <w:rPr>
          <w:rFonts w:asciiTheme="majorHAnsi" w:hAnsiTheme="majorHAnsi" w:cs="Segoe UI"/>
          <w:sz w:val="22"/>
          <w:szCs w:val="22"/>
        </w:rPr>
        <w:t>,</w:t>
      </w:r>
      <w:r w:rsidRPr="00C55B91">
        <w:rPr>
          <w:rFonts w:asciiTheme="majorHAnsi" w:hAnsiTheme="majorHAnsi" w:cs="Segoe UI"/>
          <w:sz w:val="22"/>
          <w:szCs w:val="22"/>
        </w:rPr>
        <w:t xml:space="preserve"> czy te roboty budowlane zostały wykonane należycie, w szczególności informacji </w:t>
      </w:r>
      <w:r w:rsidRPr="00C55B91">
        <w:rPr>
          <w:rFonts w:asciiTheme="majorHAnsi" w:hAnsiTheme="majorHAnsi" w:cs="Segoe UI"/>
          <w:sz w:val="22"/>
          <w:szCs w:val="22"/>
        </w:rPr>
        <w:lastRenderedPageBreak/>
        <w:t>o</w:t>
      </w:r>
      <w:r w:rsidR="008E614B">
        <w:rPr>
          <w:rFonts w:asciiTheme="majorHAnsi" w:hAnsiTheme="majorHAnsi" w:cs="Segoe UI"/>
          <w:sz w:val="22"/>
          <w:szCs w:val="22"/>
        </w:rPr>
        <w:t> </w:t>
      </w:r>
      <w:r w:rsidRPr="00C55B91">
        <w:rPr>
          <w:rFonts w:asciiTheme="majorHAnsi" w:hAnsiTheme="majorHAnsi" w:cs="Segoe UI"/>
          <w:sz w:val="22"/>
          <w:szCs w:val="22"/>
        </w:rPr>
        <w:t>tym czy roboty zostały wykonane zgodnie z przepisami prawa budowlanego i</w:t>
      </w:r>
      <w:r w:rsidR="008E614B">
        <w:rPr>
          <w:rFonts w:asciiTheme="majorHAnsi" w:hAnsiTheme="majorHAnsi" w:cs="Segoe UI"/>
          <w:sz w:val="22"/>
          <w:szCs w:val="22"/>
        </w:rPr>
        <w:t> </w:t>
      </w:r>
      <w:r w:rsidRPr="00C55B91">
        <w:rPr>
          <w:rFonts w:asciiTheme="majorHAnsi" w:hAnsiTheme="majorHAnsi" w:cs="Segoe UI"/>
          <w:sz w:val="22"/>
          <w:szCs w:val="22"/>
        </w:rPr>
        <w:t>prawidłowo ukończone, przy czym dowodami, o których mowa, są referencje bądź inne dokumenty wystawione przez podmiot, na rzecz którego roboty budowlane były wykonywane, a jeżeli z uzasadnionej przyczyny</w:t>
      </w:r>
      <w:r>
        <w:rPr>
          <w:rFonts w:asciiTheme="majorHAnsi" w:hAnsiTheme="majorHAnsi" w:cs="Segoe UI"/>
          <w:sz w:val="22"/>
          <w:szCs w:val="22"/>
        </w:rPr>
        <w:t xml:space="preserve"> </w:t>
      </w:r>
      <w:r w:rsidR="00AC4086">
        <w:rPr>
          <w:rFonts w:asciiTheme="majorHAnsi" w:hAnsiTheme="majorHAnsi" w:cs="Segoe UI"/>
          <w:sz w:val="22"/>
          <w:szCs w:val="22"/>
        </w:rPr>
        <w:t>o obiektywnym charakterze W</w:t>
      </w:r>
      <w:r w:rsidRPr="00C55B91">
        <w:rPr>
          <w:rFonts w:asciiTheme="majorHAnsi" w:hAnsiTheme="majorHAnsi" w:cs="Segoe UI"/>
          <w:sz w:val="22"/>
          <w:szCs w:val="22"/>
        </w:rPr>
        <w:t>ykonawca nie jest w stanie uzyskać tych dokumentów – inne dokumenty</w:t>
      </w:r>
      <w:r w:rsidR="00F241D1" w:rsidRPr="00C55B91">
        <w:rPr>
          <w:rFonts w:asciiTheme="majorHAnsi" w:hAnsiTheme="majorHAnsi" w:cs="Segoe UI"/>
          <w:sz w:val="22"/>
          <w:szCs w:val="22"/>
        </w:rPr>
        <w:t>;</w:t>
      </w:r>
    </w:p>
    <w:p w:rsidR="00C55B91" w:rsidRPr="00C55B91" w:rsidRDefault="00C55B91" w:rsidP="009760A3">
      <w:pPr>
        <w:pStyle w:val="Akapitzlist"/>
        <w:numPr>
          <w:ilvl w:val="0"/>
          <w:numId w:val="29"/>
        </w:numPr>
        <w:spacing w:after="40"/>
        <w:jc w:val="both"/>
        <w:rPr>
          <w:rFonts w:asciiTheme="majorHAnsi" w:hAnsiTheme="majorHAnsi" w:cs="Segoe UI"/>
          <w:sz w:val="22"/>
          <w:szCs w:val="22"/>
        </w:rPr>
      </w:pPr>
      <w:r w:rsidRPr="00C55B91">
        <w:rPr>
          <w:rFonts w:asciiTheme="majorHAnsi" w:hAnsiTheme="majorHAnsi" w:cs="Segoe UI"/>
          <w:sz w:val="22"/>
          <w:szCs w:val="22"/>
        </w:rPr>
        <w:t>w</w:t>
      </w:r>
      <w:r w:rsidR="00AC4086">
        <w:rPr>
          <w:rFonts w:asciiTheme="majorHAnsi" w:hAnsiTheme="majorHAnsi" w:cs="Segoe UI"/>
          <w:sz w:val="22"/>
          <w:szCs w:val="22"/>
        </w:rPr>
        <w:t>ykazu osób, skierowanych przez W</w:t>
      </w:r>
      <w:r w:rsidRPr="00C55B91">
        <w:rPr>
          <w:rFonts w:asciiTheme="majorHAnsi" w:hAnsiTheme="majorHAnsi" w:cs="Segoe UI"/>
          <w:sz w:val="22"/>
          <w:szCs w:val="22"/>
        </w:rPr>
        <w:t>ykonawcę do realizacji zamówienia publicznego, w szczególności odpowiedzialnych za świadczenie usług, kontrolę jakości lub</w:t>
      </w:r>
      <w:r w:rsidR="008E614B">
        <w:rPr>
          <w:rFonts w:asciiTheme="majorHAnsi" w:hAnsiTheme="majorHAnsi" w:cs="Segoe UI"/>
          <w:sz w:val="22"/>
          <w:szCs w:val="22"/>
        </w:rPr>
        <w:t> </w:t>
      </w:r>
      <w:r w:rsidR="00AC4086">
        <w:rPr>
          <w:rFonts w:asciiTheme="majorHAnsi" w:hAnsiTheme="majorHAnsi" w:cs="Segoe UI"/>
          <w:sz w:val="22"/>
          <w:szCs w:val="22"/>
        </w:rPr>
        <w:t>kierowanie robotami budowlanymi</w:t>
      </w:r>
      <w:r w:rsidRPr="00C55B91">
        <w:rPr>
          <w:rFonts w:asciiTheme="majorHAnsi" w:hAnsiTheme="majorHAnsi" w:cs="Segoe UI"/>
          <w:sz w:val="22"/>
          <w:szCs w:val="22"/>
        </w:rPr>
        <w:t xml:space="preserve"> wraz z informacjami na temat ich kwalifikacji zawodowych, uprawnień, doświadczenia i wykształcenia niezbędnych do wykonania zamówienia publicznego, a także zakresu wykonywanych przez nie czynności oraz</w:t>
      </w:r>
      <w:r w:rsidR="008E614B">
        <w:rPr>
          <w:rFonts w:asciiTheme="majorHAnsi" w:hAnsiTheme="majorHAnsi" w:cs="Segoe UI"/>
          <w:sz w:val="22"/>
          <w:szCs w:val="22"/>
        </w:rPr>
        <w:t> </w:t>
      </w:r>
      <w:r w:rsidRPr="00C55B91">
        <w:rPr>
          <w:rFonts w:asciiTheme="majorHAnsi" w:hAnsiTheme="majorHAnsi" w:cs="Segoe UI"/>
          <w:sz w:val="22"/>
          <w:szCs w:val="22"/>
        </w:rPr>
        <w:t>informacją o podstawie do dysponowania</w:t>
      </w:r>
      <w:r>
        <w:rPr>
          <w:rFonts w:asciiTheme="majorHAnsi" w:hAnsiTheme="majorHAnsi" w:cs="Segoe UI"/>
          <w:sz w:val="22"/>
          <w:szCs w:val="22"/>
        </w:rPr>
        <w:t xml:space="preserve"> </w:t>
      </w:r>
      <w:r w:rsidRPr="00C55B91">
        <w:rPr>
          <w:rFonts w:asciiTheme="majorHAnsi" w:hAnsiTheme="majorHAnsi" w:cs="Segoe UI"/>
          <w:sz w:val="22"/>
          <w:szCs w:val="22"/>
        </w:rPr>
        <w:t>tymi osobami.</w:t>
      </w:r>
    </w:p>
    <w:p w:rsidR="00F241D1" w:rsidRPr="004E759D" w:rsidRDefault="00F241D1" w:rsidP="009760A3">
      <w:pPr>
        <w:pStyle w:val="Akapitzlist"/>
        <w:numPr>
          <w:ilvl w:val="0"/>
          <w:numId w:val="26"/>
        </w:numPr>
        <w:spacing w:after="40"/>
        <w:jc w:val="both"/>
        <w:rPr>
          <w:rFonts w:asciiTheme="majorHAnsi" w:hAnsiTheme="majorHAnsi" w:cs="Segoe UI"/>
          <w:sz w:val="22"/>
          <w:szCs w:val="22"/>
        </w:rPr>
      </w:pPr>
      <w:r w:rsidRPr="004E759D">
        <w:rPr>
          <w:rFonts w:asciiTheme="majorHAnsi" w:hAnsiTheme="majorHAnsi" w:cs="Segoe UI"/>
          <w:sz w:val="22"/>
          <w:szCs w:val="22"/>
        </w:rPr>
        <w:t>potwierdzających brak podstaw wykluczenia:</w:t>
      </w:r>
    </w:p>
    <w:p w:rsidR="00F241D1" w:rsidRPr="004E759D" w:rsidRDefault="00F241D1" w:rsidP="006B0725">
      <w:pPr>
        <w:pStyle w:val="Akapitzlist"/>
        <w:numPr>
          <w:ilvl w:val="0"/>
          <w:numId w:val="30"/>
        </w:numPr>
        <w:spacing w:after="40"/>
        <w:jc w:val="both"/>
        <w:rPr>
          <w:rFonts w:asciiTheme="majorHAnsi" w:hAnsiTheme="majorHAnsi" w:cs="Segoe UI"/>
          <w:sz w:val="22"/>
          <w:szCs w:val="22"/>
        </w:rPr>
      </w:pPr>
      <w:r w:rsidRPr="004E759D">
        <w:rPr>
          <w:rFonts w:asciiTheme="majorHAnsi" w:hAnsiTheme="majorHAnsi" w:cs="Segoe UI"/>
          <w:sz w:val="22"/>
          <w:szCs w:val="22"/>
        </w:rPr>
        <w:t>odpisu z właściwego rejestru lub z centralnej ewidencji i informacji o działalności gospodarczej, jeżeli odrębne przepisy wymagają wpisu do rejestru lub ewidencji, w</w:t>
      </w:r>
      <w:r w:rsidR="008E614B">
        <w:rPr>
          <w:rFonts w:asciiTheme="majorHAnsi" w:hAnsiTheme="majorHAnsi" w:cs="Segoe UI"/>
          <w:sz w:val="22"/>
          <w:szCs w:val="22"/>
        </w:rPr>
        <w:t> </w:t>
      </w:r>
      <w:r w:rsidRPr="004E759D">
        <w:rPr>
          <w:rFonts w:asciiTheme="majorHAnsi" w:hAnsiTheme="majorHAnsi" w:cs="Segoe UI"/>
          <w:sz w:val="22"/>
          <w:szCs w:val="22"/>
        </w:rPr>
        <w:t>celu potwierdzenia braku podstaw wykluczenia na podsta</w:t>
      </w:r>
      <w:r w:rsidR="00AF22AF">
        <w:rPr>
          <w:rFonts w:asciiTheme="majorHAnsi" w:hAnsiTheme="majorHAnsi" w:cs="Segoe UI"/>
          <w:sz w:val="22"/>
          <w:szCs w:val="22"/>
        </w:rPr>
        <w:t>wie art. 24 ust. 5 pkt 1 ustawy.</w:t>
      </w:r>
      <w:r w:rsidR="00AC4086">
        <w:rPr>
          <w:rFonts w:asciiTheme="majorHAnsi" w:hAnsiTheme="majorHAnsi" w:cs="Segoe UI"/>
          <w:sz w:val="22"/>
          <w:szCs w:val="22"/>
        </w:rPr>
        <w:t xml:space="preserve"> Jeżeli W</w:t>
      </w:r>
      <w:r w:rsidR="006B0725" w:rsidRPr="006B0725">
        <w:rPr>
          <w:rFonts w:asciiTheme="majorHAnsi" w:hAnsiTheme="majorHAnsi" w:cs="Segoe UI"/>
          <w:sz w:val="22"/>
          <w:szCs w:val="22"/>
        </w:rPr>
        <w:t xml:space="preserve">ykonawca ma siedzibę lub miejsce zamieszkania poza terytorium Rzeczypospolitej Polskiej, zamiast </w:t>
      </w:r>
      <w:r w:rsidR="006B0725">
        <w:rPr>
          <w:rFonts w:asciiTheme="majorHAnsi" w:hAnsiTheme="majorHAnsi" w:cs="Segoe UI"/>
          <w:sz w:val="22"/>
          <w:szCs w:val="22"/>
        </w:rPr>
        <w:t xml:space="preserve">przedmiotowego </w:t>
      </w:r>
      <w:r w:rsidR="006B0725" w:rsidRPr="006B0725">
        <w:rPr>
          <w:rFonts w:asciiTheme="majorHAnsi" w:hAnsiTheme="majorHAnsi" w:cs="Segoe UI"/>
          <w:sz w:val="22"/>
          <w:szCs w:val="22"/>
        </w:rPr>
        <w:t>dokume</w:t>
      </w:r>
      <w:r w:rsidR="006B0725">
        <w:rPr>
          <w:rFonts w:asciiTheme="majorHAnsi" w:hAnsiTheme="majorHAnsi" w:cs="Segoe UI"/>
          <w:sz w:val="22"/>
          <w:szCs w:val="22"/>
        </w:rPr>
        <w:t>ntu</w:t>
      </w:r>
      <w:r w:rsidR="006B0725" w:rsidRPr="006B0725">
        <w:t xml:space="preserve"> </w:t>
      </w:r>
      <w:r w:rsidR="006B0725" w:rsidRPr="006B0725">
        <w:rPr>
          <w:rFonts w:asciiTheme="majorHAnsi" w:hAnsiTheme="majorHAnsi" w:cs="Segoe UI"/>
          <w:sz w:val="22"/>
          <w:szCs w:val="22"/>
        </w:rPr>
        <w:t>składa dokument lub dokument</w:t>
      </w:r>
      <w:r w:rsidR="00AC4086">
        <w:rPr>
          <w:rFonts w:asciiTheme="majorHAnsi" w:hAnsiTheme="majorHAnsi" w:cs="Segoe UI"/>
          <w:sz w:val="22"/>
          <w:szCs w:val="22"/>
        </w:rPr>
        <w:t>y wystawione w kraju, w którym W</w:t>
      </w:r>
      <w:r w:rsidR="006B0725" w:rsidRPr="006B0725">
        <w:rPr>
          <w:rFonts w:asciiTheme="majorHAnsi" w:hAnsiTheme="majorHAnsi" w:cs="Segoe UI"/>
          <w:sz w:val="22"/>
          <w:szCs w:val="22"/>
        </w:rPr>
        <w:t>ykonawca ma siedzibę lub miejsce zamieszkania, potwierdzające, ż</w:t>
      </w:r>
      <w:r w:rsidR="006B0725">
        <w:rPr>
          <w:rFonts w:asciiTheme="majorHAnsi" w:hAnsiTheme="majorHAnsi" w:cs="Segoe UI"/>
          <w:sz w:val="22"/>
          <w:szCs w:val="22"/>
        </w:rPr>
        <w:t>e</w:t>
      </w:r>
      <w:r w:rsidR="006B0725" w:rsidRPr="006B0725">
        <w:t xml:space="preserve"> </w:t>
      </w:r>
      <w:r w:rsidR="006B0725" w:rsidRPr="006B0725">
        <w:rPr>
          <w:rFonts w:asciiTheme="majorHAnsi" w:hAnsiTheme="majorHAnsi" w:cs="Segoe UI"/>
          <w:sz w:val="22"/>
          <w:szCs w:val="22"/>
        </w:rPr>
        <w:t>nie otwarto jego likwidacji ani nie ogłoszono upadłości</w:t>
      </w:r>
      <w:r w:rsidR="006B0725">
        <w:rPr>
          <w:rFonts w:asciiTheme="majorHAnsi" w:hAnsiTheme="majorHAnsi" w:cs="Segoe UI"/>
          <w:sz w:val="22"/>
          <w:szCs w:val="22"/>
        </w:rPr>
        <w:t>.</w:t>
      </w:r>
    </w:p>
    <w:p w:rsidR="00552FBA" w:rsidRPr="004E759D" w:rsidRDefault="00552FBA" w:rsidP="009760A3">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cs="Segoe UI"/>
          <w:sz w:val="22"/>
          <w:szCs w:val="22"/>
        </w:rPr>
        <w:t xml:space="preserve">Wykonawca </w:t>
      </w:r>
      <w:r w:rsidRPr="004E759D">
        <w:rPr>
          <w:rFonts w:asciiTheme="majorHAnsi" w:hAnsiTheme="majorHAnsi"/>
          <w:bCs/>
          <w:sz w:val="22"/>
          <w:szCs w:val="22"/>
        </w:rPr>
        <w:t xml:space="preserve">w terminie 3 dni od dnia zamieszczenia na stronie internetowej informacji, o której mowa w art. 86 ust. </w:t>
      </w:r>
      <w:r w:rsidR="00F241D1" w:rsidRPr="004E759D">
        <w:rPr>
          <w:rFonts w:asciiTheme="majorHAnsi" w:hAnsiTheme="majorHAnsi"/>
          <w:bCs/>
          <w:sz w:val="22"/>
          <w:szCs w:val="22"/>
        </w:rPr>
        <w:t>5</w:t>
      </w:r>
      <w:r w:rsidR="00AC4086">
        <w:rPr>
          <w:rFonts w:asciiTheme="majorHAnsi" w:hAnsiTheme="majorHAnsi"/>
          <w:bCs/>
          <w:sz w:val="22"/>
          <w:szCs w:val="22"/>
        </w:rPr>
        <w:t xml:space="preserve"> ustawy </w:t>
      </w:r>
      <w:proofErr w:type="spellStart"/>
      <w:r w:rsidR="00AC4086">
        <w:rPr>
          <w:rFonts w:asciiTheme="majorHAnsi" w:hAnsiTheme="majorHAnsi"/>
          <w:bCs/>
          <w:sz w:val="22"/>
          <w:szCs w:val="22"/>
        </w:rPr>
        <w:t>Pzp</w:t>
      </w:r>
      <w:proofErr w:type="spellEnd"/>
      <w:r w:rsidR="00AC4086">
        <w:rPr>
          <w:rFonts w:asciiTheme="majorHAnsi" w:hAnsiTheme="majorHAnsi"/>
          <w:bCs/>
          <w:sz w:val="22"/>
          <w:szCs w:val="22"/>
        </w:rPr>
        <w:t>, przekaże Z</w:t>
      </w:r>
      <w:r w:rsidRPr="004E759D">
        <w:rPr>
          <w:rFonts w:asciiTheme="majorHAnsi" w:hAnsiTheme="majorHAnsi"/>
          <w:bCs/>
          <w:sz w:val="22"/>
          <w:szCs w:val="22"/>
        </w:rPr>
        <w:t>amawiającemu oświadczenie o przynależności lub</w:t>
      </w:r>
      <w:r w:rsidR="008E614B">
        <w:rPr>
          <w:rFonts w:asciiTheme="majorHAnsi" w:hAnsiTheme="majorHAnsi"/>
          <w:bCs/>
          <w:sz w:val="22"/>
          <w:szCs w:val="22"/>
        </w:rPr>
        <w:t> </w:t>
      </w:r>
      <w:r w:rsidRPr="004E759D">
        <w:rPr>
          <w:rFonts w:asciiTheme="majorHAnsi" w:hAnsiTheme="majorHAnsi"/>
          <w:bCs/>
          <w:sz w:val="22"/>
          <w:szCs w:val="22"/>
        </w:rPr>
        <w:t xml:space="preserve">braku przynależności do tej samej grupy kapitałowej, o której mowa w </w:t>
      </w:r>
      <w:r w:rsidR="00AC4086">
        <w:rPr>
          <w:rFonts w:asciiTheme="majorHAnsi" w:hAnsiTheme="majorHAnsi"/>
          <w:bCs/>
          <w:sz w:val="22"/>
          <w:szCs w:val="22"/>
        </w:rPr>
        <w:t xml:space="preserve">art. 24 ust. 1 pkt 23 ustawy </w:t>
      </w:r>
      <w:proofErr w:type="spellStart"/>
      <w:r w:rsidR="00AC4086">
        <w:rPr>
          <w:rFonts w:asciiTheme="majorHAnsi" w:hAnsiTheme="majorHAnsi"/>
          <w:bCs/>
          <w:sz w:val="22"/>
          <w:szCs w:val="22"/>
        </w:rPr>
        <w:t>Pzp</w:t>
      </w:r>
      <w:proofErr w:type="spellEnd"/>
      <w:r w:rsidRPr="004E759D">
        <w:rPr>
          <w:rFonts w:asciiTheme="majorHAnsi" w:hAnsiTheme="majorHAnsi"/>
          <w:bCs/>
          <w:sz w:val="22"/>
          <w:szCs w:val="22"/>
        </w:rPr>
        <w:t>. Wraz ze złożeniem oświadczenia, wykonawca może przedstawić dowody, że</w:t>
      </w:r>
      <w:r w:rsidR="008E614B">
        <w:rPr>
          <w:rFonts w:asciiTheme="majorHAnsi" w:hAnsiTheme="majorHAnsi"/>
          <w:bCs/>
          <w:sz w:val="22"/>
          <w:szCs w:val="22"/>
        </w:rPr>
        <w:t> </w:t>
      </w:r>
      <w:r w:rsidRPr="004E759D">
        <w:rPr>
          <w:rFonts w:asciiTheme="majorHAnsi" w:hAnsiTheme="majorHAnsi"/>
          <w:bCs/>
          <w:sz w:val="22"/>
          <w:szCs w:val="22"/>
        </w:rPr>
        <w:t xml:space="preserve">powiązania z </w:t>
      </w:r>
      <w:r w:rsidR="00AC4086">
        <w:rPr>
          <w:rFonts w:asciiTheme="majorHAnsi" w:hAnsiTheme="majorHAnsi"/>
          <w:bCs/>
          <w:sz w:val="22"/>
          <w:szCs w:val="22"/>
        </w:rPr>
        <w:t>innym W</w:t>
      </w:r>
      <w:r w:rsidRPr="004E759D">
        <w:rPr>
          <w:rFonts w:asciiTheme="majorHAnsi" w:hAnsiTheme="majorHAnsi"/>
          <w:bCs/>
          <w:sz w:val="22"/>
          <w:szCs w:val="22"/>
        </w:rPr>
        <w:t>ykonawcą nie prowadzą do zakłócenia konkurencji w postępowaniu o</w:t>
      </w:r>
      <w:r w:rsidR="008E614B">
        <w:rPr>
          <w:rFonts w:asciiTheme="majorHAnsi" w:hAnsiTheme="majorHAnsi"/>
          <w:bCs/>
          <w:sz w:val="22"/>
          <w:szCs w:val="22"/>
        </w:rPr>
        <w:t> </w:t>
      </w:r>
      <w:r w:rsidRPr="004E759D">
        <w:rPr>
          <w:rFonts w:asciiTheme="majorHAnsi" w:hAnsiTheme="majorHAnsi"/>
          <w:bCs/>
          <w:sz w:val="22"/>
          <w:szCs w:val="22"/>
        </w:rPr>
        <w:t>udzielenie zamówienia.</w:t>
      </w:r>
    </w:p>
    <w:p w:rsidR="00552FBA" w:rsidRPr="004E759D" w:rsidRDefault="00552FBA" w:rsidP="009760A3">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cs="Segoe UI"/>
          <w:sz w:val="22"/>
          <w:szCs w:val="22"/>
        </w:rPr>
        <w:t>W zakresie nie uregulowanym SIWZ, zastosowanie mają przepisy r</w:t>
      </w:r>
      <w:r w:rsidR="00F241D1" w:rsidRPr="004E759D">
        <w:rPr>
          <w:rFonts w:asciiTheme="majorHAnsi" w:hAnsiTheme="majorHAnsi" w:cs="Segoe UI"/>
          <w:sz w:val="22"/>
          <w:szCs w:val="22"/>
        </w:rPr>
        <w:t>ozporządzenia Ministra Rozwoju z dnia 27 lipca 2016 r. w sprawie rodzajów dokumentów, jakich może żądać zamawiający od wykonawcy (Dz. U. z 2016 r., poz. 1126).</w:t>
      </w:r>
    </w:p>
    <w:p w:rsidR="00552FBA" w:rsidRPr="004E759D" w:rsidRDefault="00552FBA" w:rsidP="009760A3">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sz w:val="22"/>
          <w:szCs w:val="22"/>
        </w:rPr>
        <w:t>Jeżeli</w:t>
      </w:r>
      <w:r w:rsidR="00AC4086">
        <w:rPr>
          <w:rFonts w:asciiTheme="majorHAnsi" w:hAnsiTheme="majorHAnsi"/>
          <w:sz w:val="22"/>
          <w:szCs w:val="22"/>
        </w:rPr>
        <w:t xml:space="preserve"> W</w:t>
      </w:r>
      <w:r w:rsidR="00172E12">
        <w:rPr>
          <w:rFonts w:asciiTheme="majorHAnsi" w:hAnsiTheme="majorHAnsi"/>
          <w:sz w:val="22"/>
          <w:szCs w:val="22"/>
        </w:rPr>
        <w:t>ykonawca nie złoży oświadczeń</w:t>
      </w:r>
      <w:r w:rsidRPr="004E759D">
        <w:rPr>
          <w:rFonts w:asciiTheme="majorHAnsi" w:hAnsiTheme="majorHAnsi"/>
          <w:sz w:val="22"/>
          <w:szCs w:val="22"/>
        </w:rPr>
        <w:t>, o który</w:t>
      </w:r>
      <w:r w:rsidR="00172E12">
        <w:rPr>
          <w:rFonts w:asciiTheme="majorHAnsi" w:hAnsiTheme="majorHAnsi"/>
          <w:sz w:val="22"/>
          <w:szCs w:val="22"/>
        </w:rPr>
        <w:t>ch</w:t>
      </w:r>
      <w:r w:rsidRPr="004E759D">
        <w:rPr>
          <w:rFonts w:asciiTheme="majorHAnsi" w:hAnsiTheme="majorHAnsi"/>
          <w:sz w:val="22"/>
          <w:szCs w:val="22"/>
        </w:rPr>
        <w:t xml:space="preserve"> mowa w </w:t>
      </w:r>
      <w:r w:rsidR="00183032">
        <w:rPr>
          <w:rFonts w:asciiTheme="majorHAnsi" w:hAnsiTheme="majorHAnsi"/>
          <w:sz w:val="22"/>
          <w:szCs w:val="22"/>
        </w:rPr>
        <w:t>§</w:t>
      </w:r>
      <w:r w:rsidR="00F241D1" w:rsidRPr="004E759D">
        <w:rPr>
          <w:rFonts w:asciiTheme="majorHAnsi" w:hAnsiTheme="majorHAnsi"/>
          <w:sz w:val="22"/>
          <w:szCs w:val="22"/>
        </w:rPr>
        <w:t xml:space="preserve"> 6 ust</w:t>
      </w:r>
      <w:r w:rsidRPr="004E759D">
        <w:rPr>
          <w:rFonts w:asciiTheme="majorHAnsi" w:hAnsiTheme="majorHAnsi"/>
          <w:sz w:val="22"/>
          <w:szCs w:val="22"/>
        </w:rPr>
        <w:t>.</w:t>
      </w:r>
      <w:r w:rsidR="00F241D1" w:rsidRPr="004E759D">
        <w:rPr>
          <w:rFonts w:asciiTheme="majorHAnsi" w:hAnsiTheme="majorHAnsi"/>
          <w:sz w:val="22"/>
          <w:szCs w:val="22"/>
        </w:rPr>
        <w:t xml:space="preserve"> 1 </w:t>
      </w:r>
      <w:r w:rsidRPr="004E759D">
        <w:rPr>
          <w:rFonts w:asciiTheme="majorHAnsi" w:hAnsiTheme="majorHAnsi"/>
          <w:sz w:val="22"/>
          <w:szCs w:val="22"/>
        </w:rPr>
        <w:t>SIWZ, oświadczeń lub</w:t>
      </w:r>
      <w:r w:rsidR="008E614B">
        <w:rPr>
          <w:rFonts w:asciiTheme="majorHAnsi" w:hAnsiTheme="majorHAnsi"/>
          <w:sz w:val="22"/>
          <w:szCs w:val="22"/>
        </w:rPr>
        <w:t> </w:t>
      </w:r>
      <w:r w:rsidRPr="004E759D">
        <w:rPr>
          <w:rFonts w:asciiTheme="majorHAnsi" w:hAnsiTheme="majorHAnsi"/>
          <w:sz w:val="22"/>
          <w:szCs w:val="22"/>
        </w:rPr>
        <w:t xml:space="preserve">dokumentów potwierdzających okoliczności, o których mowa w art. 25 ust. 1 ustawy </w:t>
      </w:r>
      <w:proofErr w:type="spellStart"/>
      <w:r w:rsidR="00BE702A">
        <w:rPr>
          <w:rFonts w:asciiTheme="majorHAnsi" w:hAnsiTheme="majorHAnsi"/>
          <w:sz w:val="22"/>
          <w:szCs w:val="22"/>
        </w:rPr>
        <w:t>Pzp</w:t>
      </w:r>
      <w:proofErr w:type="spellEnd"/>
      <w:r w:rsidRPr="004E759D">
        <w:rPr>
          <w:rFonts w:asciiTheme="majorHAnsi" w:hAnsiTheme="majorHAnsi"/>
          <w:sz w:val="22"/>
          <w:szCs w:val="22"/>
        </w:rPr>
        <w:t>, lub innych dokumentów niezbędnych do przeprowadzenia postępowania, oświadczenia lub</w:t>
      </w:r>
      <w:r w:rsidR="008E614B">
        <w:rPr>
          <w:rFonts w:asciiTheme="majorHAnsi" w:hAnsiTheme="majorHAnsi"/>
          <w:sz w:val="22"/>
          <w:szCs w:val="22"/>
        </w:rPr>
        <w:t> </w:t>
      </w:r>
      <w:r w:rsidRPr="004E759D">
        <w:rPr>
          <w:rFonts w:asciiTheme="majorHAnsi" w:hAnsiTheme="majorHAnsi"/>
          <w:sz w:val="22"/>
          <w:szCs w:val="22"/>
        </w:rPr>
        <w:t xml:space="preserve">dokumenty są niekompletne, zawierają </w:t>
      </w:r>
      <w:r w:rsidR="00AC4086">
        <w:rPr>
          <w:rFonts w:asciiTheme="majorHAnsi" w:hAnsiTheme="majorHAnsi"/>
          <w:sz w:val="22"/>
          <w:szCs w:val="22"/>
        </w:rPr>
        <w:t>błędy lub budzą wskazane przez Zamawiającego wątpliwości, Z</w:t>
      </w:r>
      <w:r w:rsidRPr="004E759D">
        <w:rPr>
          <w:rFonts w:asciiTheme="majorHAnsi" w:hAnsiTheme="majorHAnsi"/>
          <w:sz w:val="22"/>
          <w:szCs w:val="22"/>
        </w:rPr>
        <w:t>amawiający wezwie do ich złożenia, uzupełnienia, poprawienia w terminie przez siebie wskazanym, chy</w:t>
      </w:r>
      <w:r w:rsidR="00AC4086">
        <w:rPr>
          <w:rFonts w:asciiTheme="majorHAnsi" w:hAnsiTheme="majorHAnsi"/>
          <w:sz w:val="22"/>
          <w:szCs w:val="22"/>
        </w:rPr>
        <w:t>ba że mimo ich złożenia oferta W</w:t>
      </w:r>
      <w:r w:rsidRPr="004E759D">
        <w:rPr>
          <w:rFonts w:asciiTheme="majorHAnsi" w:hAnsiTheme="majorHAnsi"/>
          <w:sz w:val="22"/>
          <w:szCs w:val="22"/>
        </w:rPr>
        <w:t>ykonawcy podlegałaby odrzuceniu albo konieczne byłoby unieważnienie postępowania.</w:t>
      </w:r>
    </w:p>
    <w:p w:rsidR="00627978" w:rsidRPr="004E759D" w:rsidRDefault="00627978" w:rsidP="00427453">
      <w:pPr>
        <w:tabs>
          <w:tab w:val="left" w:pos="1418"/>
        </w:tabs>
        <w:spacing w:after="40"/>
        <w:ind w:left="360" w:right="92" w:hanging="279"/>
        <w:jc w:val="both"/>
        <w:rPr>
          <w:rFonts w:asciiTheme="majorHAnsi" w:hAnsiTheme="majorHAnsi" w:cs="Segoe UI"/>
          <w:sz w:val="22"/>
          <w:szCs w:val="22"/>
        </w:rPr>
      </w:pPr>
    </w:p>
    <w:p w:rsidR="00552FBA" w:rsidRPr="004E759D" w:rsidRDefault="00F36385" w:rsidP="00BD255E">
      <w:pPr>
        <w:spacing w:after="40"/>
        <w:ind w:left="426" w:hanging="426"/>
        <w:jc w:val="both"/>
        <w:rPr>
          <w:rFonts w:asciiTheme="majorHAnsi" w:hAnsiTheme="majorHAnsi" w:cs="Segoe UI"/>
          <w:b/>
          <w:sz w:val="22"/>
          <w:szCs w:val="22"/>
        </w:rPr>
      </w:pPr>
      <w:r w:rsidRPr="004E759D">
        <w:rPr>
          <w:rFonts w:asciiTheme="majorHAnsi" w:hAnsiTheme="majorHAnsi" w:cs="Segoe UI"/>
          <w:b/>
          <w:sz w:val="22"/>
          <w:szCs w:val="22"/>
        </w:rPr>
        <w:t>§ 7</w:t>
      </w:r>
      <w:r w:rsidR="005C005B">
        <w:rPr>
          <w:rFonts w:asciiTheme="majorHAnsi" w:hAnsiTheme="majorHAnsi" w:cs="Segoe UI"/>
          <w:b/>
          <w:sz w:val="22"/>
          <w:szCs w:val="22"/>
        </w:rPr>
        <w:t>.</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Informacje o sposobie porozumiewania się Zamawiającego z Wykonawcami oraz przekazywania oświadczeń i dokumentów, a także wskazanie osób uprawnionych  do</w:t>
      </w:r>
      <w:r w:rsidR="008E614B">
        <w:rPr>
          <w:rFonts w:asciiTheme="majorHAnsi" w:hAnsiTheme="majorHAnsi" w:cs="Segoe UI"/>
          <w:b/>
          <w:sz w:val="22"/>
          <w:szCs w:val="22"/>
        </w:rPr>
        <w:t> </w:t>
      </w:r>
      <w:r w:rsidR="00080477" w:rsidRPr="004E759D">
        <w:rPr>
          <w:rFonts w:asciiTheme="majorHAnsi" w:hAnsiTheme="majorHAnsi" w:cs="Segoe UI"/>
          <w:b/>
          <w:sz w:val="22"/>
          <w:szCs w:val="22"/>
        </w:rPr>
        <w:t>porozumiewania się z Wykonawcami.</w:t>
      </w:r>
    </w:p>
    <w:p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Wszelkie zawiadomienia, oświadczenia, wnioski oraz informacje Zamawiający oraz Wykonawcy mogą przekazywać pisemnie, faksem lub drogą elektroniczną, za wyjątkiem oferty, umowy oraz oświadczeń i dokumentów wymienionych w </w:t>
      </w:r>
      <w:r w:rsidR="00F36385" w:rsidRPr="004E759D">
        <w:rPr>
          <w:rFonts w:asciiTheme="majorHAnsi" w:hAnsiTheme="majorHAnsi" w:cs="Segoe UI"/>
          <w:sz w:val="22"/>
          <w:szCs w:val="22"/>
        </w:rPr>
        <w:t>§</w:t>
      </w:r>
      <w:r w:rsidRPr="004E759D">
        <w:rPr>
          <w:rFonts w:asciiTheme="majorHAnsi" w:hAnsiTheme="majorHAnsi" w:cs="Segoe UI"/>
          <w:sz w:val="22"/>
          <w:szCs w:val="22"/>
        </w:rPr>
        <w:t xml:space="preserve"> </w:t>
      </w:r>
      <w:r w:rsidR="00F36385" w:rsidRPr="004E759D">
        <w:rPr>
          <w:rFonts w:asciiTheme="majorHAnsi" w:hAnsiTheme="majorHAnsi" w:cs="Segoe UI"/>
          <w:sz w:val="22"/>
          <w:szCs w:val="22"/>
        </w:rPr>
        <w:t>6</w:t>
      </w:r>
      <w:r w:rsidRPr="004E759D">
        <w:rPr>
          <w:rFonts w:asciiTheme="majorHAnsi" w:hAnsiTheme="majorHAnsi" w:cs="Segoe UI"/>
          <w:sz w:val="22"/>
          <w:szCs w:val="22"/>
        </w:rPr>
        <w:t xml:space="preserve"> niniejszej SIWZ (również w przypadku ich</w:t>
      </w:r>
      <w:r w:rsidR="008E614B">
        <w:rPr>
          <w:rFonts w:asciiTheme="majorHAnsi" w:hAnsiTheme="majorHAnsi" w:cs="Segoe UI"/>
          <w:sz w:val="22"/>
          <w:szCs w:val="22"/>
        </w:rPr>
        <w:t> </w:t>
      </w:r>
      <w:r w:rsidRPr="004E759D">
        <w:rPr>
          <w:rFonts w:asciiTheme="majorHAnsi" w:hAnsiTheme="majorHAnsi" w:cs="Segoe UI"/>
          <w:sz w:val="22"/>
          <w:szCs w:val="22"/>
        </w:rPr>
        <w:t>złożenia w wyniku wezwania</w:t>
      </w:r>
      <w:r w:rsidR="00AC4086">
        <w:rPr>
          <w:rFonts w:asciiTheme="majorHAnsi" w:hAnsiTheme="majorHAnsi" w:cs="Segoe UI"/>
          <w:sz w:val="22"/>
          <w:szCs w:val="22"/>
        </w:rPr>
        <w:t>,</w:t>
      </w:r>
      <w:r w:rsidRPr="004E759D">
        <w:rPr>
          <w:rFonts w:asciiTheme="majorHAnsi" w:hAnsiTheme="majorHAnsi" w:cs="Segoe UI"/>
          <w:sz w:val="22"/>
          <w:szCs w:val="22"/>
        </w:rPr>
        <w:t xml:space="preserve"> o którym mowa w art. 26 ust. 3 ustawy </w:t>
      </w:r>
      <w:proofErr w:type="spellStart"/>
      <w:r w:rsidR="00BE702A">
        <w:rPr>
          <w:rFonts w:asciiTheme="majorHAnsi" w:hAnsiTheme="majorHAnsi" w:cs="Segoe UI"/>
          <w:sz w:val="22"/>
          <w:szCs w:val="22"/>
        </w:rPr>
        <w:t>Pzp</w:t>
      </w:r>
      <w:proofErr w:type="spellEnd"/>
      <w:r w:rsidRPr="004E759D">
        <w:rPr>
          <w:rFonts w:asciiTheme="majorHAnsi" w:hAnsiTheme="majorHAnsi" w:cs="Segoe UI"/>
          <w:sz w:val="22"/>
          <w:szCs w:val="22"/>
        </w:rPr>
        <w:t>) dla których Prawodawca przewidział wyłącznie formę pisemną.</w:t>
      </w:r>
    </w:p>
    <w:p w:rsidR="00ED0B66"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korespondencji kierowanej do Zamawiającego Wykonawca winien posługiwać się numerem sprawy określonym w SIWZ.</w:t>
      </w:r>
    </w:p>
    <w:p w:rsidR="00172E12"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Zawiadomienia, oświadczenia, wnioski oraz informacje przekazywane przez Wykonawcę pisemnie winny być składane na adres: </w:t>
      </w:r>
    </w:p>
    <w:p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Uniwersytet Muzyczny Fryderyka Chopina</w:t>
      </w:r>
    </w:p>
    <w:p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ul. Okólnik 2</w:t>
      </w:r>
    </w:p>
    <w:p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lastRenderedPageBreak/>
        <w:t>00-368 Warszawa</w:t>
      </w:r>
    </w:p>
    <w:p w:rsidR="00172E12"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Zawiadomienia, oświadczenia, wnioski oraz informacje przekazywane przez Wykonawcę drogą elektroniczną winny być kierowane na adres: </w:t>
      </w:r>
    </w:p>
    <w:p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przetargi@chopin.edu.pl</w:t>
      </w:r>
    </w:p>
    <w:p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t>Wszelkie zawiadomienia, oświadczenia, wnioski oraz informacje przekazane za pomocą faksu lub</w:t>
      </w:r>
      <w:r w:rsidR="008E614B">
        <w:rPr>
          <w:rFonts w:asciiTheme="majorHAnsi" w:hAnsiTheme="majorHAnsi" w:cs="Segoe UI"/>
          <w:bCs/>
          <w:sz w:val="22"/>
          <w:szCs w:val="22"/>
        </w:rPr>
        <w:t> </w:t>
      </w:r>
      <w:r w:rsidRPr="004E759D">
        <w:rPr>
          <w:rFonts w:asciiTheme="majorHAnsi" w:hAnsiTheme="majorHAnsi" w:cs="Segoe UI"/>
          <w:bCs/>
          <w:sz w:val="22"/>
          <w:szCs w:val="22"/>
        </w:rPr>
        <w:t xml:space="preserve">w formie elektronicznej </w:t>
      </w:r>
      <w:r w:rsidRPr="004E759D">
        <w:rPr>
          <w:rFonts w:asciiTheme="majorHAnsi" w:hAnsiTheme="majorHAnsi" w:cs="Segoe UI"/>
          <w:sz w:val="22"/>
          <w:szCs w:val="22"/>
        </w:rPr>
        <w:t>wymagają na żądanie każdej ze stron, niezwłocznego potwierdzenia faktu ich otrzymania.</w:t>
      </w:r>
    </w:p>
    <w:p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może zwrócić się do Zamawiającego o wyjaśnienie treści SIWZ. </w:t>
      </w:r>
    </w:p>
    <w:p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Jeżeli wniosek o wyjaśnienie treści SIWZ wpłynie do Zamawiającego nie później niż do końca dnia, w którym upływa połowa terminu składania ofert, Zamawiający udzieli wyjaśnień niezwłocznie, jednak nie później </w:t>
      </w:r>
      <w:r w:rsidR="00ED0B66" w:rsidRPr="004E759D">
        <w:rPr>
          <w:rFonts w:asciiTheme="majorHAnsi" w:hAnsiTheme="majorHAnsi" w:cs="Segoe UI"/>
          <w:sz w:val="22"/>
          <w:szCs w:val="22"/>
        </w:rPr>
        <w:t>wynika to z art. 38 ust. 1 ustawy</w:t>
      </w:r>
      <w:r w:rsidR="00F241D1" w:rsidRPr="004E759D">
        <w:rPr>
          <w:rFonts w:asciiTheme="majorHAnsi" w:hAnsiTheme="majorHAnsi" w:cs="Segoe UI"/>
          <w:sz w:val="22"/>
          <w:szCs w:val="22"/>
        </w:rPr>
        <w:t xml:space="preserve"> </w:t>
      </w:r>
      <w:proofErr w:type="spellStart"/>
      <w:r w:rsidR="00BE702A">
        <w:rPr>
          <w:rFonts w:asciiTheme="majorHAnsi" w:hAnsiTheme="majorHAnsi" w:cs="Segoe UI"/>
          <w:sz w:val="22"/>
          <w:szCs w:val="22"/>
        </w:rPr>
        <w:t>Pzp</w:t>
      </w:r>
      <w:proofErr w:type="spellEnd"/>
      <w:r w:rsidRPr="004E759D">
        <w:rPr>
          <w:rFonts w:asciiTheme="majorHAnsi" w:hAnsiTheme="majorHAnsi" w:cs="Segoe UI"/>
          <w:sz w:val="22"/>
          <w:szCs w:val="22"/>
        </w:rPr>
        <w:t>. Jeżeli wniosek o</w:t>
      </w:r>
      <w:r w:rsidR="008E614B">
        <w:rPr>
          <w:rFonts w:asciiTheme="majorHAnsi" w:hAnsiTheme="majorHAnsi" w:cs="Segoe UI"/>
          <w:sz w:val="22"/>
          <w:szCs w:val="22"/>
        </w:rPr>
        <w:t> </w:t>
      </w:r>
      <w:r w:rsidRPr="004E759D">
        <w:rPr>
          <w:rFonts w:asciiTheme="majorHAnsi" w:hAnsiTheme="majorHAnsi" w:cs="Segoe UI"/>
          <w:sz w:val="22"/>
          <w:szCs w:val="22"/>
        </w:rPr>
        <w:t xml:space="preserve">wyjaśnienie treści SIWZ wpłynie po upływie terminu, o którym mowa powyżej lub dotyczy udzielonych wyjaśnień, Zamawiający może udzielić wyjaśnień albo pozostawić wniosek bez rozpoznania. Zamawiający zamieści wyjaśnienia na stronie internetowej, na której udostępniono SIWZ. </w:t>
      </w:r>
    </w:p>
    <w:p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Przedłużenie terminu składania ofert nie wpływa na bieg terminu składania wniosku, o którym mowa w </w:t>
      </w:r>
      <w:r w:rsidR="00183032">
        <w:rPr>
          <w:rFonts w:asciiTheme="majorHAnsi" w:hAnsiTheme="majorHAnsi" w:cs="Segoe UI"/>
          <w:sz w:val="22"/>
          <w:szCs w:val="22"/>
        </w:rPr>
        <w:t>§</w:t>
      </w:r>
      <w:r w:rsidR="00F241D1" w:rsidRPr="004E759D">
        <w:rPr>
          <w:rFonts w:asciiTheme="majorHAnsi" w:hAnsiTheme="majorHAnsi" w:cs="Segoe UI"/>
          <w:sz w:val="22"/>
          <w:szCs w:val="22"/>
        </w:rPr>
        <w:t xml:space="preserve"> 7 ust</w:t>
      </w:r>
      <w:r w:rsidRPr="004E759D">
        <w:rPr>
          <w:rFonts w:asciiTheme="majorHAnsi" w:hAnsiTheme="majorHAnsi" w:cs="Segoe UI"/>
          <w:sz w:val="22"/>
          <w:szCs w:val="22"/>
        </w:rPr>
        <w:t>. 7</w:t>
      </w:r>
      <w:r w:rsidR="00F241D1" w:rsidRPr="004E759D">
        <w:rPr>
          <w:rFonts w:asciiTheme="majorHAnsi" w:hAnsiTheme="majorHAnsi" w:cs="Segoe UI"/>
          <w:sz w:val="22"/>
          <w:szCs w:val="22"/>
        </w:rPr>
        <w:t xml:space="preserve"> </w:t>
      </w:r>
      <w:r w:rsidRPr="004E759D">
        <w:rPr>
          <w:rFonts w:asciiTheme="majorHAnsi" w:hAnsiTheme="majorHAnsi" w:cs="Segoe UI"/>
          <w:sz w:val="22"/>
          <w:szCs w:val="22"/>
        </w:rPr>
        <w:t>SIWZ.</w:t>
      </w:r>
    </w:p>
    <w:p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rozbieżności pomiędzy treścią niniejszej SIWZ, a treścią udzielonych odpowiedzi, jako obowiązującą należy przyjąć treść pisma zawierającego późniejsze oświadczenie Zamawiającego.</w:t>
      </w:r>
    </w:p>
    <w:p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nie przewiduje zwołania zebrania Wykonawców.</w:t>
      </w:r>
    </w:p>
    <w:p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Osobą uprawnioną przez Zama</w:t>
      </w:r>
      <w:r w:rsidR="008E614B">
        <w:rPr>
          <w:rFonts w:asciiTheme="majorHAnsi" w:hAnsiTheme="majorHAnsi" w:cs="Segoe UI"/>
          <w:sz w:val="22"/>
          <w:szCs w:val="22"/>
        </w:rPr>
        <w:t xml:space="preserve">wiającego do porozumiewania się </w:t>
      </w:r>
      <w:r w:rsidRPr="004E759D">
        <w:rPr>
          <w:rFonts w:asciiTheme="majorHAnsi" w:hAnsiTheme="majorHAnsi" w:cs="Segoe UI"/>
          <w:sz w:val="22"/>
          <w:szCs w:val="22"/>
        </w:rPr>
        <w:t>z Wykonawcami jest</w:t>
      </w:r>
      <w:r w:rsidR="008E614B">
        <w:rPr>
          <w:rFonts w:asciiTheme="majorHAnsi" w:hAnsiTheme="majorHAnsi" w:cs="Segoe UI"/>
          <w:sz w:val="22"/>
          <w:szCs w:val="22"/>
        </w:rPr>
        <w:t> </w:t>
      </w:r>
      <w:r w:rsidRPr="004E759D">
        <w:rPr>
          <w:rFonts w:asciiTheme="majorHAnsi" w:hAnsiTheme="majorHAnsi" w:cs="Segoe UI"/>
          <w:b/>
          <w:sz w:val="22"/>
          <w:szCs w:val="22"/>
        </w:rPr>
        <w:t>Pan</w:t>
      </w:r>
      <w:r w:rsidR="00FC70CE">
        <w:rPr>
          <w:rFonts w:asciiTheme="majorHAnsi" w:hAnsiTheme="majorHAnsi" w:cs="Segoe UI"/>
          <w:b/>
          <w:sz w:val="22"/>
          <w:szCs w:val="22"/>
        </w:rPr>
        <w:t>i</w:t>
      </w:r>
      <w:r w:rsidR="00172E12">
        <w:rPr>
          <w:rFonts w:asciiTheme="majorHAnsi" w:hAnsiTheme="majorHAnsi" w:cs="Segoe UI"/>
          <w:b/>
          <w:sz w:val="22"/>
          <w:szCs w:val="22"/>
        </w:rPr>
        <w:t> </w:t>
      </w:r>
      <w:r w:rsidR="00FC70CE">
        <w:rPr>
          <w:rFonts w:asciiTheme="majorHAnsi" w:hAnsiTheme="majorHAnsi" w:cs="Segoe UI"/>
          <w:b/>
          <w:sz w:val="22"/>
          <w:szCs w:val="22"/>
        </w:rPr>
        <w:t>Monika Stankiewicz-</w:t>
      </w:r>
      <w:proofErr w:type="spellStart"/>
      <w:r w:rsidR="00FC70CE">
        <w:rPr>
          <w:rFonts w:asciiTheme="majorHAnsi" w:hAnsiTheme="majorHAnsi" w:cs="Segoe UI"/>
          <w:b/>
          <w:sz w:val="22"/>
          <w:szCs w:val="22"/>
        </w:rPr>
        <w:t>Wiciak</w:t>
      </w:r>
      <w:proofErr w:type="spellEnd"/>
      <w:r w:rsidR="0062662A">
        <w:rPr>
          <w:rFonts w:asciiTheme="majorHAnsi" w:hAnsiTheme="majorHAnsi" w:cs="Segoe UI"/>
          <w:b/>
          <w:sz w:val="22"/>
          <w:szCs w:val="22"/>
        </w:rPr>
        <w:t xml:space="preserve"> </w:t>
      </w:r>
      <w:r w:rsidR="00172E12">
        <w:rPr>
          <w:rFonts w:asciiTheme="majorHAnsi" w:hAnsiTheme="majorHAnsi" w:cs="Segoe UI"/>
          <w:b/>
          <w:sz w:val="22"/>
          <w:szCs w:val="22"/>
        </w:rPr>
        <w:t xml:space="preserve"> </w:t>
      </w:r>
      <w:r w:rsidR="00172E12" w:rsidRPr="00B77336">
        <w:rPr>
          <w:rFonts w:asciiTheme="majorHAnsi" w:hAnsiTheme="majorHAnsi" w:cs="Segoe UI"/>
          <w:sz w:val="22"/>
          <w:szCs w:val="22"/>
        </w:rPr>
        <w:t>pod adresem</w:t>
      </w:r>
      <w:r w:rsidR="00172E12">
        <w:rPr>
          <w:rFonts w:asciiTheme="majorHAnsi" w:hAnsiTheme="majorHAnsi" w:cs="Segoe UI"/>
          <w:b/>
          <w:sz w:val="22"/>
          <w:szCs w:val="22"/>
        </w:rPr>
        <w:t xml:space="preserve"> e-mail: przetargi@chopin.edu.pl</w:t>
      </w:r>
    </w:p>
    <w:p w:rsidR="00080477" w:rsidRPr="004E759D" w:rsidRDefault="00080477" w:rsidP="00427453">
      <w:pPr>
        <w:pStyle w:val="pkt1"/>
        <w:spacing w:before="0" w:after="40"/>
        <w:ind w:left="0" w:firstLine="0"/>
        <w:rPr>
          <w:rFonts w:asciiTheme="majorHAnsi" w:hAnsiTheme="majorHAnsi" w:cs="Segoe UI"/>
          <w:b/>
          <w:sz w:val="22"/>
          <w:szCs w:val="22"/>
        </w:rPr>
      </w:pPr>
    </w:p>
    <w:p w:rsidR="00552FBA" w:rsidRPr="004E759D" w:rsidRDefault="00F36385" w:rsidP="00427453">
      <w:pPr>
        <w:pStyle w:val="pkt1"/>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8</w:t>
      </w:r>
      <w:r w:rsidR="00906A6B">
        <w:rPr>
          <w:rFonts w:asciiTheme="majorHAnsi" w:hAnsiTheme="majorHAnsi" w:cs="Segoe UI"/>
          <w:b/>
          <w:sz w:val="22"/>
          <w:szCs w:val="22"/>
        </w:rPr>
        <w:t>.</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Wymagania dotyczące wadium</w:t>
      </w:r>
      <w:r w:rsidR="00080477" w:rsidRPr="004E759D">
        <w:rPr>
          <w:rFonts w:asciiTheme="majorHAnsi" w:hAnsiTheme="majorHAnsi" w:cs="Segoe UI"/>
          <w:b/>
          <w:sz w:val="22"/>
          <w:szCs w:val="22"/>
          <w:lang w:val="en-US"/>
        </w:rPr>
        <w:t>.</w:t>
      </w:r>
    </w:p>
    <w:p w:rsidR="00172E12" w:rsidRPr="0007715C"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 xml:space="preserve">Zamawiający wymaga wniesienia wadium w wysokości </w:t>
      </w:r>
      <w:r w:rsidR="00EA3C6A" w:rsidRPr="0007715C">
        <w:rPr>
          <w:rFonts w:asciiTheme="majorHAnsi" w:hAnsiTheme="majorHAnsi"/>
          <w:b/>
          <w:sz w:val="22"/>
          <w:szCs w:val="22"/>
        </w:rPr>
        <w:t>30</w:t>
      </w:r>
      <w:r w:rsidR="008D10F7" w:rsidRPr="0007715C">
        <w:rPr>
          <w:rFonts w:asciiTheme="majorHAnsi" w:hAnsiTheme="majorHAnsi"/>
          <w:b/>
          <w:sz w:val="22"/>
          <w:szCs w:val="22"/>
        </w:rPr>
        <w:t> 000,00 zł (słownie:</w:t>
      </w:r>
      <w:r w:rsidR="003911D4">
        <w:rPr>
          <w:rFonts w:asciiTheme="majorHAnsi" w:hAnsiTheme="majorHAnsi"/>
          <w:b/>
          <w:sz w:val="22"/>
          <w:szCs w:val="22"/>
        </w:rPr>
        <w:t xml:space="preserve"> trzydzieści</w:t>
      </w:r>
      <w:r w:rsidR="008D10F7" w:rsidRPr="0007715C">
        <w:rPr>
          <w:rFonts w:asciiTheme="majorHAnsi" w:hAnsiTheme="majorHAnsi"/>
          <w:b/>
          <w:sz w:val="22"/>
          <w:szCs w:val="22"/>
        </w:rPr>
        <w:t xml:space="preserve"> </w:t>
      </w:r>
      <w:r w:rsidRPr="0007715C">
        <w:rPr>
          <w:rFonts w:asciiTheme="majorHAnsi" w:hAnsiTheme="majorHAnsi"/>
          <w:b/>
          <w:sz w:val="22"/>
          <w:szCs w:val="22"/>
        </w:rPr>
        <w:t>tysi</w:t>
      </w:r>
      <w:r w:rsidR="0076395F" w:rsidRPr="0007715C">
        <w:rPr>
          <w:rFonts w:asciiTheme="majorHAnsi" w:hAnsiTheme="majorHAnsi"/>
          <w:b/>
          <w:sz w:val="22"/>
          <w:szCs w:val="22"/>
        </w:rPr>
        <w:t>ę</w:t>
      </w:r>
      <w:r w:rsidR="00D743B5" w:rsidRPr="0007715C">
        <w:rPr>
          <w:rFonts w:asciiTheme="majorHAnsi" w:hAnsiTheme="majorHAnsi"/>
          <w:b/>
          <w:sz w:val="22"/>
          <w:szCs w:val="22"/>
        </w:rPr>
        <w:t>c</w:t>
      </w:r>
      <w:r w:rsidR="008D10F7" w:rsidRPr="0007715C">
        <w:rPr>
          <w:rFonts w:asciiTheme="majorHAnsi" w:hAnsiTheme="majorHAnsi"/>
          <w:b/>
          <w:sz w:val="22"/>
          <w:szCs w:val="22"/>
        </w:rPr>
        <w:t>y</w:t>
      </w:r>
      <w:r w:rsidR="003911D4">
        <w:rPr>
          <w:rFonts w:asciiTheme="majorHAnsi" w:hAnsiTheme="majorHAnsi"/>
          <w:b/>
          <w:sz w:val="22"/>
          <w:szCs w:val="22"/>
        </w:rPr>
        <w:t xml:space="preserve"> złotych</w:t>
      </w:r>
      <w:r w:rsidRPr="0007715C">
        <w:rPr>
          <w:rFonts w:asciiTheme="majorHAnsi" w:hAnsiTheme="majorHAnsi"/>
          <w:b/>
          <w:sz w:val="22"/>
          <w:szCs w:val="22"/>
        </w:rPr>
        <w:t xml:space="preserve">) </w:t>
      </w:r>
      <w:r w:rsidRPr="0007715C">
        <w:rPr>
          <w:rFonts w:asciiTheme="majorHAnsi" w:hAnsiTheme="majorHAnsi"/>
          <w:sz w:val="22"/>
          <w:szCs w:val="22"/>
        </w:rPr>
        <w:t>przed upływem terminu składania ofert określonego w niniejszej SIWZ.</w:t>
      </w:r>
    </w:p>
    <w:p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Wadium może być wnoszone w jednej lub w kilku następujących formach:</w:t>
      </w:r>
    </w:p>
    <w:p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pieniądzu;</w:t>
      </w:r>
    </w:p>
    <w:p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poręczeniach bankowych lub poręczeniach spółdzielczej kasy oszczędnościowo-kredytowej, z</w:t>
      </w:r>
      <w:r w:rsidR="008E614B">
        <w:rPr>
          <w:rFonts w:asciiTheme="majorHAnsi" w:hAnsiTheme="majorHAnsi"/>
          <w:sz w:val="22"/>
          <w:szCs w:val="22"/>
        </w:rPr>
        <w:t> </w:t>
      </w:r>
      <w:r w:rsidRPr="009F1A55">
        <w:rPr>
          <w:rFonts w:asciiTheme="majorHAnsi" w:hAnsiTheme="majorHAnsi"/>
          <w:sz w:val="22"/>
          <w:szCs w:val="22"/>
        </w:rPr>
        <w:t>tym że poręczenie kasy jest zawsze poręczeniem pieniężnym;</w:t>
      </w:r>
    </w:p>
    <w:p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gwarancjach bankowych;</w:t>
      </w:r>
    </w:p>
    <w:p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gwarancjach ubezpieczeniowych;</w:t>
      </w:r>
    </w:p>
    <w:p w:rsidR="00172E12" w:rsidRPr="009F1A55" w:rsidRDefault="000A1613" w:rsidP="009760A3">
      <w:pPr>
        <w:numPr>
          <w:ilvl w:val="0"/>
          <w:numId w:val="32"/>
        </w:numPr>
        <w:tabs>
          <w:tab w:val="clear" w:pos="1440"/>
          <w:tab w:val="num" w:pos="720"/>
        </w:tabs>
        <w:ind w:left="720"/>
        <w:jc w:val="both"/>
        <w:rPr>
          <w:rFonts w:asciiTheme="majorHAnsi" w:hAnsiTheme="majorHAnsi"/>
          <w:sz w:val="22"/>
          <w:szCs w:val="22"/>
        </w:rPr>
      </w:pPr>
      <w:r w:rsidRPr="000A1613">
        <w:rPr>
          <w:rFonts w:asciiTheme="majorHAnsi" w:hAnsiTheme="majorHAnsi"/>
          <w:sz w:val="22"/>
          <w:szCs w:val="22"/>
        </w:rPr>
        <w:t>poręczeniach udzielanych przez podmioty, o których mowa w art. 6b ust. 5 pkt 2 ustawy z dnia 9 listopada 2000 r. o utworzeniu Polskiej Agencji Rozwoju Przedsiębiorczości (</w:t>
      </w:r>
      <w:proofErr w:type="spellStart"/>
      <w:r w:rsidRPr="000A1613">
        <w:rPr>
          <w:rFonts w:asciiTheme="majorHAnsi" w:hAnsiTheme="majorHAnsi"/>
          <w:sz w:val="22"/>
          <w:szCs w:val="22"/>
        </w:rPr>
        <w:t>t.j</w:t>
      </w:r>
      <w:proofErr w:type="spellEnd"/>
      <w:r w:rsidRPr="000A1613">
        <w:rPr>
          <w:rFonts w:asciiTheme="majorHAnsi" w:hAnsiTheme="majorHAnsi"/>
          <w:sz w:val="22"/>
          <w:szCs w:val="22"/>
        </w:rPr>
        <w:t>. Dz. U. z 2018 r. poz. 110</w:t>
      </w:r>
      <w:r w:rsidR="00BE702A">
        <w:rPr>
          <w:rFonts w:asciiTheme="majorHAnsi" w:hAnsiTheme="majorHAnsi"/>
          <w:sz w:val="22"/>
          <w:szCs w:val="22"/>
        </w:rPr>
        <w:t xml:space="preserve"> z </w:t>
      </w:r>
      <w:proofErr w:type="spellStart"/>
      <w:r w:rsidR="00BE702A">
        <w:rPr>
          <w:rFonts w:asciiTheme="majorHAnsi" w:hAnsiTheme="majorHAnsi"/>
          <w:sz w:val="22"/>
          <w:szCs w:val="22"/>
        </w:rPr>
        <w:t>późn</w:t>
      </w:r>
      <w:proofErr w:type="spellEnd"/>
      <w:r w:rsidR="00BE702A">
        <w:rPr>
          <w:rFonts w:asciiTheme="majorHAnsi" w:hAnsiTheme="majorHAnsi"/>
          <w:sz w:val="22"/>
          <w:szCs w:val="22"/>
        </w:rPr>
        <w:t>. zm.</w:t>
      </w:r>
      <w:r w:rsidRPr="000A1613">
        <w:rPr>
          <w:rFonts w:asciiTheme="majorHAnsi" w:hAnsiTheme="majorHAnsi"/>
          <w:sz w:val="22"/>
          <w:szCs w:val="22"/>
        </w:rPr>
        <w:t>)</w:t>
      </w:r>
      <w:r w:rsidR="00172E12" w:rsidRPr="009F1A55">
        <w:rPr>
          <w:rFonts w:asciiTheme="majorHAnsi" w:hAnsiTheme="majorHAnsi"/>
          <w:sz w:val="22"/>
          <w:szCs w:val="22"/>
        </w:rPr>
        <w:t>.</w:t>
      </w:r>
    </w:p>
    <w:p w:rsidR="00172E12" w:rsidRPr="0076395F" w:rsidRDefault="00172E12" w:rsidP="0076395F">
      <w:pPr>
        <w:numPr>
          <w:ilvl w:val="0"/>
          <w:numId w:val="31"/>
        </w:numPr>
        <w:tabs>
          <w:tab w:val="clear" w:pos="720"/>
          <w:tab w:val="num" w:pos="360"/>
        </w:tabs>
        <w:ind w:left="360"/>
        <w:jc w:val="both"/>
        <w:rPr>
          <w:rFonts w:asciiTheme="majorHAnsi" w:hAnsiTheme="majorHAnsi"/>
          <w:sz w:val="22"/>
          <w:szCs w:val="22"/>
        </w:rPr>
      </w:pPr>
      <w:r w:rsidRPr="0076395F">
        <w:rPr>
          <w:rFonts w:asciiTheme="majorHAnsi" w:hAnsiTheme="majorHAnsi"/>
          <w:sz w:val="22"/>
          <w:szCs w:val="22"/>
        </w:rPr>
        <w:t xml:space="preserve">Wadium wnoszone w pieniądzu należy wpłacić na rachunek bankowy nr </w:t>
      </w:r>
      <w:r w:rsidR="0076395F" w:rsidRPr="0076395F">
        <w:rPr>
          <w:rStyle w:val="Pogrubienie"/>
          <w:rFonts w:asciiTheme="majorHAnsi" w:hAnsiTheme="majorHAnsi"/>
          <w:color w:val="000000"/>
          <w:sz w:val="22"/>
          <w:szCs w:val="22"/>
          <w:shd w:val="clear" w:color="auto" w:fill="FFFFFF"/>
        </w:rPr>
        <w:t>15 2490 0005 0000 4600 8064 2270</w:t>
      </w:r>
      <w:r w:rsidRPr="0076395F">
        <w:rPr>
          <w:rFonts w:asciiTheme="majorHAnsi" w:hAnsiTheme="majorHAnsi"/>
          <w:sz w:val="22"/>
          <w:szCs w:val="22"/>
        </w:rPr>
        <w:t xml:space="preserve"> z dopiskiem </w:t>
      </w:r>
      <w:r w:rsidR="003911D4">
        <w:rPr>
          <w:rFonts w:asciiTheme="majorHAnsi" w:hAnsiTheme="majorHAnsi"/>
          <w:b/>
          <w:i/>
          <w:sz w:val="22"/>
          <w:szCs w:val="22"/>
        </w:rPr>
        <w:t>Budowa klatki</w:t>
      </w:r>
      <w:r w:rsidRPr="0076395F">
        <w:rPr>
          <w:rFonts w:asciiTheme="majorHAnsi" w:hAnsiTheme="majorHAnsi"/>
          <w:b/>
          <w:i/>
          <w:sz w:val="22"/>
          <w:szCs w:val="22"/>
        </w:rPr>
        <w:t>.</w:t>
      </w:r>
    </w:p>
    <w:p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Skuteczne wniesienie wadium w pieniądzu następuje z chwilą wpływu środków pieniężnych na</w:t>
      </w:r>
      <w:r w:rsidR="008E614B">
        <w:rPr>
          <w:rFonts w:asciiTheme="majorHAnsi" w:hAnsiTheme="majorHAnsi"/>
          <w:sz w:val="22"/>
          <w:szCs w:val="22"/>
        </w:rPr>
        <w:t> </w:t>
      </w:r>
      <w:r w:rsidRPr="009F1A55">
        <w:rPr>
          <w:rFonts w:asciiTheme="majorHAnsi" w:hAnsiTheme="majorHAnsi"/>
          <w:sz w:val="22"/>
          <w:szCs w:val="22"/>
        </w:rPr>
        <w:t>rachunek bankowy, o którym mowa w ust. 3, przed upływem terminu składania ofert.</w:t>
      </w:r>
    </w:p>
    <w:p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 xml:space="preserve">Wadium wnoszone w formach określonych w ust. 2 pkt 2-5, musi zawierać zobowiązanie gwaranta lub poręczyciela z tytułu wystąpienia zdarzeń, o których mowa w art. 46 ust. 4a i 5 ustawy Prawo zamówień publicznych, przy czym: </w:t>
      </w:r>
    </w:p>
    <w:p w:rsidR="00172E12" w:rsidRPr="009F1A55" w:rsidRDefault="00172E12" w:rsidP="009760A3">
      <w:pPr>
        <w:numPr>
          <w:ilvl w:val="1"/>
          <w:numId w:val="31"/>
        </w:numPr>
        <w:jc w:val="both"/>
        <w:rPr>
          <w:rFonts w:asciiTheme="majorHAnsi" w:hAnsiTheme="majorHAnsi"/>
          <w:sz w:val="22"/>
          <w:szCs w:val="22"/>
        </w:rPr>
      </w:pPr>
      <w:r w:rsidRPr="009F1A55">
        <w:rPr>
          <w:rFonts w:asciiTheme="majorHAnsi" w:hAnsiTheme="majorHAnsi"/>
          <w:sz w:val="22"/>
          <w:szCs w:val="22"/>
        </w:rPr>
        <w:t>dokumenty te będą zawierały klauzule zapłaty sumy wadialnej na rzecz zamawiającego bezwarunkowo i na pierwsze żądanie,</w:t>
      </w:r>
    </w:p>
    <w:p w:rsidR="00172E12" w:rsidRPr="009F1A55" w:rsidRDefault="00172E12" w:rsidP="009760A3">
      <w:pPr>
        <w:numPr>
          <w:ilvl w:val="1"/>
          <w:numId w:val="31"/>
        </w:numPr>
        <w:jc w:val="both"/>
        <w:rPr>
          <w:rFonts w:asciiTheme="majorHAnsi" w:hAnsiTheme="majorHAnsi"/>
          <w:sz w:val="22"/>
          <w:szCs w:val="22"/>
        </w:rPr>
      </w:pPr>
      <w:r w:rsidRPr="009F1A55">
        <w:rPr>
          <w:rFonts w:asciiTheme="majorHAnsi" w:hAnsiTheme="majorHAnsi"/>
          <w:sz w:val="22"/>
          <w:szCs w:val="22"/>
        </w:rPr>
        <w:t xml:space="preserve">dokumenty te zostaną złożone w oryginale. </w:t>
      </w:r>
    </w:p>
    <w:p w:rsidR="00552FBA" w:rsidRPr="00172E12" w:rsidRDefault="00E12326" w:rsidP="009760A3">
      <w:pPr>
        <w:numPr>
          <w:ilvl w:val="0"/>
          <w:numId w:val="31"/>
        </w:numPr>
        <w:tabs>
          <w:tab w:val="clear" w:pos="720"/>
          <w:tab w:val="num" w:pos="360"/>
        </w:tabs>
        <w:ind w:left="360"/>
        <w:jc w:val="both"/>
        <w:rPr>
          <w:rFonts w:asciiTheme="majorHAnsi" w:hAnsiTheme="majorHAnsi"/>
          <w:sz w:val="22"/>
          <w:szCs w:val="22"/>
        </w:rPr>
      </w:pPr>
      <w:r>
        <w:rPr>
          <w:rFonts w:asciiTheme="majorHAnsi" w:hAnsiTheme="majorHAnsi"/>
          <w:sz w:val="22"/>
          <w:szCs w:val="22"/>
        </w:rPr>
        <w:t>Oferta W</w:t>
      </w:r>
      <w:r w:rsidR="00552FBA" w:rsidRPr="00172E12">
        <w:rPr>
          <w:rFonts w:asciiTheme="majorHAnsi" w:hAnsiTheme="majorHAnsi"/>
          <w:sz w:val="22"/>
          <w:szCs w:val="22"/>
        </w:rPr>
        <w:t>ykonawcy, który nie wniesie wadium lub wniesie w sposób nieprawidłowy zostanie odrzucona.</w:t>
      </w:r>
    </w:p>
    <w:p w:rsidR="00552FBA" w:rsidRDefault="00552FBA" w:rsidP="009760A3">
      <w:pPr>
        <w:numPr>
          <w:ilvl w:val="0"/>
          <w:numId w:val="31"/>
        </w:numPr>
        <w:tabs>
          <w:tab w:val="clear" w:pos="720"/>
          <w:tab w:val="num" w:pos="360"/>
        </w:tabs>
        <w:ind w:left="360"/>
        <w:jc w:val="both"/>
        <w:rPr>
          <w:rFonts w:asciiTheme="majorHAnsi" w:hAnsiTheme="majorHAnsi"/>
          <w:sz w:val="22"/>
          <w:szCs w:val="22"/>
        </w:rPr>
      </w:pPr>
      <w:r w:rsidRPr="00172E12">
        <w:rPr>
          <w:rFonts w:asciiTheme="majorHAnsi" w:hAnsiTheme="majorHAnsi"/>
          <w:sz w:val="22"/>
          <w:szCs w:val="22"/>
        </w:rPr>
        <w:t xml:space="preserve">Okoliczności i zasady zwrotu wadium, jego przepadku oraz zasady jego zaliczenia na poczet zabezpieczenia należytego wykonania umowy określa ustawa </w:t>
      </w:r>
      <w:proofErr w:type="spellStart"/>
      <w:r w:rsidR="00BE702A">
        <w:rPr>
          <w:rFonts w:asciiTheme="majorHAnsi" w:hAnsiTheme="majorHAnsi"/>
          <w:sz w:val="22"/>
          <w:szCs w:val="22"/>
        </w:rPr>
        <w:t>Pzp</w:t>
      </w:r>
      <w:proofErr w:type="spellEnd"/>
      <w:r w:rsidRPr="00172E12">
        <w:rPr>
          <w:rFonts w:asciiTheme="majorHAnsi" w:hAnsiTheme="majorHAnsi"/>
          <w:sz w:val="22"/>
          <w:szCs w:val="22"/>
        </w:rPr>
        <w:t>.</w:t>
      </w:r>
    </w:p>
    <w:p w:rsidR="00BB1A2F" w:rsidRDefault="00BB1A2F" w:rsidP="00BB1A2F">
      <w:pPr>
        <w:ind w:left="360"/>
        <w:jc w:val="both"/>
        <w:rPr>
          <w:rFonts w:asciiTheme="majorHAnsi" w:hAnsiTheme="majorHAnsi"/>
          <w:sz w:val="22"/>
          <w:szCs w:val="22"/>
        </w:rPr>
      </w:pPr>
    </w:p>
    <w:p w:rsidR="00552FBA" w:rsidRDefault="00F36385" w:rsidP="00427453">
      <w:pPr>
        <w:tabs>
          <w:tab w:val="num" w:pos="480"/>
        </w:tabs>
        <w:spacing w:after="40"/>
        <w:jc w:val="both"/>
        <w:rPr>
          <w:rFonts w:asciiTheme="majorHAnsi" w:hAnsiTheme="majorHAnsi" w:cs="Segoe UI"/>
          <w:b/>
          <w:sz w:val="22"/>
          <w:szCs w:val="22"/>
        </w:rPr>
      </w:pPr>
      <w:r w:rsidRPr="004E759D">
        <w:rPr>
          <w:rFonts w:asciiTheme="majorHAnsi" w:hAnsiTheme="majorHAnsi" w:cs="Segoe UI"/>
          <w:b/>
          <w:sz w:val="22"/>
          <w:szCs w:val="22"/>
        </w:rPr>
        <w:lastRenderedPageBreak/>
        <w:t>§ 9</w:t>
      </w:r>
      <w:r w:rsidR="005C005B">
        <w:rPr>
          <w:rFonts w:asciiTheme="majorHAnsi" w:hAnsiTheme="majorHAnsi" w:cs="Segoe UI"/>
          <w:b/>
          <w:sz w:val="22"/>
          <w:szCs w:val="22"/>
        </w:rPr>
        <w:t>.</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Termin związania ofertą.</w:t>
      </w:r>
    </w:p>
    <w:p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 xml:space="preserve">Wykonawca będzie związany ofertą przez okres </w:t>
      </w:r>
      <w:r w:rsidR="00536E5F" w:rsidRPr="004E759D">
        <w:rPr>
          <w:rFonts w:asciiTheme="majorHAnsi" w:hAnsiTheme="majorHAnsi" w:cs="Segoe UI"/>
          <w:b/>
          <w:sz w:val="22"/>
          <w:szCs w:val="22"/>
        </w:rPr>
        <w:t xml:space="preserve">30 </w:t>
      </w:r>
      <w:r w:rsidRPr="004E759D">
        <w:rPr>
          <w:rFonts w:asciiTheme="majorHAnsi" w:hAnsiTheme="majorHAnsi" w:cs="Segoe UI"/>
          <w:b/>
          <w:sz w:val="22"/>
          <w:szCs w:val="22"/>
        </w:rPr>
        <w:t>dni</w:t>
      </w:r>
      <w:r w:rsidRPr="004E759D">
        <w:rPr>
          <w:rFonts w:asciiTheme="majorHAnsi" w:hAnsiTheme="majorHAnsi" w:cs="Segoe UI"/>
          <w:sz w:val="22"/>
          <w:szCs w:val="22"/>
        </w:rPr>
        <w:t xml:space="preserve">. Bieg terminu związania ofertą rozpoczyna się wraz z upływem terminu składania ofert. (art. 85 ust. 5 ustawy </w:t>
      </w:r>
      <w:proofErr w:type="spellStart"/>
      <w:r w:rsidR="00BE702A">
        <w:rPr>
          <w:rFonts w:asciiTheme="majorHAnsi" w:hAnsiTheme="majorHAnsi" w:cs="Segoe UI"/>
          <w:sz w:val="22"/>
          <w:szCs w:val="22"/>
        </w:rPr>
        <w:t>Pzp</w:t>
      </w:r>
      <w:proofErr w:type="spellEnd"/>
      <w:r w:rsidRPr="004E759D">
        <w:rPr>
          <w:rFonts w:asciiTheme="majorHAnsi" w:hAnsiTheme="majorHAnsi" w:cs="Segoe UI"/>
          <w:sz w:val="22"/>
          <w:szCs w:val="22"/>
        </w:rPr>
        <w:t>).</w:t>
      </w:r>
    </w:p>
    <w:p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Wykonawca może przedłużyć termin związania ofertą, na czas niezbędny do zawarcia umowy, samodzielnie lub na wniosek Zamawiającego, z tym, że Zamawiający może tylko raz, co najmniej na 3 dni przed upływem terminu związania ofertą, zwrócić się do Wykonawców o wyrażenie zgody na przedłużenie tego terminu o oznaczony okres</w:t>
      </w:r>
      <w:r w:rsidR="00E12326">
        <w:rPr>
          <w:rFonts w:asciiTheme="majorHAnsi" w:hAnsiTheme="majorHAnsi" w:cs="Segoe UI"/>
          <w:sz w:val="22"/>
          <w:szCs w:val="22"/>
        </w:rPr>
        <w:t>,</w:t>
      </w:r>
      <w:r w:rsidRPr="004E759D">
        <w:rPr>
          <w:rFonts w:asciiTheme="majorHAnsi" w:hAnsiTheme="majorHAnsi" w:cs="Segoe UI"/>
          <w:sz w:val="22"/>
          <w:szCs w:val="22"/>
        </w:rPr>
        <w:t xml:space="preserve"> nie dłuższy jednak niż 60 dni.</w:t>
      </w:r>
    </w:p>
    <w:p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Odmowa wyrażenia zgody na przedłużenie terminu związania ofertą nie powoduje utraty wadium.</w:t>
      </w:r>
    </w:p>
    <w:p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Przedłużenie terminu związania ofertą jest dopuszczalne tylko z jednoczesnym przedłużeniem okresu ważności wadium albo, jeżeli nie jest to możliwie, z wniesieniem nowego wadium na</w:t>
      </w:r>
      <w:r w:rsidR="008E614B">
        <w:rPr>
          <w:rFonts w:asciiTheme="majorHAnsi" w:hAnsiTheme="majorHAnsi" w:cs="Segoe UI"/>
          <w:sz w:val="22"/>
          <w:szCs w:val="22"/>
        </w:rPr>
        <w:t> </w:t>
      </w:r>
      <w:r w:rsidRPr="004E759D">
        <w:rPr>
          <w:rFonts w:asciiTheme="majorHAnsi" w:hAnsiTheme="majorHAnsi" w:cs="Segoe UI"/>
          <w:sz w:val="22"/>
          <w:szCs w:val="22"/>
        </w:rPr>
        <w:t>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080477" w:rsidRPr="004E759D" w:rsidRDefault="00080477" w:rsidP="00427453">
      <w:pPr>
        <w:spacing w:after="40"/>
        <w:jc w:val="both"/>
        <w:rPr>
          <w:rFonts w:asciiTheme="majorHAnsi" w:hAnsiTheme="majorHAnsi" w:cs="Segoe UI"/>
          <w:b/>
          <w:sz w:val="22"/>
          <w:szCs w:val="22"/>
        </w:rPr>
      </w:pPr>
    </w:p>
    <w:p w:rsidR="00552FBA"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10</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Opis sposobu przygotowywania ofert.</w:t>
      </w:r>
    </w:p>
    <w:p w:rsidR="00552FBA" w:rsidRPr="004E759D" w:rsidRDefault="00552FBA" w:rsidP="000E686A">
      <w:pPr>
        <w:numPr>
          <w:ilvl w:val="0"/>
          <w:numId w:val="9"/>
        </w:numPr>
        <w:tabs>
          <w:tab w:val="clear" w:pos="723"/>
          <w:tab w:val="left" w:pos="426"/>
          <w:tab w:val="left" w:pos="480"/>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Oferta musi zawierać następujące oświadczenia i dokumenty: </w:t>
      </w:r>
    </w:p>
    <w:p w:rsidR="00552FBA" w:rsidRPr="00F05CE3" w:rsidRDefault="00552FBA" w:rsidP="00F05CE3">
      <w:pPr>
        <w:numPr>
          <w:ilvl w:val="2"/>
          <w:numId w:val="16"/>
        </w:numPr>
        <w:tabs>
          <w:tab w:val="clear" w:pos="2340"/>
          <w:tab w:val="left" w:pos="851"/>
        </w:tabs>
        <w:spacing w:after="40"/>
        <w:ind w:left="851" w:hanging="425"/>
        <w:jc w:val="both"/>
        <w:rPr>
          <w:rFonts w:asciiTheme="majorHAnsi" w:hAnsiTheme="majorHAnsi" w:cs="Segoe UI"/>
          <w:b/>
          <w:sz w:val="22"/>
          <w:szCs w:val="22"/>
        </w:rPr>
      </w:pPr>
      <w:r w:rsidRPr="004E759D">
        <w:rPr>
          <w:rFonts w:asciiTheme="majorHAnsi" w:hAnsiTheme="majorHAnsi" w:cs="Segoe UI"/>
          <w:sz w:val="22"/>
          <w:szCs w:val="22"/>
        </w:rPr>
        <w:t xml:space="preserve">wypełniony </w:t>
      </w:r>
      <w:r w:rsidRPr="004E759D">
        <w:rPr>
          <w:rFonts w:asciiTheme="majorHAnsi" w:hAnsiTheme="majorHAnsi" w:cs="Segoe UI"/>
          <w:b/>
          <w:sz w:val="22"/>
          <w:szCs w:val="22"/>
        </w:rPr>
        <w:t>formularz ofertowy</w:t>
      </w:r>
      <w:r w:rsidRPr="004E759D">
        <w:rPr>
          <w:rFonts w:asciiTheme="majorHAnsi" w:hAnsiTheme="majorHAnsi" w:cs="Segoe UI"/>
          <w:sz w:val="22"/>
          <w:szCs w:val="22"/>
        </w:rPr>
        <w:t xml:space="preserve"> sporządzony z wykorzystaniem wzoru stanowiącego</w:t>
      </w:r>
      <w:r w:rsidRPr="004E759D">
        <w:rPr>
          <w:rFonts w:asciiTheme="majorHAnsi" w:hAnsiTheme="majorHAnsi" w:cs="Segoe UI"/>
          <w:b/>
          <w:sz w:val="22"/>
          <w:szCs w:val="22"/>
        </w:rPr>
        <w:t xml:space="preserve"> Załącznik nr </w:t>
      </w:r>
      <w:r w:rsidR="001A171B" w:rsidRPr="004E759D">
        <w:rPr>
          <w:rFonts w:asciiTheme="majorHAnsi" w:hAnsiTheme="majorHAnsi" w:cs="Segoe UI"/>
          <w:b/>
          <w:sz w:val="22"/>
          <w:szCs w:val="22"/>
        </w:rPr>
        <w:t>1</w:t>
      </w:r>
      <w:r w:rsidRPr="004E759D">
        <w:rPr>
          <w:rFonts w:asciiTheme="majorHAnsi" w:hAnsiTheme="majorHAnsi" w:cs="Segoe UI"/>
          <w:b/>
          <w:sz w:val="22"/>
          <w:szCs w:val="22"/>
        </w:rPr>
        <w:t xml:space="preserve"> </w:t>
      </w:r>
      <w:r w:rsidRPr="004E759D">
        <w:rPr>
          <w:rFonts w:asciiTheme="majorHAnsi" w:hAnsiTheme="majorHAnsi" w:cs="Segoe UI"/>
          <w:sz w:val="22"/>
          <w:szCs w:val="22"/>
        </w:rPr>
        <w:t>do SIWZ, zawierający w szczególności:</w:t>
      </w:r>
      <w:r w:rsidR="00F05CE3">
        <w:rPr>
          <w:rFonts w:asciiTheme="majorHAnsi" w:hAnsiTheme="majorHAnsi" w:cs="Segoe UI"/>
          <w:sz w:val="22"/>
          <w:szCs w:val="22"/>
        </w:rPr>
        <w:t xml:space="preserve"> łączną cenę ofertową brutto</w:t>
      </w:r>
      <w:r w:rsidRPr="004E759D">
        <w:rPr>
          <w:rFonts w:asciiTheme="majorHAnsi" w:hAnsiTheme="majorHAnsi" w:cs="Segoe UI"/>
          <w:sz w:val="22"/>
          <w:szCs w:val="22"/>
        </w:rPr>
        <w:t>, okres gwarancji i warunków płatności, oświadczenie o okresie związania ofertą oraz o akceptacji wszystkich postanowień SIWZ i wzoru umowy bez zastrzeżeń,  informację którą część zamówienia Wykonawca zamierza powierzyć podwykonawcy</w:t>
      </w:r>
      <w:r w:rsidR="00B52D53">
        <w:rPr>
          <w:rFonts w:asciiTheme="majorHAnsi" w:hAnsiTheme="majorHAnsi" w:cs="Segoe UI"/>
          <w:sz w:val="22"/>
          <w:szCs w:val="22"/>
        </w:rPr>
        <w:t xml:space="preserve"> </w:t>
      </w:r>
      <w:r w:rsidR="001044D4" w:rsidRPr="00F05CE3">
        <w:rPr>
          <w:rFonts w:asciiTheme="majorHAnsi" w:hAnsiTheme="majorHAnsi" w:cs="Segoe UI"/>
          <w:b/>
          <w:sz w:val="22"/>
          <w:szCs w:val="22"/>
        </w:rPr>
        <w:t>(</w:t>
      </w:r>
      <w:r w:rsidR="001044D4" w:rsidRPr="00F05CE3">
        <w:rPr>
          <w:rFonts w:asciiTheme="majorHAnsi" w:hAnsiTheme="majorHAnsi" w:cs="Segoe UI"/>
          <w:b/>
          <w:sz w:val="22"/>
          <w:szCs w:val="22"/>
          <w:u w:val="single"/>
        </w:rPr>
        <w:t>uszczegółowienie</w:t>
      </w:r>
      <w:r w:rsidR="00253636" w:rsidRPr="00F05CE3">
        <w:rPr>
          <w:rFonts w:asciiTheme="majorHAnsi" w:hAnsiTheme="majorHAnsi" w:cs="Segoe UI"/>
          <w:b/>
          <w:sz w:val="22"/>
          <w:szCs w:val="22"/>
          <w:u w:val="single"/>
        </w:rPr>
        <w:t xml:space="preserve"> danych </w:t>
      </w:r>
      <w:r w:rsidR="001044D4" w:rsidRPr="00F05CE3">
        <w:rPr>
          <w:rFonts w:asciiTheme="majorHAnsi" w:hAnsiTheme="majorHAnsi" w:cs="Segoe UI"/>
          <w:b/>
          <w:sz w:val="22"/>
          <w:szCs w:val="22"/>
          <w:u w:val="single"/>
        </w:rPr>
        <w:t>– patrz pkt. 18</w:t>
      </w:r>
      <w:r w:rsidR="001044D4" w:rsidRPr="00F05CE3">
        <w:rPr>
          <w:rFonts w:asciiTheme="majorHAnsi" w:hAnsiTheme="majorHAnsi" w:cs="Segoe UI"/>
          <w:b/>
          <w:sz w:val="22"/>
          <w:szCs w:val="22"/>
        </w:rPr>
        <w:t>)</w:t>
      </w:r>
      <w:r w:rsidR="001044D4" w:rsidRPr="00F05CE3">
        <w:rPr>
          <w:rFonts w:asciiTheme="majorHAnsi" w:hAnsiTheme="majorHAnsi" w:cs="Segoe UI"/>
          <w:sz w:val="22"/>
          <w:szCs w:val="22"/>
        </w:rPr>
        <w:t>.</w:t>
      </w:r>
    </w:p>
    <w:p w:rsidR="0045589E" w:rsidRPr="004E759D" w:rsidRDefault="0045589E" w:rsidP="009760A3">
      <w:pPr>
        <w:numPr>
          <w:ilvl w:val="2"/>
          <w:numId w:val="16"/>
        </w:numPr>
        <w:tabs>
          <w:tab w:val="clear" w:pos="2340"/>
          <w:tab w:val="left" w:pos="851"/>
        </w:tabs>
        <w:spacing w:after="40"/>
        <w:ind w:left="851" w:hanging="425"/>
        <w:jc w:val="both"/>
        <w:rPr>
          <w:rFonts w:asciiTheme="majorHAnsi" w:hAnsiTheme="majorHAnsi" w:cs="Segoe UI"/>
          <w:b/>
          <w:sz w:val="22"/>
          <w:szCs w:val="22"/>
        </w:rPr>
      </w:pPr>
      <w:r w:rsidRPr="004E759D">
        <w:rPr>
          <w:rFonts w:asciiTheme="majorHAnsi" w:hAnsiTheme="majorHAnsi" w:cs="Segoe UI"/>
          <w:sz w:val="22"/>
          <w:szCs w:val="22"/>
        </w:rPr>
        <w:t>oświadczenia</w:t>
      </w:r>
      <w:r w:rsidR="00552FBA" w:rsidRPr="004E759D">
        <w:rPr>
          <w:rFonts w:asciiTheme="majorHAnsi" w:hAnsiTheme="majorHAnsi" w:cs="Segoe UI"/>
          <w:sz w:val="22"/>
          <w:szCs w:val="22"/>
        </w:rPr>
        <w:t xml:space="preserve"> wymienione w </w:t>
      </w:r>
      <w:r w:rsidR="00F36385" w:rsidRPr="004E759D">
        <w:rPr>
          <w:rFonts w:asciiTheme="majorHAnsi" w:hAnsiTheme="majorHAnsi" w:cs="Segoe UI"/>
          <w:sz w:val="22"/>
          <w:szCs w:val="22"/>
        </w:rPr>
        <w:t>§</w:t>
      </w:r>
      <w:r w:rsidR="00552FBA" w:rsidRPr="004E759D">
        <w:rPr>
          <w:rFonts w:asciiTheme="majorHAnsi" w:hAnsiTheme="majorHAnsi" w:cs="Segoe UI"/>
          <w:sz w:val="22"/>
          <w:szCs w:val="22"/>
        </w:rPr>
        <w:t xml:space="preserve"> </w:t>
      </w:r>
      <w:r w:rsidR="00F36385" w:rsidRPr="004E759D">
        <w:rPr>
          <w:rFonts w:asciiTheme="majorHAnsi" w:hAnsiTheme="majorHAnsi" w:cs="Segoe UI"/>
          <w:sz w:val="22"/>
          <w:szCs w:val="22"/>
        </w:rPr>
        <w:t>6 ust.</w:t>
      </w:r>
      <w:r w:rsidR="00552FBA" w:rsidRPr="004E759D">
        <w:rPr>
          <w:rFonts w:asciiTheme="majorHAnsi" w:hAnsiTheme="majorHAnsi" w:cs="Segoe UI"/>
          <w:sz w:val="22"/>
          <w:szCs w:val="22"/>
        </w:rPr>
        <w:t xml:space="preserve"> 1</w:t>
      </w:r>
      <w:r w:rsidR="009008F0" w:rsidRPr="004E759D">
        <w:rPr>
          <w:rFonts w:asciiTheme="majorHAnsi" w:hAnsiTheme="majorHAnsi" w:cs="Segoe UI"/>
          <w:sz w:val="22"/>
          <w:szCs w:val="22"/>
        </w:rPr>
        <w:t>-4</w:t>
      </w:r>
      <w:r w:rsidR="003911D4">
        <w:rPr>
          <w:rFonts w:asciiTheme="majorHAnsi" w:hAnsiTheme="majorHAnsi" w:cs="Segoe UI"/>
          <w:sz w:val="22"/>
          <w:szCs w:val="22"/>
        </w:rPr>
        <w:t xml:space="preserve"> niniejszej SIWZ oraz dokumenty wymienione  w </w:t>
      </w:r>
      <w:r w:rsidR="003911D4" w:rsidRPr="004E759D">
        <w:rPr>
          <w:rFonts w:asciiTheme="majorHAnsi" w:hAnsiTheme="majorHAnsi" w:cs="Segoe UI"/>
          <w:sz w:val="22"/>
          <w:szCs w:val="22"/>
        </w:rPr>
        <w:t>§ 6 ust.</w:t>
      </w:r>
      <w:r w:rsidR="003911D4">
        <w:rPr>
          <w:rFonts w:asciiTheme="majorHAnsi" w:hAnsiTheme="majorHAnsi" w:cs="Segoe UI"/>
          <w:sz w:val="22"/>
          <w:szCs w:val="22"/>
        </w:rPr>
        <w:t xml:space="preserve"> 5 pkt 1-2 potwierdzające spełnianie warunków udziału w postępowaniu oraz brak podstaw wykluczenia</w:t>
      </w:r>
    </w:p>
    <w:p w:rsidR="00552FBA" w:rsidRPr="004E759D" w:rsidRDefault="00552FBA" w:rsidP="000E686A">
      <w:pPr>
        <w:numPr>
          <w:ilvl w:val="0"/>
          <w:numId w:val="9"/>
        </w:numPr>
        <w:tabs>
          <w:tab w:val="clear" w:pos="723"/>
          <w:tab w:val="num" w:pos="426"/>
          <w:tab w:val="left" w:pos="851"/>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t xml:space="preserve">Oferta </w:t>
      </w:r>
      <w:r w:rsidRPr="004E759D">
        <w:rPr>
          <w:rFonts w:asciiTheme="majorHAnsi" w:hAnsiTheme="majorHAnsi" w:cs="Segoe UI"/>
          <w:sz w:val="22"/>
          <w:szCs w:val="22"/>
        </w:rPr>
        <w:t>musi być napisana w języku polskim, na maszynie do pisania, komputerze lub inną trwałą i czytelną techniką oraz podpisana przez osobę(y) upoważnioną do reprezentowania Wykonawcy na zewnątrz i zaciągania zobowiązań w wysokości odpowiadającej cenie oferty.</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podpisania oferty oraz poświadczenia za zgodność z oryginałem kopii dokumentów przez osobę niewymienioną w dokumencie rejestracyjnym (ewidencyjnym) Wykonawcy, należy do oferty dołączyć stosowne pełnomocnictwo w oryginale lub kopii poświadczonej notarialnie.</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Dokumenty sporządzone w języku obcym są składane wraz z tłumaczeniem na język polski.</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Wykonawca ma prawo złożyć tylko jedną ofertę, zawierającą jedną, jednoznacznie opisaną propozycję. Złożenie większej liczby ofert spowoduje odrzucenie wszystkich ofert złożonych przez danego Wykonawcę.</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Treść złożonej oferty musi odpowiadać treści SIWZ.</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w:t>
      </w:r>
      <w:r w:rsidRPr="004E759D">
        <w:rPr>
          <w:rFonts w:asciiTheme="majorHAnsi" w:hAnsiTheme="majorHAnsi" w:cs="Segoe UI"/>
          <w:b/>
          <w:sz w:val="22"/>
          <w:szCs w:val="22"/>
        </w:rPr>
        <w:t xml:space="preserve">poniesie wszelkie koszty związane </w:t>
      </w:r>
      <w:r w:rsidRPr="004E759D">
        <w:rPr>
          <w:rFonts w:asciiTheme="majorHAnsi" w:hAnsiTheme="majorHAnsi" w:cs="Segoe UI"/>
          <w:sz w:val="22"/>
          <w:szCs w:val="22"/>
        </w:rPr>
        <w:t xml:space="preserve">z przygotowaniem i złożeniem oferty. </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Zaleca się, aby każda zapisana strona oferty była ponumerowana kolejnymi numerami, a cała oferta wraz z załącznikami była w trwały sposób ze sobą połączona (np. zbindowana, zszyta uniemożliwiaj</w:t>
      </w:r>
      <w:r w:rsidR="00E12326">
        <w:rPr>
          <w:rFonts w:asciiTheme="majorHAnsi" w:hAnsiTheme="majorHAnsi" w:cs="Segoe UI"/>
          <w:sz w:val="22"/>
          <w:szCs w:val="22"/>
        </w:rPr>
        <w:t>ąc jej samoistną dekompletację)</w:t>
      </w:r>
      <w:r w:rsidRPr="004E759D">
        <w:rPr>
          <w:rFonts w:asciiTheme="majorHAnsi" w:hAnsiTheme="majorHAnsi" w:cs="Segoe UI"/>
          <w:sz w:val="22"/>
          <w:szCs w:val="22"/>
        </w:rPr>
        <w:t xml:space="preserve"> oraz zawierała spis treści.</w:t>
      </w:r>
    </w:p>
    <w:p w:rsidR="00B52D53" w:rsidRDefault="00552FBA" w:rsidP="00B52D53">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Poprawki lub zmiany (również p</w:t>
      </w:r>
      <w:r w:rsidR="00E12326">
        <w:rPr>
          <w:rFonts w:asciiTheme="majorHAnsi" w:hAnsiTheme="majorHAnsi" w:cs="Segoe UI"/>
          <w:sz w:val="22"/>
          <w:szCs w:val="22"/>
        </w:rPr>
        <w:t>rzy użyciu korektora) w ofercie</w:t>
      </w:r>
      <w:r w:rsidRPr="004E759D">
        <w:rPr>
          <w:rFonts w:asciiTheme="majorHAnsi" w:hAnsiTheme="majorHAnsi" w:cs="Segoe UI"/>
          <w:sz w:val="22"/>
          <w:szCs w:val="22"/>
        </w:rPr>
        <w:t xml:space="preserve"> powinny być parafowane własnoręcznie przez osobę podpisującą ofertę.</w:t>
      </w:r>
    </w:p>
    <w:p w:rsidR="00BA683C" w:rsidRPr="00A56867" w:rsidRDefault="00552FBA" w:rsidP="00A56867">
      <w:pPr>
        <w:numPr>
          <w:ilvl w:val="0"/>
          <w:numId w:val="9"/>
        </w:numPr>
        <w:tabs>
          <w:tab w:val="clear" w:pos="723"/>
          <w:tab w:val="num" w:pos="426"/>
        </w:tabs>
        <w:spacing w:after="40"/>
        <w:ind w:left="426" w:hanging="426"/>
        <w:jc w:val="both"/>
        <w:rPr>
          <w:rFonts w:asciiTheme="majorHAnsi" w:hAnsiTheme="majorHAnsi" w:cs="Segoe UI"/>
          <w:b/>
          <w:bCs/>
          <w:i/>
          <w:sz w:val="22"/>
          <w:szCs w:val="22"/>
        </w:rPr>
      </w:pPr>
      <w:r w:rsidRPr="00B52D53">
        <w:rPr>
          <w:rFonts w:asciiTheme="majorHAnsi" w:hAnsiTheme="majorHAnsi" w:cs="Segoe UI"/>
          <w:sz w:val="22"/>
          <w:szCs w:val="22"/>
        </w:rPr>
        <w:t>Ofertę należy złożyć w zamkniętej kopercie, w siedzibie Zamawiającego i oznakować w następujący sposób:</w:t>
      </w:r>
      <w:r w:rsidR="00653AEB" w:rsidRPr="00B52D53">
        <w:rPr>
          <w:rFonts w:asciiTheme="majorHAnsi" w:hAnsiTheme="majorHAnsi" w:cs="Segoe UI"/>
          <w:sz w:val="22"/>
          <w:szCs w:val="22"/>
        </w:rPr>
        <w:t xml:space="preserve"> Uniwersytet Muzyczny Fryderyka Chopina, </w:t>
      </w:r>
      <w:r w:rsidR="00BA683C" w:rsidRPr="00B52D53">
        <w:rPr>
          <w:rFonts w:asciiTheme="majorHAnsi" w:hAnsiTheme="majorHAnsi" w:cs="Segoe UI"/>
          <w:sz w:val="22"/>
          <w:szCs w:val="22"/>
        </w:rPr>
        <w:t xml:space="preserve">ul. </w:t>
      </w:r>
      <w:r w:rsidR="00653AEB" w:rsidRPr="00B52D53">
        <w:rPr>
          <w:rFonts w:asciiTheme="majorHAnsi" w:hAnsiTheme="majorHAnsi" w:cs="Segoe UI"/>
          <w:sz w:val="22"/>
          <w:szCs w:val="22"/>
        </w:rPr>
        <w:t>Okólnik 2</w:t>
      </w:r>
      <w:r w:rsidR="00BA683C" w:rsidRPr="00B52D53">
        <w:rPr>
          <w:rFonts w:asciiTheme="majorHAnsi" w:hAnsiTheme="majorHAnsi" w:cs="Segoe UI"/>
          <w:sz w:val="22"/>
          <w:szCs w:val="22"/>
        </w:rPr>
        <w:t xml:space="preserve">, </w:t>
      </w:r>
      <w:r w:rsidR="00653AEB" w:rsidRPr="00B52D53">
        <w:rPr>
          <w:rFonts w:asciiTheme="majorHAnsi" w:hAnsiTheme="majorHAnsi" w:cs="Segoe UI"/>
          <w:sz w:val="22"/>
          <w:szCs w:val="22"/>
        </w:rPr>
        <w:t xml:space="preserve">00-368 Warszawa </w:t>
      </w:r>
      <w:r w:rsidR="00BA683C" w:rsidRPr="00B52D53">
        <w:rPr>
          <w:rFonts w:asciiTheme="majorHAnsi" w:hAnsiTheme="majorHAnsi" w:cs="Segoe UI"/>
          <w:sz w:val="22"/>
          <w:szCs w:val="22"/>
        </w:rPr>
        <w:t>i oznaczonej</w:t>
      </w:r>
      <w:r w:rsidR="00653AEB" w:rsidRPr="00B52D53">
        <w:rPr>
          <w:rFonts w:asciiTheme="majorHAnsi" w:hAnsiTheme="majorHAnsi" w:cs="Segoe UI"/>
          <w:sz w:val="22"/>
          <w:szCs w:val="22"/>
        </w:rPr>
        <w:t xml:space="preserve"> </w:t>
      </w:r>
      <w:r w:rsidR="003911D4">
        <w:rPr>
          <w:rFonts w:asciiTheme="majorHAnsi" w:hAnsiTheme="majorHAnsi" w:cs="Segoe UI"/>
          <w:b/>
          <w:bCs/>
          <w:i/>
          <w:sz w:val="22"/>
          <w:szCs w:val="22"/>
        </w:rPr>
        <w:t>Przetarg na</w:t>
      </w:r>
      <w:r w:rsidR="00A56867" w:rsidRPr="00A56867">
        <w:rPr>
          <w:rFonts w:asciiTheme="majorHAnsi" w:hAnsiTheme="majorHAnsi" w:cs="Segoe UI"/>
          <w:b/>
          <w:bCs/>
          <w:i/>
          <w:sz w:val="22"/>
          <w:szCs w:val="22"/>
        </w:rPr>
        <w:t xml:space="preserve"> wykonawcę robót budowlanych</w:t>
      </w:r>
      <w:r w:rsidR="003911D4">
        <w:rPr>
          <w:rFonts w:asciiTheme="majorHAnsi" w:hAnsiTheme="majorHAnsi" w:cs="Segoe UI"/>
          <w:b/>
          <w:bCs/>
          <w:i/>
          <w:sz w:val="22"/>
          <w:szCs w:val="22"/>
        </w:rPr>
        <w:t xml:space="preserve"> Budowa klatki schodowej w ramach dostosowania budynku Uniwersytetu Muzycznego Fryderyka Chopina do obowiązujących przepisów przeciwpożarowych</w:t>
      </w:r>
      <w:r w:rsidR="00A56867">
        <w:rPr>
          <w:rFonts w:asciiTheme="majorHAnsi" w:hAnsiTheme="majorHAnsi" w:cs="Segoe UI"/>
          <w:b/>
          <w:bCs/>
          <w:i/>
          <w:sz w:val="22"/>
          <w:szCs w:val="22"/>
        </w:rPr>
        <w:t xml:space="preserve">, </w:t>
      </w:r>
      <w:r w:rsidR="003911D4">
        <w:rPr>
          <w:rFonts w:asciiTheme="majorHAnsi" w:hAnsiTheme="majorHAnsi" w:cs="Segoe UI"/>
          <w:b/>
          <w:bCs/>
          <w:i/>
          <w:sz w:val="22"/>
          <w:szCs w:val="22"/>
        </w:rPr>
        <w:t>Znak sprawy: ZP-30</w:t>
      </w:r>
      <w:r w:rsidR="00A56867" w:rsidRPr="00A56867">
        <w:rPr>
          <w:rFonts w:asciiTheme="majorHAnsi" w:hAnsiTheme="majorHAnsi" w:cs="Segoe UI"/>
          <w:b/>
          <w:bCs/>
          <w:i/>
          <w:sz w:val="22"/>
          <w:szCs w:val="22"/>
        </w:rPr>
        <w:t>/10/2018/272/W/</w:t>
      </w:r>
      <w:r w:rsidR="003F2D86">
        <w:rPr>
          <w:rFonts w:asciiTheme="majorHAnsi" w:hAnsiTheme="majorHAnsi" w:cs="Segoe UI"/>
          <w:b/>
          <w:bCs/>
          <w:i/>
          <w:sz w:val="22"/>
          <w:szCs w:val="22"/>
        </w:rPr>
        <w:t>MSW</w:t>
      </w:r>
      <w:r w:rsidR="00910B50">
        <w:rPr>
          <w:rFonts w:asciiTheme="majorHAnsi" w:hAnsiTheme="majorHAnsi" w:cs="Segoe UI"/>
          <w:b/>
          <w:bCs/>
          <w:i/>
          <w:sz w:val="22"/>
          <w:szCs w:val="22"/>
        </w:rPr>
        <w:t xml:space="preserve"> - </w:t>
      </w:r>
      <w:r w:rsidR="003911D4">
        <w:rPr>
          <w:rFonts w:asciiTheme="majorHAnsi" w:hAnsiTheme="majorHAnsi" w:cs="Segoe UI"/>
          <w:b/>
          <w:bCs/>
          <w:i/>
          <w:sz w:val="22"/>
          <w:szCs w:val="22"/>
        </w:rPr>
        <w:lastRenderedPageBreak/>
        <w:t>nie otwierać przed godziną 13:00</w:t>
      </w:r>
      <w:r w:rsidR="00B52D53" w:rsidRPr="00A56867">
        <w:rPr>
          <w:rFonts w:asciiTheme="majorHAnsi" w:hAnsiTheme="majorHAnsi" w:cs="Segoe UI"/>
          <w:b/>
          <w:bCs/>
          <w:i/>
          <w:sz w:val="22"/>
          <w:szCs w:val="22"/>
        </w:rPr>
        <w:t xml:space="preserve"> dnia …. (wpisać ostateczny termin – datę składania ofert) … roku. Na kopercie należy podać dane Wykonawcy (nazwa, adres, telefon, adres e-mail).</w:t>
      </w:r>
    </w:p>
    <w:p w:rsidR="00552FBA" w:rsidRPr="004E759D" w:rsidRDefault="00552FBA" w:rsidP="000E686A">
      <w:pPr>
        <w:numPr>
          <w:ilvl w:val="0"/>
          <w:numId w:val="9"/>
        </w:numPr>
        <w:spacing w:after="40"/>
        <w:ind w:left="425" w:hanging="425"/>
        <w:jc w:val="both"/>
        <w:rPr>
          <w:rFonts w:asciiTheme="majorHAnsi" w:hAnsiTheme="majorHAnsi" w:cs="Segoe UI"/>
          <w:bCs/>
          <w:sz w:val="22"/>
          <w:szCs w:val="22"/>
        </w:rPr>
      </w:pPr>
      <w:r w:rsidRPr="004E759D">
        <w:rPr>
          <w:rFonts w:asciiTheme="majorHAnsi" w:hAnsiTheme="majorHAnsi" w:cs="Segoe UI"/>
          <w:bCs/>
          <w:sz w:val="22"/>
          <w:szCs w:val="22"/>
        </w:rPr>
        <w:t xml:space="preserve">Zamawiający informuje, iż zgodnie z art. 8 w zw. z art. 96 ust. 3 ustawy </w:t>
      </w:r>
      <w:proofErr w:type="spellStart"/>
      <w:r w:rsidR="00BE702A">
        <w:rPr>
          <w:rFonts w:asciiTheme="majorHAnsi" w:hAnsiTheme="majorHAnsi" w:cs="Segoe UI"/>
          <w:bCs/>
          <w:sz w:val="22"/>
          <w:szCs w:val="22"/>
        </w:rPr>
        <w:t>Pzp</w:t>
      </w:r>
      <w:proofErr w:type="spellEnd"/>
      <w:r w:rsidRPr="004E759D">
        <w:rPr>
          <w:rFonts w:asciiTheme="majorHAnsi" w:hAnsiTheme="majorHAnsi" w:cs="Segoe UI"/>
          <w:bCs/>
          <w:sz w:val="22"/>
          <w:szCs w:val="22"/>
        </w:rPr>
        <w:t xml:space="preserve"> oferty składane w postępowaniu o zamówienie publiczne są jawne i podlegają udostępnieniu od chwili ich otwarcia, z wyjątkiem informacji stanowiących tajemnicę przedsiębiorstwa w rozumieniu ustawy z dnia 16 kwietnia 1993 r. o zwalczaniu nieuczciwej konkurencji (</w:t>
      </w:r>
      <w:r w:rsidR="00BE702A">
        <w:rPr>
          <w:rFonts w:asciiTheme="majorHAnsi" w:hAnsiTheme="majorHAnsi" w:cs="Segoe UI"/>
          <w:bCs/>
          <w:sz w:val="22"/>
          <w:szCs w:val="22"/>
        </w:rPr>
        <w:t xml:space="preserve">t. jedn. </w:t>
      </w:r>
      <w:r w:rsidRPr="004E759D">
        <w:rPr>
          <w:rFonts w:asciiTheme="majorHAnsi" w:hAnsiTheme="majorHAnsi" w:cs="Segoe UI"/>
          <w:bCs/>
          <w:sz w:val="22"/>
          <w:szCs w:val="22"/>
        </w:rPr>
        <w:t xml:space="preserve">Dz. U. z </w:t>
      </w:r>
      <w:r w:rsidR="00BE702A" w:rsidRPr="004E759D">
        <w:rPr>
          <w:rFonts w:asciiTheme="majorHAnsi" w:hAnsiTheme="majorHAnsi" w:cs="Segoe UI"/>
          <w:bCs/>
          <w:sz w:val="22"/>
          <w:szCs w:val="22"/>
        </w:rPr>
        <w:t>20</w:t>
      </w:r>
      <w:r w:rsidR="00BE702A">
        <w:rPr>
          <w:rFonts w:asciiTheme="majorHAnsi" w:hAnsiTheme="majorHAnsi" w:cs="Segoe UI"/>
          <w:bCs/>
          <w:sz w:val="22"/>
          <w:szCs w:val="22"/>
        </w:rPr>
        <w:t>18</w:t>
      </w:r>
      <w:r w:rsidR="00BE702A" w:rsidRPr="004E759D">
        <w:rPr>
          <w:rFonts w:asciiTheme="majorHAnsi" w:hAnsiTheme="majorHAnsi" w:cs="Segoe UI"/>
          <w:bCs/>
          <w:sz w:val="22"/>
          <w:szCs w:val="22"/>
        </w:rPr>
        <w:t xml:space="preserve"> </w:t>
      </w:r>
      <w:r w:rsidRPr="004E759D">
        <w:rPr>
          <w:rFonts w:asciiTheme="majorHAnsi" w:hAnsiTheme="majorHAnsi" w:cs="Segoe UI"/>
          <w:bCs/>
          <w:sz w:val="22"/>
          <w:szCs w:val="22"/>
        </w:rPr>
        <w:t xml:space="preserve">r., poz. </w:t>
      </w:r>
      <w:r w:rsidR="00BE702A">
        <w:rPr>
          <w:rFonts w:asciiTheme="majorHAnsi" w:hAnsiTheme="majorHAnsi" w:cs="Segoe UI"/>
          <w:bCs/>
          <w:sz w:val="22"/>
          <w:szCs w:val="22"/>
        </w:rPr>
        <w:t>419</w:t>
      </w:r>
      <w:r w:rsidR="00BE702A" w:rsidRPr="004E759D">
        <w:rPr>
          <w:rFonts w:asciiTheme="majorHAnsi" w:hAnsiTheme="majorHAnsi" w:cs="Segoe UI"/>
          <w:bCs/>
          <w:sz w:val="22"/>
          <w:szCs w:val="22"/>
        </w:rPr>
        <w:t xml:space="preserve"> </w:t>
      </w:r>
      <w:r w:rsidRPr="004E759D">
        <w:rPr>
          <w:rFonts w:asciiTheme="majorHAnsi" w:hAnsiTheme="majorHAnsi" w:cs="Segoe UI"/>
          <w:bCs/>
          <w:sz w:val="22"/>
          <w:szCs w:val="22"/>
        </w:rPr>
        <w:t xml:space="preserve">z </w:t>
      </w:r>
      <w:proofErr w:type="spellStart"/>
      <w:r w:rsidRPr="004E759D">
        <w:rPr>
          <w:rFonts w:asciiTheme="majorHAnsi" w:hAnsiTheme="majorHAnsi" w:cs="Segoe UI"/>
          <w:bCs/>
          <w:sz w:val="22"/>
          <w:szCs w:val="22"/>
        </w:rPr>
        <w:t>późn</w:t>
      </w:r>
      <w:proofErr w:type="spellEnd"/>
      <w:r w:rsidRPr="004E759D">
        <w:rPr>
          <w:rFonts w:asciiTheme="majorHAnsi" w:hAnsiTheme="majorHAnsi" w:cs="Segoe UI"/>
          <w:bCs/>
          <w:sz w:val="22"/>
          <w:szCs w:val="22"/>
        </w:rPr>
        <w:t>. zm.), jeśli Wykonawca w terminie składania ofert zastrzegł, że nie mogą one być udostępniane i jednocześnie wykazał, iż zastrzeżone informacje stanowią tajemnicę przedsiębiorstwa.</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zaleca, aby informacje zastrzeżone, jako tajemnica przedsiębiorstwa były przez Wykonawcę złożone w oddzielnej wewnętrznej kopercie z oznakowani</w:t>
      </w:r>
      <w:r w:rsidR="00E12326">
        <w:rPr>
          <w:rFonts w:asciiTheme="majorHAnsi" w:hAnsiTheme="majorHAnsi" w:cs="Segoe UI"/>
          <w:sz w:val="22"/>
          <w:szCs w:val="22"/>
        </w:rPr>
        <w:t>em „tajemnica przedsiębiorstwa”</w:t>
      </w:r>
      <w:r w:rsidRPr="004E759D">
        <w:rPr>
          <w:rFonts w:asciiTheme="majorHAnsi" w:hAnsiTheme="majorHAnsi" w:cs="Segoe UI"/>
          <w:sz w:val="22"/>
          <w:szCs w:val="22"/>
        </w:rPr>
        <w:t xml:space="preserve"> lub spięte (zszyte) oddzielnie od pozostałych, jawnych elementów oferty. Brak jednoznacznego wskazania, które informacje stanowią tajemnicę przedsiębiorstwa oznaczać będzie, że wszelkie oświadczenia i zaświadczenia składane w trakcie niniejszego postępowania są jawne bez zastrzeżeń.</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 xml:space="preserve">Zastrzeżenie informacji, które </w:t>
      </w:r>
      <w:r w:rsidRPr="004E759D">
        <w:rPr>
          <w:rFonts w:asciiTheme="majorHAnsi" w:hAnsiTheme="majorHAnsi" w:cs="Segoe UI"/>
          <w:bCs/>
          <w:sz w:val="22"/>
          <w:szCs w:val="22"/>
        </w:rPr>
        <w:t>nie stanowią tajemnicy przedsiębiorstwa w rozumieniu ustawy o zwalczaniu nieuczciwej konkurencji będzie traktowane jako bezskuteczne i skutkować będzie</w:t>
      </w:r>
      <w:r w:rsidR="00536E5F" w:rsidRPr="004E759D">
        <w:rPr>
          <w:rFonts w:asciiTheme="majorHAnsi" w:hAnsiTheme="majorHAnsi" w:cs="Segoe UI"/>
          <w:bCs/>
          <w:sz w:val="22"/>
          <w:szCs w:val="22"/>
        </w:rPr>
        <w:t xml:space="preserve"> </w:t>
      </w:r>
      <w:r w:rsidRPr="004E759D">
        <w:rPr>
          <w:rFonts w:asciiTheme="majorHAnsi" w:hAnsiTheme="majorHAnsi" w:cs="Segoe UI"/>
          <w:bCs/>
          <w:sz w:val="22"/>
          <w:szCs w:val="22"/>
        </w:rPr>
        <w:t>ich odtajnieniem.</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bCs/>
          <w:sz w:val="22"/>
          <w:szCs w:val="22"/>
        </w:rPr>
        <w:t>Zamawiający i</w:t>
      </w:r>
      <w:r w:rsidR="00E12326">
        <w:rPr>
          <w:rFonts w:asciiTheme="majorHAnsi" w:hAnsiTheme="majorHAnsi" w:cs="Segoe UI"/>
          <w:bCs/>
          <w:sz w:val="22"/>
          <w:szCs w:val="22"/>
        </w:rPr>
        <w:t>nformuje, że w przypadku kiedy W</w:t>
      </w:r>
      <w:r w:rsidRPr="004E759D">
        <w:rPr>
          <w:rFonts w:asciiTheme="majorHAnsi" w:hAnsiTheme="majorHAnsi" w:cs="Segoe UI"/>
          <w:bCs/>
          <w:sz w:val="22"/>
          <w:szCs w:val="22"/>
        </w:rPr>
        <w:t xml:space="preserve">ykonawca otrzyma od niego wezwanie w trybie art. 90 ustawy </w:t>
      </w:r>
      <w:proofErr w:type="spellStart"/>
      <w:r w:rsidR="00BE702A">
        <w:rPr>
          <w:rFonts w:asciiTheme="majorHAnsi" w:hAnsiTheme="majorHAnsi" w:cs="Segoe UI"/>
          <w:bCs/>
          <w:sz w:val="22"/>
          <w:szCs w:val="22"/>
        </w:rPr>
        <w:t>Pzp</w:t>
      </w:r>
      <w:proofErr w:type="spellEnd"/>
      <w:r w:rsidRPr="004E759D">
        <w:rPr>
          <w:rFonts w:asciiTheme="majorHAnsi" w:hAnsiTheme="majorHAnsi" w:cs="Segoe UI"/>
          <w:bCs/>
          <w:sz w:val="22"/>
          <w:szCs w:val="22"/>
        </w:rPr>
        <w:t>, a złożone przez niego wyjaśnienia i/lub dowody stanowić będą tajemnicę przedsiębiorstwa w rozumieniu ustawy o zwalczaniu nieuczciwej konkurencji</w:t>
      </w:r>
      <w:r w:rsidR="00E12326">
        <w:rPr>
          <w:rFonts w:asciiTheme="majorHAnsi" w:hAnsiTheme="majorHAnsi" w:cs="Segoe UI"/>
          <w:bCs/>
          <w:sz w:val="22"/>
          <w:szCs w:val="22"/>
        </w:rPr>
        <w:t>,</w:t>
      </w:r>
      <w:r w:rsidRPr="004E759D">
        <w:rPr>
          <w:rFonts w:asciiTheme="majorHAnsi" w:hAnsiTheme="majorHAnsi" w:cs="Segoe UI"/>
          <w:bCs/>
          <w:sz w:val="22"/>
          <w:szCs w:val="22"/>
        </w:rPr>
        <w:t xml:space="preserve"> Wykonawcy będzie przysługiwało prawo zastrzeżenia ich jako tajemnica przedsiębiors</w:t>
      </w:r>
      <w:r w:rsidR="00E12326">
        <w:rPr>
          <w:rFonts w:asciiTheme="majorHAnsi" w:hAnsiTheme="majorHAnsi" w:cs="Segoe UI"/>
          <w:bCs/>
          <w:sz w:val="22"/>
          <w:szCs w:val="22"/>
        </w:rPr>
        <w:t>twa. Przedmiotowe zastrzeżenie Z</w:t>
      </w:r>
      <w:r w:rsidRPr="004E759D">
        <w:rPr>
          <w:rFonts w:asciiTheme="majorHAnsi" w:hAnsiTheme="majorHAnsi" w:cs="Segoe UI"/>
          <w:bCs/>
          <w:sz w:val="22"/>
          <w:szCs w:val="22"/>
        </w:rPr>
        <w:t xml:space="preserve">amawiający </w:t>
      </w:r>
      <w:r w:rsidR="0045589E" w:rsidRPr="004E759D">
        <w:rPr>
          <w:rFonts w:asciiTheme="majorHAnsi" w:hAnsiTheme="majorHAnsi" w:cs="Segoe UI"/>
          <w:bCs/>
          <w:sz w:val="22"/>
          <w:szCs w:val="22"/>
        </w:rPr>
        <w:t xml:space="preserve">uzna za skuteczne </w:t>
      </w:r>
      <w:r w:rsidRPr="004E759D">
        <w:rPr>
          <w:rFonts w:asciiTheme="majorHAnsi" w:hAnsiTheme="majorHAnsi" w:cs="Segoe UI"/>
          <w:bCs/>
          <w:sz w:val="22"/>
          <w:szCs w:val="22"/>
        </w:rPr>
        <w:t>wyłącznie w sytuacji</w:t>
      </w:r>
      <w:r w:rsidR="00E12326">
        <w:rPr>
          <w:rFonts w:asciiTheme="majorHAnsi" w:hAnsiTheme="majorHAnsi" w:cs="Segoe UI"/>
          <w:bCs/>
          <w:sz w:val="22"/>
          <w:szCs w:val="22"/>
        </w:rPr>
        <w:t>,</w:t>
      </w:r>
      <w:r w:rsidRPr="004E759D">
        <w:rPr>
          <w:rFonts w:asciiTheme="majorHAnsi" w:hAnsiTheme="majorHAnsi" w:cs="Segoe UI"/>
          <w:bCs/>
          <w:sz w:val="22"/>
          <w:szCs w:val="22"/>
        </w:rPr>
        <w:t xml:space="preserve"> kiedy Wykonawca oprócz samego zastrzeżenia, jednocześnie wykaże</w:t>
      </w:r>
      <w:r w:rsidR="0045589E" w:rsidRPr="004E759D">
        <w:rPr>
          <w:rFonts w:asciiTheme="majorHAnsi" w:hAnsiTheme="majorHAnsi" w:cs="Segoe UI"/>
          <w:bCs/>
          <w:sz w:val="22"/>
          <w:szCs w:val="22"/>
        </w:rPr>
        <w:t>,</w:t>
      </w:r>
      <w:r w:rsidRPr="004E759D">
        <w:rPr>
          <w:rFonts w:asciiTheme="majorHAnsi" w:hAnsiTheme="majorHAnsi" w:cs="Segoe UI"/>
          <w:bCs/>
          <w:sz w:val="22"/>
          <w:szCs w:val="22"/>
        </w:rPr>
        <w:t xml:space="preserve"> iż dane informacje stanowią tajemnicę przedsiębiorstwa.</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Wykonawca może wprowadzić zmiany, poprawki, modyfikacje i uzupełnienia do złożonej oferty pod warunkiem, że Zamawiający otrzyma pisemne zawiadomienie o wprowadzeniu zmian przed terminem składania ofert. Powiadomienie o wprowadzeniu zmian musi być złożone wg takich samych zasad, jak składana oferta tj. w kopercie odpowiednio oznakowanej napisem „ZMIANA”. Koperty oznaczone „ZMIANA” zostaną otwarte przy otwieraniu oferty Wykonawcy, który wprowadził zmiany i po stwierdzeniu poprawności procedury dokonywania zmian, zostaną dołączone do oferty.</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Wykonawca ma prawo przed upływem terminu składania ofert wycofać się z postępowania poprzez złożenie pisemnego powiadomienia, według tych samych zasad jak wprowadzanie zmian i poprawek z napisem na kopercie „WYCOFANIE”. Koperty oznakowane w ten sposób będą otwierane w pierwszej kolejności po potwierdzeniu poprawności postępowania Wykonawcy oraz zgodności ze złożonymi ofertami. Koperty ofert wycofywanych nie będą otwierane.</w:t>
      </w:r>
    </w:p>
    <w:p w:rsidR="00552FBA"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Oferta, której treść nie będzie odpowiadać treści SIWZ, z zastrzeżeniem art. 87 ust. 2 pkt 3 ustawy </w:t>
      </w:r>
      <w:proofErr w:type="spellStart"/>
      <w:r w:rsidR="00BE702A">
        <w:rPr>
          <w:rFonts w:asciiTheme="majorHAnsi" w:hAnsiTheme="majorHAnsi" w:cs="Segoe UI"/>
          <w:sz w:val="22"/>
          <w:szCs w:val="22"/>
        </w:rPr>
        <w:t>Pzp</w:t>
      </w:r>
      <w:proofErr w:type="spellEnd"/>
      <w:r w:rsidRPr="004E759D">
        <w:rPr>
          <w:rFonts w:asciiTheme="majorHAnsi" w:hAnsiTheme="majorHAnsi" w:cs="Segoe UI"/>
          <w:sz w:val="22"/>
          <w:szCs w:val="22"/>
        </w:rPr>
        <w:t xml:space="preserve"> zostanie odrzucona (art. 89 ust. 1 pkt 2 ustawy </w:t>
      </w:r>
      <w:proofErr w:type="spellStart"/>
      <w:r w:rsidR="00BE702A">
        <w:rPr>
          <w:rFonts w:asciiTheme="majorHAnsi" w:hAnsiTheme="majorHAnsi" w:cs="Segoe UI"/>
          <w:sz w:val="22"/>
          <w:szCs w:val="22"/>
        </w:rPr>
        <w:t>Pzp</w:t>
      </w:r>
      <w:proofErr w:type="spellEnd"/>
      <w:r w:rsidRPr="004E759D">
        <w:rPr>
          <w:rFonts w:asciiTheme="majorHAnsi" w:hAnsiTheme="majorHAnsi" w:cs="Segoe UI"/>
          <w:sz w:val="22"/>
          <w:szCs w:val="22"/>
        </w:rPr>
        <w:t xml:space="preserve">). Wszelkie niejasności i obiekcje dotyczące treści zapisów w SIWZ należy zatem wyjaśnić z Zamawiającym przed terminem składania ofert w trybie przewidzianym w </w:t>
      </w:r>
      <w:r w:rsidR="00F36385" w:rsidRPr="004E759D">
        <w:rPr>
          <w:rFonts w:asciiTheme="majorHAnsi" w:hAnsiTheme="majorHAnsi" w:cs="Segoe UI"/>
          <w:sz w:val="22"/>
          <w:szCs w:val="22"/>
        </w:rPr>
        <w:t>§ 7</w:t>
      </w:r>
      <w:r w:rsidRPr="004E759D">
        <w:rPr>
          <w:rFonts w:asciiTheme="majorHAnsi" w:hAnsiTheme="majorHAnsi" w:cs="Segoe UI"/>
          <w:sz w:val="22"/>
          <w:szCs w:val="22"/>
        </w:rPr>
        <w:t xml:space="preserve"> niniejszej SIWZ. Przepisy ustawy </w:t>
      </w:r>
      <w:proofErr w:type="spellStart"/>
      <w:r w:rsidR="00BE702A">
        <w:rPr>
          <w:rFonts w:asciiTheme="majorHAnsi" w:hAnsiTheme="majorHAnsi" w:cs="Segoe UI"/>
          <w:sz w:val="22"/>
          <w:szCs w:val="22"/>
        </w:rPr>
        <w:t>Pzp</w:t>
      </w:r>
      <w:proofErr w:type="spellEnd"/>
      <w:r w:rsidRPr="004E759D">
        <w:rPr>
          <w:rFonts w:asciiTheme="majorHAnsi" w:hAnsiTheme="majorHAnsi" w:cs="Segoe UI"/>
          <w:sz w:val="22"/>
          <w:szCs w:val="22"/>
        </w:rPr>
        <w:t xml:space="preserve"> nie</w:t>
      </w:r>
      <w:r w:rsidR="008E614B">
        <w:rPr>
          <w:rFonts w:asciiTheme="majorHAnsi" w:hAnsiTheme="majorHAnsi" w:cs="Segoe UI"/>
          <w:sz w:val="22"/>
          <w:szCs w:val="22"/>
        </w:rPr>
        <w:t> </w:t>
      </w:r>
      <w:r w:rsidRPr="004E759D">
        <w:rPr>
          <w:rFonts w:asciiTheme="majorHAnsi" w:hAnsiTheme="majorHAnsi" w:cs="Segoe UI"/>
          <w:sz w:val="22"/>
          <w:szCs w:val="22"/>
        </w:rPr>
        <w:t>przewidują negocjacji warunków udzielenia zamówienia, w tym zapisów projektu umowy, po</w:t>
      </w:r>
      <w:r w:rsidR="008E614B">
        <w:rPr>
          <w:rFonts w:asciiTheme="majorHAnsi" w:hAnsiTheme="majorHAnsi" w:cs="Segoe UI"/>
          <w:sz w:val="22"/>
          <w:szCs w:val="22"/>
        </w:rPr>
        <w:t> </w:t>
      </w:r>
      <w:r w:rsidRPr="004E759D">
        <w:rPr>
          <w:rFonts w:asciiTheme="majorHAnsi" w:hAnsiTheme="majorHAnsi" w:cs="Segoe UI"/>
          <w:sz w:val="22"/>
          <w:szCs w:val="22"/>
        </w:rPr>
        <w:t>terminie otwarcia ofert.</w:t>
      </w:r>
    </w:p>
    <w:p w:rsidR="00653AEB" w:rsidRPr="00653AEB" w:rsidRDefault="00653AEB"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653AEB">
        <w:rPr>
          <w:rFonts w:asciiTheme="majorHAnsi" w:hAnsiTheme="majorHAnsi" w:cs="Segoe UI"/>
          <w:sz w:val="22"/>
          <w:szCs w:val="22"/>
        </w:rPr>
        <w:t>W ofercie Wykonawca poda: ryczałtową cenę brutto oferty za wykonanie całości zamówienia, przy uwzględnieniu wszystkich okoliczności jego realizacji. W ofercie Wykonawca poda również:</w:t>
      </w:r>
    </w:p>
    <w:p w:rsidR="00253636" w:rsidRDefault="00BB1A2F" w:rsidP="009760A3">
      <w:pPr>
        <w:pStyle w:val="Akapitzlist"/>
        <w:numPr>
          <w:ilvl w:val="0"/>
          <w:numId w:val="33"/>
        </w:numPr>
        <w:jc w:val="both"/>
        <w:rPr>
          <w:rFonts w:asciiTheme="majorHAnsi" w:hAnsiTheme="majorHAnsi"/>
          <w:sz w:val="22"/>
          <w:szCs w:val="22"/>
        </w:rPr>
      </w:pPr>
      <w:r w:rsidRPr="00A52C5F">
        <w:rPr>
          <w:rFonts w:asciiTheme="majorHAnsi" w:hAnsiTheme="majorHAnsi"/>
          <w:sz w:val="22"/>
          <w:szCs w:val="22"/>
        </w:rPr>
        <w:t xml:space="preserve">gwarancję jako liczba miesięcy od </w:t>
      </w:r>
      <w:r w:rsidR="00F05CE3">
        <w:rPr>
          <w:rFonts w:asciiTheme="majorHAnsi" w:hAnsiTheme="majorHAnsi"/>
          <w:sz w:val="22"/>
          <w:szCs w:val="22"/>
        </w:rPr>
        <w:t>60</w:t>
      </w:r>
      <w:r w:rsidRPr="00A52C5F">
        <w:rPr>
          <w:rFonts w:asciiTheme="majorHAnsi" w:hAnsiTheme="majorHAnsi"/>
          <w:sz w:val="22"/>
          <w:szCs w:val="22"/>
        </w:rPr>
        <w:t xml:space="preserve"> do </w:t>
      </w:r>
      <w:r w:rsidR="00F05CE3">
        <w:rPr>
          <w:rFonts w:asciiTheme="majorHAnsi" w:hAnsiTheme="majorHAnsi"/>
          <w:sz w:val="22"/>
          <w:szCs w:val="22"/>
        </w:rPr>
        <w:t>84</w:t>
      </w:r>
      <w:r w:rsidRPr="00A52C5F">
        <w:rPr>
          <w:rFonts w:asciiTheme="majorHAnsi" w:hAnsiTheme="majorHAnsi"/>
          <w:sz w:val="22"/>
          <w:szCs w:val="22"/>
        </w:rPr>
        <w:t xml:space="preserve"> miesięcy</w:t>
      </w:r>
      <w:r w:rsidR="00206AC2">
        <w:rPr>
          <w:rFonts w:asciiTheme="majorHAnsi" w:hAnsiTheme="majorHAnsi"/>
          <w:sz w:val="22"/>
          <w:szCs w:val="22"/>
        </w:rPr>
        <w:t xml:space="preserve"> na wykonane roboty budowlane</w:t>
      </w:r>
      <w:r w:rsidRPr="00A52C5F">
        <w:rPr>
          <w:rFonts w:asciiTheme="majorHAnsi" w:hAnsiTheme="majorHAnsi"/>
          <w:sz w:val="22"/>
          <w:szCs w:val="22"/>
        </w:rPr>
        <w:t>. W</w:t>
      </w:r>
      <w:r w:rsidR="00AE242D" w:rsidRPr="00A52C5F">
        <w:rPr>
          <w:rFonts w:asciiTheme="majorHAnsi" w:hAnsiTheme="majorHAnsi"/>
          <w:sz w:val="22"/>
          <w:szCs w:val="22"/>
        </w:rPr>
        <w:t> </w:t>
      </w:r>
      <w:r w:rsidRPr="00A52C5F">
        <w:rPr>
          <w:rFonts w:asciiTheme="majorHAnsi" w:hAnsiTheme="majorHAnsi"/>
          <w:sz w:val="22"/>
          <w:szCs w:val="22"/>
        </w:rPr>
        <w:t xml:space="preserve">przypadku, gdy Wykonawca wskaże okres gwarancji dłuższy niż </w:t>
      </w:r>
      <w:r w:rsidR="00015D18">
        <w:rPr>
          <w:rFonts w:asciiTheme="majorHAnsi" w:hAnsiTheme="majorHAnsi"/>
          <w:sz w:val="22"/>
          <w:szCs w:val="22"/>
        </w:rPr>
        <w:t>84</w:t>
      </w:r>
      <w:r w:rsidRPr="00A52C5F">
        <w:rPr>
          <w:rFonts w:asciiTheme="majorHAnsi" w:hAnsiTheme="majorHAnsi"/>
          <w:sz w:val="22"/>
          <w:szCs w:val="22"/>
        </w:rPr>
        <w:t xml:space="preserve"> miesiące, przyjmuje się, że udzieli on gwarancji na okres wskazany w ofercie, jednakże w kryterium gwaranc</w:t>
      </w:r>
      <w:r w:rsidR="00253636" w:rsidRPr="00A52C5F">
        <w:rPr>
          <w:rFonts w:asciiTheme="majorHAnsi" w:hAnsiTheme="majorHAnsi"/>
          <w:sz w:val="22"/>
          <w:szCs w:val="22"/>
        </w:rPr>
        <w:t>ji otrzyma on maksymalną liczbę</w:t>
      </w:r>
      <w:r w:rsidRPr="00A52C5F">
        <w:rPr>
          <w:rFonts w:asciiTheme="majorHAnsi" w:hAnsiTheme="majorHAnsi"/>
          <w:sz w:val="22"/>
          <w:szCs w:val="22"/>
        </w:rPr>
        <w:t xml:space="preserve"> pkt</w:t>
      </w:r>
      <w:r w:rsidR="00253636" w:rsidRPr="00A52C5F">
        <w:rPr>
          <w:rFonts w:asciiTheme="majorHAnsi" w:hAnsiTheme="majorHAnsi"/>
          <w:sz w:val="22"/>
          <w:szCs w:val="22"/>
        </w:rPr>
        <w:t xml:space="preserve">. tak jak dla </w:t>
      </w:r>
      <w:r w:rsidR="00015D18">
        <w:rPr>
          <w:rFonts w:asciiTheme="majorHAnsi" w:hAnsiTheme="majorHAnsi"/>
          <w:sz w:val="22"/>
          <w:szCs w:val="22"/>
        </w:rPr>
        <w:t>84</w:t>
      </w:r>
      <w:r w:rsidR="00253636" w:rsidRPr="00A52C5F">
        <w:rPr>
          <w:rFonts w:asciiTheme="majorHAnsi" w:hAnsiTheme="majorHAnsi"/>
          <w:sz w:val="22"/>
          <w:szCs w:val="22"/>
        </w:rPr>
        <w:t xml:space="preserve"> miesięcznego okresu gwarancji</w:t>
      </w:r>
      <w:r w:rsidRPr="00A52C5F">
        <w:rPr>
          <w:rFonts w:asciiTheme="majorHAnsi" w:hAnsiTheme="majorHAnsi"/>
          <w:sz w:val="22"/>
          <w:szCs w:val="22"/>
        </w:rPr>
        <w:t>. Termin gwarancji biegnie od ostatecznego terminu odbioru przedmiotu zamówienia.</w:t>
      </w:r>
    </w:p>
    <w:p w:rsidR="00843DC8" w:rsidRPr="00A52C5F" w:rsidRDefault="00843DC8" w:rsidP="00843DC8">
      <w:pPr>
        <w:pStyle w:val="Akapitzlist"/>
        <w:ind w:left="786"/>
        <w:jc w:val="both"/>
        <w:rPr>
          <w:rFonts w:asciiTheme="majorHAnsi" w:hAnsiTheme="majorHAnsi"/>
          <w:sz w:val="22"/>
          <w:szCs w:val="22"/>
        </w:rPr>
      </w:pPr>
      <w:r>
        <w:rPr>
          <w:rFonts w:asciiTheme="majorHAnsi" w:hAnsiTheme="majorHAnsi"/>
          <w:sz w:val="22"/>
          <w:szCs w:val="22"/>
        </w:rPr>
        <w:lastRenderedPageBreak/>
        <w:t xml:space="preserve">Jeżeli Wykonawca nie wskaże w ofercie okresu gwarancji, Zamawiający uzna iż Wykonawca zaoferował minimalny dopuszczony przez Zamawiającego okres gwarancji  tj. 60 miesięcy. </w:t>
      </w:r>
    </w:p>
    <w:p w:rsidR="00A56867" w:rsidRDefault="00F05CE3" w:rsidP="00A56867">
      <w:pPr>
        <w:pStyle w:val="Akapitzlist"/>
        <w:numPr>
          <w:ilvl w:val="0"/>
          <w:numId w:val="33"/>
        </w:numPr>
        <w:jc w:val="both"/>
        <w:rPr>
          <w:rFonts w:asciiTheme="majorHAnsi" w:hAnsiTheme="majorHAnsi"/>
          <w:sz w:val="22"/>
          <w:szCs w:val="22"/>
        </w:rPr>
      </w:pPr>
      <w:r w:rsidRPr="00A46EBF">
        <w:rPr>
          <w:rFonts w:asciiTheme="majorHAnsi" w:hAnsiTheme="majorHAnsi"/>
          <w:sz w:val="22"/>
          <w:szCs w:val="22"/>
        </w:rPr>
        <w:t>wykaz osób dotyczący kryterium Organizacji, kwalifikacji zawodowych i doświadczenia osób wyznaczonych do realizacji zamówienia</w:t>
      </w:r>
      <w:r w:rsidR="00206AC2" w:rsidRPr="00A46EBF">
        <w:rPr>
          <w:rFonts w:asciiTheme="majorHAnsi" w:hAnsiTheme="majorHAnsi"/>
          <w:sz w:val="22"/>
          <w:szCs w:val="22"/>
        </w:rPr>
        <w:t xml:space="preserve"> – patrz kryterium oceny ofert opisane w § 13 ust. 4 SIWZ .</w:t>
      </w:r>
    </w:p>
    <w:p w:rsidR="00A56867" w:rsidRPr="00A56867" w:rsidRDefault="001518F2" w:rsidP="00A56867">
      <w:pPr>
        <w:pStyle w:val="Akapitzlist"/>
        <w:numPr>
          <w:ilvl w:val="0"/>
          <w:numId w:val="33"/>
        </w:numPr>
        <w:jc w:val="both"/>
        <w:rPr>
          <w:rFonts w:asciiTheme="majorHAnsi" w:hAnsiTheme="majorHAnsi" w:cs="Segoe UI"/>
          <w:sz w:val="22"/>
          <w:szCs w:val="22"/>
        </w:rPr>
      </w:pPr>
      <w:r w:rsidRPr="00A56867">
        <w:rPr>
          <w:rFonts w:asciiTheme="majorHAnsi" w:hAnsiTheme="majorHAnsi" w:cs="Segoe UI"/>
          <w:sz w:val="22"/>
          <w:szCs w:val="22"/>
        </w:rPr>
        <w:t xml:space="preserve">UWAGA : </w:t>
      </w:r>
      <w:r w:rsidR="00A56867" w:rsidRPr="00A56867">
        <w:rPr>
          <w:rFonts w:asciiTheme="majorHAnsi" w:hAnsiTheme="majorHAnsi" w:cs="Segoe UI"/>
          <w:sz w:val="22"/>
          <w:szCs w:val="22"/>
        </w:rPr>
        <w:t xml:space="preserve">Zamawiający wymaga złożenia wraz z ofertą wstępnego harmonogramu prac (rzeczowo finansowego) realizacji inwestycji w zakresie przedmiotu zamówienia. </w:t>
      </w:r>
      <w:r w:rsidR="00166ADA">
        <w:rPr>
          <w:rFonts w:asciiTheme="majorHAnsi" w:hAnsiTheme="majorHAnsi" w:cs="Segoe UI"/>
          <w:sz w:val="22"/>
          <w:szCs w:val="22"/>
        </w:rPr>
        <w:t>Przestrzeń, w której będą prowadzone prace należy wydzielić od strony komunikacji wewnętrznej i przylegających pomieszczeń</w:t>
      </w:r>
      <w:r w:rsidR="00EF1AB3">
        <w:rPr>
          <w:rFonts w:asciiTheme="majorHAnsi" w:hAnsiTheme="majorHAnsi" w:cs="Segoe UI"/>
          <w:sz w:val="22"/>
          <w:szCs w:val="22"/>
        </w:rPr>
        <w:t xml:space="preserve">. Wydzielenie </w:t>
      </w:r>
      <w:r w:rsidR="00A56867" w:rsidRPr="00A56867">
        <w:rPr>
          <w:rFonts w:asciiTheme="majorHAnsi" w:hAnsiTheme="majorHAnsi" w:cs="Segoe UI"/>
          <w:sz w:val="22"/>
          <w:szCs w:val="22"/>
        </w:rPr>
        <w:t>dla wyodrębnionego rejonu prac należy wyposażyć w szczelne przegrody lub drzwi tymczasowe. Wykonywanie prac głośnych należy planować w dostosowaniu do kalendarza wydarzeń artystycznych Uczelni.</w:t>
      </w:r>
    </w:p>
    <w:p w:rsidR="001518F2" w:rsidRPr="00A56867" w:rsidRDefault="00A56867" w:rsidP="00A56867">
      <w:pPr>
        <w:pStyle w:val="Akapitzlist"/>
        <w:ind w:left="786"/>
        <w:jc w:val="both"/>
        <w:rPr>
          <w:rFonts w:asciiTheme="majorHAnsi" w:hAnsiTheme="majorHAnsi"/>
          <w:b/>
          <w:sz w:val="22"/>
          <w:szCs w:val="22"/>
        </w:rPr>
      </w:pPr>
      <w:r w:rsidRPr="00A56867">
        <w:rPr>
          <w:rFonts w:asciiTheme="majorHAnsi" w:hAnsiTheme="majorHAnsi" w:cs="Segoe UI"/>
          <w:b/>
          <w:sz w:val="22"/>
          <w:szCs w:val="22"/>
        </w:rPr>
        <w:t>Ostateczny harmonogram robót zostanie opracowany prze</w:t>
      </w:r>
      <w:r w:rsidR="00843DC8">
        <w:rPr>
          <w:rFonts w:asciiTheme="majorHAnsi" w:hAnsiTheme="majorHAnsi" w:cs="Segoe UI"/>
          <w:b/>
          <w:sz w:val="22"/>
          <w:szCs w:val="22"/>
        </w:rPr>
        <w:t>z Wykonawcę nie później niż dwa</w:t>
      </w:r>
      <w:r w:rsidRPr="00A56867">
        <w:rPr>
          <w:rFonts w:asciiTheme="majorHAnsi" w:hAnsiTheme="majorHAnsi" w:cs="Segoe UI"/>
          <w:b/>
          <w:sz w:val="22"/>
          <w:szCs w:val="22"/>
        </w:rPr>
        <w:t xml:space="preserve"> tygodnie od podpisania umowy wraz z przedstawieniem harmonogr</w:t>
      </w:r>
      <w:r w:rsidR="00EF1AB3">
        <w:rPr>
          <w:rFonts w:asciiTheme="majorHAnsi" w:hAnsiTheme="majorHAnsi" w:cs="Segoe UI"/>
          <w:b/>
          <w:sz w:val="22"/>
          <w:szCs w:val="22"/>
        </w:rPr>
        <w:t>amu dostaw elementów wykończenia</w:t>
      </w:r>
      <w:r w:rsidRPr="00A56867">
        <w:rPr>
          <w:rFonts w:asciiTheme="majorHAnsi" w:hAnsiTheme="majorHAnsi" w:cs="Segoe UI"/>
          <w:b/>
          <w:sz w:val="22"/>
          <w:szCs w:val="22"/>
        </w:rPr>
        <w:t xml:space="preserve"> wnętrz. Ostateczny harmonogram zostanie przyjęty do realizacji po zaakceptowaniu przez Zamawiającego.</w:t>
      </w:r>
    </w:p>
    <w:p w:rsidR="00080477" w:rsidRDefault="00206AC2" w:rsidP="001518F2">
      <w:pPr>
        <w:tabs>
          <w:tab w:val="num" w:pos="0"/>
        </w:tabs>
        <w:spacing w:after="40"/>
        <w:jc w:val="both"/>
        <w:rPr>
          <w:rFonts w:asciiTheme="majorHAnsi" w:hAnsiTheme="majorHAnsi" w:cs="Segoe UI"/>
          <w:sz w:val="22"/>
          <w:szCs w:val="22"/>
        </w:rPr>
      </w:pPr>
      <w:r w:rsidRPr="00206AC2">
        <w:rPr>
          <w:rFonts w:asciiTheme="majorHAnsi" w:hAnsiTheme="majorHAnsi" w:cs="Segoe UI"/>
          <w:sz w:val="22"/>
          <w:szCs w:val="22"/>
        </w:rPr>
        <w:t>Brak któregokolwiek z eleme</w:t>
      </w:r>
      <w:r>
        <w:rPr>
          <w:rFonts w:asciiTheme="majorHAnsi" w:hAnsiTheme="majorHAnsi" w:cs="Segoe UI"/>
          <w:sz w:val="22"/>
          <w:szCs w:val="22"/>
        </w:rPr>
        <w:t xml:space="preserve">ntów opisanych powyżej </w:t>
      </w:r>
      <w:r w:rsidR="00015D18">
        <w:rPr>
          <w:rFonts w:asciiTheme="majorHAnsi" w:hAnsiTheme="majorHAnsi" w:cs="Segoe UI"/>
          <w:sz w:val="22"/>
          <w:szCs w:val="22"/>
        </w:rPr>
        <w:t xml:space="preserve">w </w:t>
      </w:r>
      <w:r>
        <w:rPr>
          <w:rFonts w:asciiTheme="majorHAnsi" w:hAnsiTheme="majorHAnsi" w:cs="Segoe UI"/>
          <w:sz w:val="22"/>
          <w:szCs w:val="22"/>
        </w:rPr>
        <w:t>lit. a,</w:t>
      </w:r>
      <w:r w:rsidRPr="00206AC2">
        <w:rPr>
          <w:rFonts w:asciiTheme="majorHAnsi" w:hAnsiTheme="majorHAnsi" w:cs="Segoe UI"/>
          <w:sz w:val="22"/>
          <w:szCs w:val="22"/>
        </w:rPr>
        <w:t xml:space="preserve"> </w:t>
      </w:r>
      <w:r>
        <w:rPr>
          <w:rFonts w:asciiTheme="majorHAnsi" w:hAnsiTheme="majorHAnsi" w:cs="Segoe UI"/>
          <w:sz w:val="22"/>
          <w:szCs w:val="22"/>
        </w:rPr>
        <w:t>c</w:t>
      </w:r>
      <w:r w:rsidRPr="00206AC2">
        <w:rPr>
          <w:rFonts w:asciiTheme="majorHAnsi" w:hAnsiTheme="majorHAnsi" w:cs="Segoe UI"/>
          <w:sz w:val="22"/>
          <w:szCs w:val="22"/>
        </w:rPr>
        <w:t xml:space="preserve"> z zastrzeżeniem art. 87 ust. 2 </w:t>
      </w:r>
      <w:proofErr w:type="spellStart"/>
      <w:r w:rsidRPr="00206AC2">
        <w:rPr>
          <w:rFonts w:asciiTheme="majorHAnsi" w:hAnsiTheme="majorHAnsi" w:cs="Segoe UI"/>
          <w:sz w:val="22"/>
          <w:szCs w:val="22"/>
        </w:rPr>
        <w:t>uPzp</w:t>
      </w:r>
      <w:proofErr w:type="spellEnd"/>
      <w:r w:rsidRPr="00206AC2">
        <w:rPr>
          <w:rFonts w:asciiTheme="majorHAnsi" w:hAnsiTheme="majorHAnsi" w:cs="Segoe UI"/>
          <w:sz w:val="22"/>
          <w:szCs w:val="22"/>
        </w:rPr>
        <w:t xml:space="preserve"> skutkuje niezgodnością treści oferty z treścią SIWZ i powoduje odrzucenie oferty na</w:t>
      </w:r>
      <w:r w:rsidR="008E614B">
        <w:rPr>
          <w:rFonts w:asciiTheme="majorHAnsi" w:hAnsiTheme="majorHAnsi" w:cs="Segoe UI"/>
          <w:sz w:val="22"/>
          <w:szCs w:val="22"/>
        </w:rPr>
        <w:t> </w:t>
      </w:r>
      <w:r w:rsidRPr="00206AC2">
        <w:rPr>
          <w:rFonts w:asciiTheme="majorHAnsi" w:hAnsiTheme="majorHAnsi" w:cs="Segoe UI"/>
          <w:sz w:val="22"/>
          <w:szCs w:val="22"/>
        </w:rPr>
        <w:t xml:space="preserve">podstawie art. 89 ust. 1 pkt. 2 </w:t>
      </w:r>
      <w:proofErr w:type="spellStart"/>
      <w:r w:rsidRPr="00206AC2">
        <w:rPr>
          <w:rFonts w:asciiTheme="majorHAnsi" w:hAnsiTheme="majorHAnsi" w:cs="Segoe UI"/>
          <w:sz w:val="22"/>
          <w:szCs w:val="22"/>
        </w:rPr>
        <w:t>uPzp</w:t>
      </w:r>
      <w:proofErr w:type="spellEnd"/>
      <w:r w:rsidRPr="00206AC2">
        <w:rPr>
          <w:rFonts w:asciiTheme="majorHAnsi" w:hAnsiTheme="majorHAnsi" w:cs="Segoe UI"/>
          <w:sz w:val="22"/>
          <w:szCs w:val="22"/>
        </w:rPr>
        <w:t>.</w:t>
      </w:r>
    </w:p>
    <w:p w:rsidR="00206AC2" w:rsidRPr="004E759D" w:rsidRDefault="00206AC2" w:rsidP="00427453">
      <w:pPr>
        <w:tabs>
          <w:tab w:val="num" w:pos="0"/>
        </w:tabs>
        <w:spacing w:after="40"/>
        <w:jc w:val="both"/>
        <w:rPr>
          <w:rFonts w:asciiTheme="majorHAnsi" w:hAnsiTheme="majorHAnsi" w:cs="Segoe UI"/>
          <w:sz w:val="22"/>
          <w:szCs w:val="22"/>
        </w:rPr>
      </w:pPr>
    </w:p>
    <w:p w:rsidR="00552FBA" w:rsidRPr="004E759D" w:rsidRDefault="00F36385" w:rsidP="00427453">
      <w:pPr>
        <w:tabs>
          <w:tab w:val="num" w:pos="0"/>
        </w:tabs>
        <w:spacing w:after="40"/>
        <w:jc w:val="both"/>
        <w:rPr>
          <w:rFonts w:asciiTheme="majorHAnsi" w:hAnsiTheme="majorHAnsi" w:cs="Segoe UI"/>
          <w:b/>
          <w:sz w:val="22"/>
          <w:szCs w:val="22"/>
        </w:rPr>
      </w:pPr>
      <w:r w:rsidRPr="004E759D">
        <w:rPr>
          <w:rFonts w:asciiTheme="majorHAnsi" w:hAnsiTheme="majorHAnsi" w:cs="Segoe UI"/>
          <w:b/>
          <w:sz w:val="22"/>
          <w:szCs w:val="22"/>
        </w:rPr>
        <w:t>§ 11</w:t>
      </w:r>
      <w:r w:rsidR="005C005B">
        <w:rPr>
          <w:rFonts w:asciiTheme="majorHAnsi" w:hAnsiTheme="majorHAnsi" w:cs="Segoe UI"/>
          <w:b/>
          <w:sz w:val="22"/>
          <w:szCs w:val="22"/>
        </w:rPr>
        <w:t>.</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Miejsce i termin składania i otwarcia ofert.</w:t>
      </w:r>
    </w:p>
    <w:p w:rsidR="00946351" w:rsidRPr="00EF1AB3" w:rsidRDefault="00653AEB" w:rsidP="00EF1AB3">
      <w:pPr>
        <w:numPr>
          <w:ilvl w:val="0"/>
          <w:numId w:val="34"/>
        </w:numPr>
        <w:tabs>
          <w:tab w:val="clear" w:pos="720"/>
          <w:tab w:val="num" w:pos="360"/>
        </w:tabs>
        <w:ind w:left="360"/>
        <w:jc w:val="both"/>
        <w:rPr>
          <w:rFonts w:asciiTheme="majorHAnsi" w:hAnsiTheme="majorHAnsi"/>
          <w:sz w:val="22"/>
          <w:szCs w:val="22"/>
        </w:rPr>
      </w:pPr>
      <w:r w:rsidRPr="00C5288A">
        <w:rPr>
          <w:rFonts w:asciiTheme="majorHAnsi" w:hAnsiTheme="majorHAnsi"/>
          <w:sz w:val="22"/>
          <w:szCs w:val="22"/>
        </w:rPr>
        <w:t>Ofertę należy złożyć w siedzibie Zamawiającego – ul. Okólnik 2 w Warszawie w Kancelarii Uniwersytetu Muzycznego Fryderyka Chopina.</w:t>
      </w:r>
    </w:p>
    <w:p w:rsidR="005160B8" w:rsidRPr="002C6A3F" w:rsidRDefault="00653AEB" w:rsidP="005160B8">
      <w:pPr>
        <w:numPr>
          <w:ilvl w:val="0"/>
          <w:numId w:val="34"/>
        </w:numPr>
        <w:tabs>
          <w:tab w:val="clear" w:pos="720"/>
          <w:tab w:val="num" w:pos="360"/>
        </w:tabs>
        <w:ind w:left="360"/>
        <w:jc w:val="both"/>
        <w:rPr>
          <w:rFonts w:asciiTheme="majorHAnsi" w:hAnsiTheme="majorHAnsi"/>
          <w:b/>
          <w:sz w:val="22"/>
          <w:szCs w:val="22"/>
          <w:u w:val="single"/>
        </w:rPr>
      </w:pPr>
      <w:r w:rsidRPr="00B9069A">
        <w:rPr>
          <w:rFonts w:asciiTheme="majorHAnsi" w:hAnsiTheme="majorHAnsi"/>
          <w:sz w:val="22"/>
          <w:szCs w:val="22"/>
          <w:u w:val="single"/>
        </w:rPr>
        <w:t xml:space="preserve">Termin składania ofert upływa dnia </w:t>
      </w:r>
      <w:r w:rsidR="00EF1AB3">
        <w:rPr>
          <w:rFonts w:asciiTheme="majorHAnsi" w:hAnsiTheme="majorHAnsi"/>
          <w:b/>
          <w:sz w:val="22"/>
          <w:szCs w:val="22"/>
          <w:highlight w:val="yellow"/>
          <w:u w:val="single"/>
        </w:rPr>
        <w:t>31</w:t>
      </w:r>
      <w:r w:rsidR="00C21A6E" w:rsidRPr="002C6A3F">
        <w:rPr>
          <w:rFonts w:asciiTheme="majorHAnsi" w:hAnsiTheme="majorHAnsi"/>
          <w:b/>
          <w:sz w:val="22"/>
          <w:szCs w:val="22"/>
          <w:highlight w:val="yellow"/>
          <w:u w:val="single"/>
        </w:rPr>
        <w:t>.</w:t>
      </w:r>
      <w:r w:rsidR="00C41183">
        <w:rPr>
          <w:rFonts w:asciiTheme="majorHAnsi" w:hAnsiTheme="majorHAnsi"/>
          <w:b/>
          <w:sz w:val="22"/>
          <w:szCs w:val="22"/>
          <w:highlight w:val="yellow"/>
          <w:u w:val="single"/>
        </w:rPr>
        <w:t>10</w:t>
      </w:r>
      <w:r w:rsidR="00C21A6E" w:rsidRPr="002C6A3F">
        <w:rPr>
          <w:rFonts w:asciiTheme="majorHAnsi" w:hAnsiTheme="majorHAnsi"/>
          <w:b/>
          <w:sz w:val="22"/>
          <w:szCs w:val="22"/>
          <w:highlight w:val="yellow"/>
          <w:u w:val="single"/>
        </w:rPr>
        <w:t>.</w:t>
      </w:r>
      <w:r w:rsidRPr="002C6A3F">
        <w:rPr>
          <w:rFonts w:asciiTheme="majorHAnsi" w:hAnsiTheme="majorHAnsi"/>
          <w:b/>
          <w:sz w:val="22"/>
          <w:szCs w:val="22"/>
          <w:highlight w:val="yellow"/>
          <w:u w:val="single"/>
        </w:rPr>
        <w:t>201</w:t>
      </w:r>
      <w:r w:rsidR="006365D5" w:rsidRPr="002C6A3F">
        <w:rPr>
          <w:rFonts w:asciiTheme="majorHAnsi" w:hAnsiTheme="majorHAnsi"/>
          <w:b/>
          <w:sz w:val="22"/>
          <w:szCs w:val="22"/>
          <w:highlight w:val="yellow"/>
          <w:u w:val="single"/>
        </w:rPr>
        <w:t xml:space="preserve">8 </w:t>
      </w:r>
      <w:r w:rsidRPr="002C6A3F">
        <w:rPr>
          <w:rFonts w:asciiTheme="majorHAnsi" w:hAnsiTheme="majorHAnsi"/>
          <w:b/>
          <w:sz w:val="22"/>
          <w:szCs w:val="22"/>
          <w:highlight w:val="yellow"/>
          <w:u w:val="single"/>
        </w:rPr>
        <w:t>r. o godzinie 1</w:t>
      </w:r>
      <w:r w:rsidR="003F2D86">
        <w:rPr>
          <w:rFonts w:asciiTheme="majorHAnsi" w:hAnsiTheme="majorHAnsi"/>
          <w:b/>
          <w:sz w:val="22"/>
          <w:szCs w:val="22"/>
          <w:highlight w:val="yellow"/>
          <w:u w:val="single"/>
        </w:rPr>
        <w:t>2</w:t>
      </w:r>
      <w:r w:rsidRPr="002C6A3F">
        <w:rPr>
          <w:rFonts w:asciiTheme="majorHAnsi" w:hAnsiTheme="majorHAnsi"/>
          <w:b/>
          <w:sz w:val="22"/>
          <w:szCs w:val="22"/>
          <w:highlight w:val="yellow"/>
          <w:u w:val="single"/>
        </w:rPr>
        <w:t>:00.</w:t>
      </w:r>
    </w:p>
    <w:p w:rsidR="00653AEB" w:rsidRPr="002C6A3F" w:rsidRDefault="005160B8" w:rsidP="005160B8">
      <w:pPr>
        <w:numPr>
          <w:ilvl w:val="0"/>
          <w:numId w:val="34"/>
        </w:numPr>
        <w:tabs>
          <w:tab w:val="clear" w:pos="720"/>
          <w:tab w:val="num" w:pos="360"/>
        </w:tabs>
        <w:ind w:left="360"/>
        <w:jc w:val="both"/>
        <w:rPr>
          <w:rFonts w:asciiTheme="majorHAnsi" w:hAnsiTheme="majorHAnsi"/>
          <w:b/>
          <w:sz w:val="22"/>
          <w:szCs w:val="22"/>
          <w:u w:val="single"/>
        </w:rPr>
      </w:pPr>
      <w:r w:rsidRPr="002C6A3F">
        <w:rPr>
          <w:rFonts w:asciiTheme="majorHAnsi" w:hAnsiTheme="majorHAnsi"/>
          <w:sz w:val="22"/>
          <w:szCs w:val="22"/>
        </w:rPr>
        <w:t>W postępowaniu o udzielenie zamówienia o wartości mniejszej niż kwoty określone w przepisach wydanych na podstawie art. 11 ust. 8, zamawiający niezwłocznie zwraca ofertę, któ</w:t>
      </w:r>
      <w:r w:rsidR="00A46EBF" w:rsidRPr="002C6A3F">
        <w:rPr>
          <w:rFonts w:asciiTheme="majorHAnsi" w:hAnsiTheme="majorHAnsi"/>
          <w:sz w:val="22"/>
          <w:szCs w:val="22"/>
        </w:rPr>
        <w:t>ra została złożona po terminie.</w:t>
      </w:r>
    </w:p>
    <w:p w:rsidR="00653AEB" w:rsidRPr="002C6A3F" w:rsidRDefault="00653AEB" w:rsidP="009760A3">
      <w:pPr>
        <w:numPr>
          <w:ilvl w:val="0"/>
          <w:numId w:val="34"/>
        </w:numPr>
        <w:tabs>
          <w:tab w:val="clear" w:pos="720"/>
          <w:tab w:val="num" w:pos="360"/>
        </w:tabs>
        <w:ind w:left="360"/>
        <w:jc w:val="both"/>
        <w:rPr>
          <w:rFonts w:asciiTheme="majorHAnsi" w:hAnsiTheme="majorHAnsi"/>
          <w:sz w:val="22"/>
          <w:szCs w:val="22"/>
          <w:u w:val="single"/>
        </w:rPr>
      </w:pPr>
      <w:r w:rsidRPr="002C6A3F">
        <w:rPr>
          <w:rFonts w:asciiTheme="majorHAnsi" w:hAnsiTheme="majorHAnsi"/>
          <w:sz w:val="22"/>
          <w:szCs w:val="22"/>
          <w:u w:val="single"/>
        </w:rPr>
        <w:t xml:space="preserve">Otwarcie ofert nastąpi w siedzibie Zamawiającego dnia </w:t>
      </w:r>
      <w:r w:rsidR="00EF1AB3">
        <w:rPr>
          <w:rFonts w:asciiTheme="majorHAnsi" w:hAnsiTheme="majorHAnsi"/>
          <w:b/>
          <w:sz w:val="22"/>
          <w:szCs w:val="22"/>
          <w:highlight w:val="yellow"/>
          <w:u w:val="single"/>
        </w:rPr>
        <w:t>31</w:t>
      </w:r>
      <w:r w:rsidR="000A1613">
        <w:rPr>
          <w:rFonts w:asciiTheme="majorHAnsi" w:hAnsiTheme="majorHAnsi"/>
          <w:b/>
          <w:sz w:val="22"/>
          <w:szCs w:val="22"/>
          <w:highlight w:val="yellow"/>
          <w:u w:val="single"/>
        </w:rPr>
        <w:t>.</w:t>
      </w:r>
      <w:r w:rsidR="00C41183">
        <w:rPr>
          <w:rFonts w:asciiTheme="majorHAnsi" w:hAnsiTheme="majorHAnsi"/>
          <w:b/>
          <w:sz w:val="22"/>
          <w:szCs w:val="22"/>
          <w:highlight w:val="yellow"/>
          <w:u w:val="single"/>
        </w:rPr>
        <w:t>10</w:t>
      </w:r>
      <w:r w:rsidR="00C21A6E" w:rsidRPr="002C6A3F">
        <w:rPr>
          <w:rFonts w:asciiTheme="majorHAnsi" w:hAnsiTheme="majorHAnsi"/>
          <w:b/>
          <w:sz w:val="22"/>
          <w:szCs w:val="22"/>
          <w:highlight w:val="yellow"/>
          <w:u w:val="single"/>
        </w:rPr>
        <w:t>.</w:t>
      </w:r>
      <w:r w:rsidRPr="002C6A3F">
        <w:rPr>
          <w:rFonts w:asciiTheme="majorHAnsi" w:hAnsiTheme="majorHAnsi"/>
          <w:b/>
          <w:sz w:val="22"/>
          <w:szCs w:val="22"/>
          <w:highlight w:val="yellow"/>
          <w:u w:val="single"/>
        </w:rPr>
        <w:t>201</w:t>
      </w:r>
      <w:r w:rsidR="006365D5" w:rsidRPr="002C6A3F">
        <w:rPr>
          <w:rFonts w:asciiTheme="majorHAnsi" w:hAnsiTheme="majorHAnsi"/>
          <w:b/>
          <w:sz w:val="22"/>
          <w:szCs w:val="22"/>
          <w:highlight w:val="yellow"/>
          <w:u w:val="single"/>
        </w:rPr>
        <w:t>8</w:t>
      </w:r>
      <w:r w:rsidRPr="002C6A3F">
        <w:rPr>
          <w:rFonts w:asciiTheme="majorHAnsi" w:hAnsiTheme="majorHAnsi"/>
          <w:b/>
          <w:sz w:val="22"/>
          <w:szCs w:val="22"/>
          <w:highlight w:val="yellow"/>
          <w:u w:val="single"/>
        </w:rPr>
        <w:t>r. o godzinie 1</w:t>
      </w:r>
      <w:r w:rsidR="00EF1AB3">
        <w:rPr>
          <w:rFonts w:asciiTheme="majorHAnsi" w:hAnsiTheme="majorHAnsi"/>
          <w:b/>
          <w:sz w:val="22"/>
          <w:szCs w:val="22"/>
          <w:highlight w:val="yellow"/>
          <w:u w:val="single"/>
        </w:rPr>
        <w:t>3:00</w:t>
      </w:r>
      <w:r w:rsidRPr="002C6A3F">
        <w:rPr>
          <w:rFonts w:asciiTheme="majorHAnsi" w:hAnsiTheme="majorHAnsi"/>
          <w:b/>
          <w:sz w:val="22"/>
          <w:szCs w:val="22"/>
          <w:highlight w:val="yellow"/>
          <w:u w:val="single"/>
        </w:rPr>
        <w:t>.</w:t>
      </w:r>
    </w:p>
    <w:p w:rsidR="00423F06" w:rsidRDefault="00653AEB" w:rsidP="009760A3">
      <w:pPr>
        <w:numPr>
          <w:ilvl w:val="0"/>
          <w:numId w:val="34"/>
        </w:numPr>
        <w:tabs>
          <w:tab w:val="clear" w:pos="720"/>
          <w:tab w:val="num" w:pos="360"/>
        </w:tabs>
        <w:ind w:left="360"/>
        <w:jc w:val="both"/>
        <w:rPr>
          <w:rFonts w:asciiTheme="majorHAnsi" w:hAnsiTheme="majorHAnsi"/>
          <w:sz w:val="22"/>
          <w:szCs w:val="22"/>
          <w:u w:val="single"/>
        </w:rPr>
      </w:pPr>
      <w:r w:rsidRPr="002C6A3F">
        <w:rPr>
          <w:rFonts w:asciiTheme="majorHAnsi" w:hAnsiTheme="majorHAnsi"/>
          <w:sz w:val="22"/>
          <w:szCs w:val="22"/>
        </w:rPr>
        <w:t>Osoby zainteresowane udziałem w sesji otwarcia ofert proszone</w:t>
      </w:r>
      <w:r w:rsidRPr="00C5288A">
        <w:rPr>
          <w:rFonts w:asciiTheme="majorHAnsi" w:hAnsiTheme="majorHAnsi"/>
          <w:sz w:val="22"/>
          <w:szCs w:val="22"/>
        </w:rPr>
        <w:t xml:space="preserve"> są o stawiennictwo i oczekiwanie przy recepcji Zamawiającego przy wejściu głównym (ul. Okólnik 2 w Warszawie) co</w:t>
      </w:r>
      <w:r w:rsidR="008E614B">
        <w:rPr>
          <w:rFonts w:asciiTheme="majorHAnsi" w:hAnsiTheme="majorHAnsi"/>
          <w:sz w:val="22"/>
          <w:szCs w:val="22"/>
        </w:rPr>
        <w:t> </w:t>
      </w:r>
      <w:r w:rsidRPr="00C5288A">
        <w:rPr>
          <w:rFonts w:asciiTheme="majorHAnsi" w:hAnsiTheme="majorHAnsi"/>
          <w:sz w:val="22"/>
          <w:szCs w:val="22"/>
        </w:rPr>
        <w:t>najmniej na 5 minut przed terminem określonym w ust. 4.</w:t>
      </w:r>
    </w:p>
    <w:p w:rsidR="00423F06" w:rsidRDefault="00552FBA" w:rsidP="009760A3">
      <w:pPr>
        <w:numPr>
          <w:ilvl w:val="0"/>
          <w:numId w:val="34"/>
        </w:numPr>
        <w:tabs>
          <w:tab w:val="clear" w:pos="720"/>
          <w:tab w:val="num" w:pos="360"/>
        </w:tabs>
        <w:ind w:left="360"/>
        <w:jc w:val="both"/>
        <w:rPr>
          <w:rFonts w:asciiTheme="majorHAnsi" w:hAnsiTheme="majorHAnsi"/>
          <w:sz w:val="22"/>
          <w:szCs w:val="22"/>
          <w:u w:val="single"/>
        </w:rPr>
      </w:pPr>
      <w:r w:rsidRPr="00423F06">
        <w:rPr>
          <w:rFonts w:asciiTheme="majorHAnsi" w:hAnsiTheme="majorHAnsi" w:cs="Segoe UI"/>
          <w:sz w:val="22"/>
          <w:szCs w:val="22"/>
        </w:rPr>
        <w:t xml:space="preserve">Podczas otwarcia ofert Zamawiający odczyta informacje, o których mowa w art. 86 ust. 4 ustawy </w:t>
      </w:r>
      <w:proofErr w:type="spellStart"/>
      <w:r w:rsidR="00BE702A">
        <w:rPr>
          <w:rFonts w:asciiTheme="majorHAnsi" w:hAnsiTheme="majorHAnsi" w:cs="Segoe UI"/>
          <w:sz w:val="22"/>
          <w:szCs w:val="22"/>
        </w:rPr>
        <w:t>Pzp</w:t>
      </w:r>
      <w:proofErr w:type="spellEnd"/>
      <w:r w:rsidRPr="00423F06">
        <w:rPr>
          <w:rFonts w:asciiTheme="majorHAnsi" w:hAnsiTheme="majorHAnsi" w:cs="Segoe UI"/>
          <w:sz w:val="22"/>
          <w:szCs w:val="22"/>
        </w:rPr>
        <w:t xml:space="preserve">. </w:t>
      </w:r>
    </w:p>
    <w:p w:rsidR="00552FBA" w:rsidRPr="00423F06" w:rsidRDefault="00E12326" w:rsidP="00C21A6E">
      <w:pPr>
        <w:numPr>
          <w:ilvl w:val="0"/>
          <w:numId w:val="34"/>
        </w:numPr>
        <w:tabs>
          <w:tab w:val="clear" w:pos="720"/>
          <w:tab w:val="num" w:pos="360"/>
        </w:tabs>
        <w:ind w:left="360"/>
        <w:jc w:val="both"/>
        <w:rPr>
          <w:rFonts w:asciiTheme="majorHAnsi" w:hAnsiTheme="majorHAnsi"/>
          <w:sz w:val="22"/>
          <w:szCs w:val="22"/>
          <w:u w:val="single"/>
        </w:rPr>
      </w:pPr>
      <w:r>
        <w:rPr>
          <w:rFonts w:asciiTheme="majorHAnsi" w:hAnsiTheme="majorHAnsi"/>
          <w:bCs/>
          <w:sz w:val="22"/>
          <w:szCs w:val="22"/>
        </w:rPr>
        <w:t>Niezwłocznie po otwarciu ofert Z</w:t>
      </w:r>
      <w:r w:rsidR="00552FBA" w:rsidRPr="00423F06">
        <w:rPr>
          <w:rFonts w:asciiTheme="majorHAnsi" w:hAnsiTheme="majorHAnsi"/>
          <w:bCs/>
          <w:sz w:val="22"/>
          <w:szCs w:val="22"/>
        </w:rPr>
        <w:t xml:space="preserve">amawiający zamieści na stronie </w:t>
      </w:r>
      <w:r w:rsidR="00CE44C3" w:rsidRPr="00CE44C3">
        <w:rPr>
          <w:rFonts w:asciiTheme="majorHAnsi" w:hAnsiTheme="majorHAnsi"/>
          <w:b/>
          <w:bCs/>
          <w:sz w:val="22"/>
          <w:szCs w:val="22"/>
        </w:rPr>
        <w:t>w</w:t>
      </w:r>
      <w:r w:rsidR="00CE44C3" w:rsidRPr="00CE44C3">
        <w:rPr>
          <w:rFonts w:asciiTheme="majorHAnsi" w:hAnsiTheme="majorHAnsi"/>
          <w:b/>
          <w:sz w:val="22"/>
          <w:szCs w:val="22"/>
        </w:rPr>
        <w:t>ww.bip.chopin.edu.pl</w:t>
      </w:r>
      <w:r w:rsidR="002129E4" w:rsidRPr="004E759D">
        <w:t xml:space="preserve"> i</w:t>
      </w:r>
      <w:r w:rsidR="00552FBA" w:rsidRPr="00423F06">
        <w:rPr>
          <w:rFonts w:asciiTheme="majorHAnsi" w:hAnsiTheme="majorHAnsi"/>
          <w:bCs/>
          <w:sz w:val="22"/>
          <w:szCs w:val="22"/>
        </w:rPr>
        <w:t>nformacje dotyczące:</w:t>
      </w:r>
    </w:p>
    <w:p w:rsidR="00552FBA" w:rsidRPr="004E759D" w:rsidRDefault="00552FBA" w:rsidP="009760A3">
      <w:pPr>
        <w:pStyle w:val="Akapitzlist"/>
        <w:numPr>
          <w:ilvl w:val="0"/>
          <w:numId w:val="21"/>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t>kwoty, jaką zamierza przeznaczyć na sfinansowanie zamówienia;</w:t>
      </w:r>
    </w:p>
    <w:p w:rsidR="00552FBA" w:rsidRPr="004E759D" w:rsidRDefault="00552FBA" w:rsidP="009760A3">
      <w:pPr>
        <w:pStyle w:val="Akapitzlist"/>
        <w:numPr>
          <w:ilvl w:val="0"/>
          <w:numId w:val="21"/>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t>firm oraz adresów wykonawców, którzy złożyli oferty w terminie;</w:t>
      </w:r>
    </w:p>
    <w:p w:rsidR="00552FBA" w:rsidRPr="0044131F" w:rsidRDefault="00552FBA" w:rsidP="009760A3">
      <w:pPr>
        <w:pStyle w:val="Akapitzlist"/>
        <w:numPr>
          <w:ilvl w:val="0"/>
          <w:numId w:val="21"/>
        </w:numPr>
        <w:tabs>
          <w:tab w:val="left" w:pos="3855"/>
        </w:tabs>
        <w:spacing w:after="40"/>
        <w:ind w:left="851"/>
        <w:jc w:val="both"/>
        <w:rPr>
          <w:rFonts w:asciiTheme="majorHAnsi" w:hAnsiTheme="majorHAnsi" w:cs="Segoe UI"/>
          <w:sz w:val="22"/>
          <w:szCs w:val="22"/>
        </w:rPr>
      </w:pPr>
      <w:r w:rsidRPr="004E759D">
        <w:rPr>
          <w:rFonts w:asciiTheme="majorHAnsi" w:hAnsiTheme="majorHAnsi"/>
          <w:sz w:val="22"/>
          <w:szCs w:val="22"/>
        </w:rPr>
        <w:t>ceny, terminu wykonania zamówienia, okresu gwarancji i warunków płatności zawartych w</w:t>
      </w:r>
      <w:r w:rsidR="008E614B">
        <w:rPr>
          <w:rFonts w:asciiTheme="majorHAnsi" w:hAnsiTheme="majorHAnsi"/>
          <w:sz w:val="22"/>
          <w:szCs w:val="22"/>
        </w:rPr>
        <w:t> </w:t>
      </w:r>
      <w:r w:rsidRPr="004E759D">
        <w:rPr>
          <w:rFonts w:asciiTheme="majorHAnsi" w:hAnsiTheme="majorHAnsi"/>
          <w:sz w:val="22"/>
          <w:szCs w:val="22"/>
        </w:rPr>
        <w:t>ofertach.</w:t>
      </w:r>
    </w:p>
    <w:p w:rsidR="003F69C2" w:rsidRPr="004E759D" w:rsidRDefault="003F69C2" w:rsidP="0044131F">
      <w:pPr>
        <w:pStyle w:val="Akapitzlist"/>
        <w:tabs>
          <w:tab w:val="left" w:pos="3855"/>
        </w:tabs>
        <w:spacing w:after="40"/>
        <w:ind w:left="851"/>
        <w:jc w:val="both"/>
        <w:rPr>
          <w:rFonts w:asciiTheme="majorHAnsi" w:hAnsiTheme="majorHAnsi" w:cs="Segoe UI"/>
          <w:sz w:val="22"/>
          <w:szCs w:val="22"/>
        </w:rPr>
      </w:pPr>
    </w:p>
    <w:p w:rsidR="00552FBA" w:rsidRPr="004E759D" w:rsidRDefault="00F36385" w:rsidP="00365CB9">
      <w:pPr>
        <w:tabs>
          <w:tab w:val="left" w:pos="709"/>
        </w:tabs>
        <w:spacing w:after="40"/>
        <w:jc w:val="both"/>
        <w:rPr>
          <w:rFonts w:asciiTheme="majorHAnsi" w:hAnsiTheme="majorHAnsi" w:cs="Segoe UI"/>
          <w:sz w:val="22"/>
          <w:szCs w:val="22"/>
        </w:rPr>
      </w:pPr>
      <w:r w:rsidRPr="004E759D">
        <w:rPr>
          <w:rFonts w:asciiTheme="majorHAnsi" w:hAnsiTheme="majorHAnsi" w:cs="Segoe UI"/>
          <w:b/>
          <w:sz w:val="22"/>
          <w:szCs w:val="22"/>
        </w:rPr>
        <w:t>§ 12</w:t>
      </w:r>
      <w:r w:rsidR="005C005B">
        <w:rPr>
          <w:rFonts w:asciiTheme="majorHAnsi" w:hAnsiTheme="majorHAnsi" w:cs="Segoe UI"/>
          <w:b/>
          <w:sz w:val="22"/>
          <w:szCs w:val="22"/>
        </w:rPr>
        <w:t>.</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Opis sposobu obliczania ceny.</w:t>
      </w:r>
      <w:r w:rsidR="00552FBA" w:rsidRPr="004E759D">
        <w:rPr>
          <w:rFonts w:asciiTheme="majorHAnsi" w:hAnsiTheme="majorHAnsi" w:cs="Segoe UI"/>
          <w:sz w:val="22"/>
          <w:szCs w:val="22"/>
        </w:rPr>
        <w:t xml:space="preserve"> </w:t>
      </w:r>
    </w:p>
    <w:p w:rsidR="0044131F" w:rsidRPr="0044131F" w:rsidRDefault="0044131F" w:rsidP="000A1613">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Wykonawca określa cenę oferty jako cenę ryczałtową </w:t>
      </w:r>
      <w:r w:rsidR="000A1613" w:rsidRPr="000A1613">
        <w:rPr>
          <w:rFonts w:asciiTheme="majorHAnsi" w:hAnsiTheme="majorHAnsi" w:cs="Segoe UI"/>
          <w:sz w:val="22"/>
          <w:szCs w:val="22"/>
        </w:rPr>
        <w:t>(art. 632 ustawy z dnia 23 k</w:t>
      </w:r>
      <w:r w:rsidR="00E12326">
        <w:rPr>
          <w:rFonts w:asciiTheme="majorHAnsi" w:hAnsiTheme="majorHAnsi" w:cs="Segoe UI"/>
          <w:sz w:val="22"/>
          <w:szCs w:val="22"/>
        </w:rPr>
        <w:t xml:space="preserve">wietnia 1964r. Kodeks Cywilny - </w:t>
      </w:r>
      <w:proofErr w:type="spellStart"/>
      <w:r w:rsidR="000A1613" w:rsidRPr="000A1613">
        <w:rPr>
          <w:rFonts w:asciiTheme="majorHAnsi" w:hAnsiTheme="majorHAnsi" w:cs="Segoe UI"/>
          <w:sz w:val="22"/>
          <w:szCs w:val="22"/>
        </w:rPr>
        <w:t>t.j</w:t>
      </w:r>
      <w:proofErr w:type="spellEnd"/>
      <w:r w:rsidR="000A1613" w:rsidRPr="000A1613">
        <w:rPr>
          <w:rFonts w:asciiTheme="majorHAnsi" w:hAnsiTheme="majorHAnsi" w:cs="Segoe UI"/>
          <w:sz w:val="22"/>
          <w:szCs w:val="22"/>
        </w:rPr>
        <w:t>. Dz. U. 2018 poz. 1025</w:t>
      </w:r>
      <w:r w:rsidR="00BE702A">
        <w:rPr>
          <w:rFonts w:asciiTheme="majorHAnsi" w:hAnsiTheme="majorHAnsi" w:cs="Segoe UI"/>
          <w:sz w:val="22"/>
          <w:szCs w:val="22"/>
        </w:rPr>
        <w:t xml:space="preserve"> z </w:t>
      </w:r>
      <w:proofErr w:type="spellStart"/>
      <w:r w:rsidR="00BE702A">
        <w:rPr>
          <w:rFonts w:asciiTheme="majorHAnsi" w:hAnsiTheme="majorHAnsi" w:cs="Segoe UI"/>
          <w:sz w:val="22"/>
          <w:szCs w:val="22"/>
        </w:rPr>
        <w:t>późn</w:t>
      </w:r>
      <w:proofErr w:type="spellEnd"/>
      <w:r w:rsidR="00BE702A">
        <w:rPr>
          <w:rFonts w:asciiTheme="majorHAnsi" w:hAnsiTheme="majorHAnsi" w:cs="Segoe UI"/>
          <w:sz w:val="22"/>
          <w:szCs w:val="22"/>
        </w:rPr>
        <w:t>. zm.</w:t>
      </w:r>
      <w:r w:rsidR="000A1613" w:rsidRPr="000A1613">
        <w:rPr>
          <w:rFonts w:asciiTheme="majorHAnsi" w:hAnsiTheme="majorHAnsi" w:cs="Segoe UI"/>
          <w:sz w:val="22"/>
          <w:szCs w:val="22"/>
        </w:rPr>
        <w:t>)</w:t>
      </w:r>
      <w:r w:rsidRPr="0044131F">
        <w:rPr>
          <w:rFonts w:asciiTheme="majorHAnsi" w:hAnsiTheme="majorHAnsi" w:cs="Segoe UI"/>
          <w:sz w:val="22"/>
          <w:szCs w:val="22"/>
        </w:rPr>
        <w:t xml:space="preserve"> uwzględniając zakres zamówienia określony w Załączniku nr </w:t>
      </w:r>
      <w:r w:rsidR="00A338EA">
        <w:rPr>
          <w:rFonts w:asciiTheme="majorHAnsi" w:hAnsiTheme="majorHAnsi" w:cs="Segoe UI"/>
          <w:sz w:val="22"/>
          <w:szCs w:val="22"/>
        </w:rPr>
        <w:t>2</w:t>
      </w:r>
      <w:r w:rsidRPr="0044131F">
        <w:rPr>
          <w:rFonts w:asciiTheme="majorHAnsi" w:hAnsiTheme="majorHAnsi" w:cs="Segoe UI"/>
          <w:sz w:val="22"/>
          <w:szCs w:val="22"/>
        </w:rPr>
        <w:t xml:space="preserve"> do</w:t>
      </w:r>
      <w:r w:rsidR="008E614B">
        <w:rPr>
          <w:rFonts w:asciiTheme="majorHAnsi" w:hAnsiTheme="majorHAnsi" w:cs="Segoe UI"/>
          <w:sz w:val="22"/>
          <w:szCs w:val="22"/>
        </w:rPr>
        <w:t> </w:t>
      </w:r>
      <w:r w:rsidRPr="0044131F">
        <w:rPr>
          <w:rFonts w:asciiTheme="majorHAnsi" w:hAnsiTheme="majorHAnsi" w:cs="Segoe UI"/>
          <w:sz w:val="22"/>
          <w:szCs w:val="22"/>
        </w:rPr>
        <w:t>SIWZ, koszty robót tymczasowych i towarzyszących oraz wszelkie koszty związane z realizacją zamówienia, w tym w szczególności koszty transportu, dostaw, urządzeń, montażu urządzeń; wykonania roboczych rysunków montażowych i pomocniczych, zakupu maszyn, narzędzi i</w:t>
      </w:r>
      <w:r w:rsidR="008E614B">
        <w:rPr>
          <w:rFonts w:asciiTheme="majorHAnsi" w:hAnsiTheme="majorHAnsi" w:cs="Segoe UI"/>
          <w:sz w:val="22"/>
          <w:szCs w:val="22"/>
        </w:rPr>
        <w:t> </w:t>
      </w:r>
      <w:r w:rsidRPr="0044131F">
        <w:rPr>
          <w:rFonts w:asciiTheme="majorHAnsi" w:hAnsiTheme="majorHAnsi" w:cs="Segoe UI"/>
          <w:sz w:val="22"/>
          <w:szCs w:val="22"/>
        </w:rPr>
        <w:t>urządzeń lub ich wynajmu ewentualnie innych form pozyskania – służących do zrealizowania przedmiotu zamówienia, koszty pracy tych maszyn i urządzeń, koszty pracy osób zgodnie z</w:t>
      </w:r>
      <w:r w:rsidR="008E614B">
        <w:rPr>
          <w:rFonts w:asciiTheme="majorHAnsi" w:hAnsiTheme="majorHAnsi" w:cs="Segoe UI"/>
          <w:sz w:val="22"/>
          <w:szCs w:val="22"/>
        </w:rPr>
        <w:t> </w:t>
      </w:r>
      <w:r w:rsidRPr="0044131F">
        <w:rPr>
          <w:rFonts w:asciiTheme="majorHAnsi" w:hAnsiTheme="majorHAnsi" w:cs="Segoe UI"/>
          <w:sz w:val="22"/>
          <w:szCs w:val="22"/>
        </w:rPr>
        <w:t>obowiązującymi w tym zakresie przepisami, koszty BHP, mediów</w:t>
      </w:r>
      <w:r w:rsidR="00E12326">
        <w:rPr>
          <w:rFonts w:asciiTheme="majorHAnsi" w:hAnsiTheme="majorHAnsi" w:cs="Segoe UI"/>
          <w:sz w:val="22"/>
          <w:szCs w:val="22"/>
        </w:rPr>
        <w:t>,</w:t>
      </w:r>
      <w:r w:rsidRPr="0044131F">
        <w:rPr>
          <w:rFonts w:asciiTheme="majorHAnsi" w:hAnsiTheme="majorHAnsi" w:cs="Segoe UI"/>
          <w:sz w:val="22"/>
          <w:szCs w:val="22"/>
        </w:rPr>
        <w:t xml:space="preserve"> jak ich podłączenia, koszty wyposażenia obiektu zgodnie z projektem, jak i ewentualnie ryzyko ekonomiczne wynikające z</w:t>
      </w:r>
      <w:r w:rsidR="008E614B">
        <w:rPr>
          <w:rFonts w:asciiTheme="majorHAnsi" w:hAnsiTheme="majorHAnsi" w:cs="Segoe UI"/>
          <w:sz w:val="22"/>
          <w:szCs w:val="22"/>
        </w:rPr>
        <w:t> </w:t>
      </w:r>
      <w:r w:rsidRPr="0044131F">
        <w:rPr>
          <w:rFonts w:asciiTheme="majorHAnsi" w:hAnsiTheme="majorHAnsi" w:cs="Segoe UI"/>
          <w:sz w:val="22"/>
          <w:szCs w:val="22"/>
        </w:rPr>
        <w:t>okoliczności, których nie można było przewidzieć w chwili zawierania umowy, a także zabezpieczenie i ubezpieczenie budowy</w:t>
      </w:r>
      <w:r w:rsidR="00E12326">
        <w:rPr>
          <w:rFonts w:asciiTheme="majorHAnsi" w:hAnsiTheme="majorHAnsi" w:cs="Segoe UI"/>
          <w:sz w:val="22"/>
          <w:szCs w:val="22"/>
        </w:rPr>
        <w:t>,</w:t>
      </w:r>
      <w:r w:rsidRPr="0044131F">
        <w:rPr>
          <w:rFonts w:asciiTheme="majorHAnsi" w:hAnsiTheme="majorHAnsi" w:cs="Segoe UI"/>
          <w:sz w:val="22"/>
          <w:szCs w:val="22"/>
        </w:rPr>
        <w:t xml:space="preserve"> jak i placu budowy oraz wszystkich </w:t>
      </w:r>
      <w:r w:rsidRPr="0044131F">
        <w:rPr>
          <w:rFonts w:asciiTheme="majorHAnsi" w:hAnsiTheme="majorHAnsi" w:cs="Segoe UI"/>
          <w:sz w:val="22"/>
          <w:szCs w:val="22"/>
        </w:rPr>
        <w:lastRenderedPageBreak/>
        <w:t>materiałów i urządzeń oraz ochronę fizyczną budowy oraz właściwe zabezpieczenie przed dostaniem się osób nieuprawnionych z uwzględnieniem prowadzenia prac w czynnym budynku.</w:t>
      </w:r>
    </w:p>
    <w:p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 wyniku nieuwzględnienia okoliczności, które mogą wpłynąć na cenę zamówienia, Wykonawca ponosić będzie skutki błędów w ofercie. Od Wykonawcy wymagane jest bardzo szczegółowe zapoznanie się z przedmiotem zamówienia i skalkulowanie ceny z należytą starannością. </w:t>
      </w:r>
    </w:p>
    <w:p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 cenie powinien być uwzględniony podatek od towarów i usług VAT. Stawka podatku VAT winna być określona zgodnie z obowiązującą ustawą o podatku od towarów i usług, a cena powinna być podana z dokładnością do dwóch miejsc po przecinku. </w:t>
      </w:r>
    </w:p>
    <w:p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Przyjmuje się, że za prawidłowo wyliczoną cenę ryczałtową za cały przedmiot zamówienia odpowiada Wykonawca, bez względu na sposób jej obliczenia.</w:t>
      </w:r>
    </w:p>
    <w:p w:rsidR="005C005B" w:rsidRPr="00EF1AB3" w:rsidRDefault="0044131F" w:rsidP="00EF1AB3">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Zamawiający </w:t>
      </w:r>
      <w:r w:rsidR="007A3CFD">
        <w:rPr>
          <w:rFonts w:asciiTheme="majorHAnsi" w:hAnsiTheme="majorHAnsi" w:cs="Segoe UI"/>
          <w:sz w:val="22"/>
          <w:szCs w:val="22"/>
        </w:rPr>
        <w:t xml:space="preserve">umożliwia </w:t>
      </w:r>
      <w:r w:rsidRPr="0044131F">
        <w:rPr>
          <w:rFonts w:asciiTheme="majorHAnsi" w:hAnsiTheme="majorHAnsi" w:cs="Segoe UI"/>
          <w:sz w:val="22"/>
          <w:szCs w:val="22"/>
        </w:rPr>
        <w:t>dokonani</w:t>
      </w:r>
      <w:r w:rsidR="007A3CFD">
        <w:rPr>
          <w:rFonts w:asciiTheme="majorHAnsi" w:hAnsiTheme="majorHAnsi" w:cs="Segoe UI"/>
          <w:sz w:val="22"/>
          <w:szCs w:val="22"/>
        </w:rPr>
        <w:t>e</w:t>
      </w:r>
      <w:r w:rsidRPr="0044131F">
        <w:rPr>
          <w:rFonts w:asciiTheme="majorHAnsi" w:hAnsiTheme="majorHAnsi" w:cs="Segoe UI"/>
          <w:sz w:val="22"/>
          <w:szCs w:val="22"/>
        </w:rPr>
        <w:t xml:space="preserve"> wizji lokalnej na budowie w terminie uzgodnionym z</w:t>
      </w:r>
      <w:r w:rsidR="00470E38">
        <w:rPr>
          <w:rFonts w:asciiTheme="majorHAnsi" w:hAnsiTheme="majorHAnsi" w:cs="Segoe UI"/>
          <w:sz w:val="22"/>
          <w:szCs w:val="22"/>
        </w:rPr>
        <w:t> </w:t>
      </w:r>
      <w:r w:rsidRPr="0044131F">
        <w:rPr>
          <w:rFonts w:asciiTheme="majorHAnsi" w:hAnsiTheme="majorHAnsi" w:cs="Segoe UI"/>
          <w:sz w:val="22"/>
          <w:szCs w:val="22"/>
        </w:rPr>
        <w:t>Zamawiającym. Wymagane jest uprzednie poinformowanie Zamawiającego o zamiarze uczestnictwa w wizji lokalnej co najmniej na dwa dni robocze przed zamiarem jej dokonania drogą elektroniczną na adres</w:t>
      </w:r>
      <w:r w:rsidR="00D239A9">
        <w:rPr>
          <w:rFonts w:asciiTheme="majorHAnsi" w:hAnsiTheme="majorHAnsi" w:cs="Segoe UI"/>
          <w:sz w:val="22"/>
          <w:szCs w:val="22"/>
        </w:rPr>
        <w:t>y</w:t>
      </w:r>
      <w:r w:rsidRPr="0044131F">
        <w:rPr>
          <w:rFonts w:asciiTheme="majorHAnsi" w:hAnsiTheme="majorHAnsi" w:cs="Segoe UI"/>
          <w:sz w:val="22"/>
          <w:szCs w:val="22"/>
        </w:rPr>
        <w:t xml:space="preserve"> e-mail: </w:t>
      </w:r>
      <w:r w:rsidR="00D239A9" w:rsidRPr="00D239A9">
        <w:rPr>
          <w:rFonts w:asciiTheme="majorHAnsi" w:hAnsiTheme="majorHAnsi" w:cs="Segoe UI"/>
          <w:b/>
          <w:sz w:val="22"/>
          <w:szCs w:val="22"/>
        </w:rPr>
        <w:t>maria.lorenc@chopin.edu.pl</w:t>
      </w:r>
      <w:r w:rsidR="00D239A9">
        <w:rPr>
          <w:rFonts w:asciiTheme="majorHAnsi" w:hAnsiTheme="majorHAnsi" w:cs="Segoe UI"/>
          <w:b/>
          <w:sz w:val="22"/>
          <w:szCs w:val="22"/>
        </w:rPr>
        <w:t xml:space="preserve"> oraz ewa.dudzik@chopin.edu.pl</w:t>
      </w:r>
      <w:r w:rsidR="007A3CFD" w:rsidRPr="00D239A9">
        <w:rPr>
          <w:rFonts w:asciiTheme="majorHAnsi" w:hAnsiTheme="majorHAnsi" w:cs="Segoe UI"/>
          <w:sz w:val="22"/>
          <w:szCs w:val="22"/>
        </w:rPr>
        <w:t xml:space="preserve"> </w:t>
      </w:r>
      <w:r w:rsidRPr="00D239A9">
        <w:rPr>
          <w:rFonts w:asciiTheme="majorHAnsi" w:hAnsiTheme="majorHAnsi" w:cs="Segoe UI"/>
          <w:sz w:val="22"/>
          <w:szCs w:val="22"/>
        </w:rPr>
        <w:t>wraz z podaniem przewidywanej licz</w:t>
      </w:r>
      <w:r w:rsidR="00EF1AB3">
        <w:rPr>
          <w:rFonts w:asciiTheme="majorHAnsi" w:hAnsiTheme="majorHAnsi" w:cs="Segoe UI"/>
          <w:sz w:val="22"/>
          <w:szCs w:val="22"/>
        </w:rPr>
        <w:t>by osób, które ze strony danego</w:t>
      </w:r>
    </w:p>
    <w:p w:rsidR="0044131F" w:rsidRPr="00D239A9" w:rsidRDefault="0044131F" w:rsidP="005C005B">
      <w:pPr>
        <w:tabs>
          <w:tab w:val="left" w:pos="3855"/>
        </w:tabs>
        <w:spacing w:after="40"/>
        <w:ind w:left="363"/>
        <w:jc w:val="both"/>
        <w:rPr>
          <w:rFonts w:asciiTheme="majorHAnsi" w:hAnsiTheme="majorHAnsi" w:cs="Segoe UI"/>
          <w:sz w:val="22"/>
          <w:szCs w:val="22"/>
        </w:rPr>
      </w:pPr>
      <w:r w:rsidRPr="00D239A9">
        <w:rPr>
          <w:rFonts w:asciiTheme="majorHAnsi" w:hAnsiTheme="majorHAnsi" w:cs="Segoe UI"/>
          <w:sz w:val="22"/>
          <w:szCs w:val="22"/>
        </w:rPr>
        <w:t>Wykonawcy w wizji lokalnej będą uczestniczyć.</w:t>
      </w:r>
    </w:p>
    <w:p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Wykonawca przed ostatecznym określeniem ceny ofertowej zobowiązany jest do pełnej analizy dokumentacji przetargowej oraz uzyskania informacji, które mogą być konieczne do</w:t>
      </w:r>
      <w:r w:rsidR="008E614B">
        <w:rPr>
          <w:rFonts w:asciiTheme="majorHAnsi" w:hAnsiTheme="majorHAnsi" w:cs="Segoe UI"/>
          <w:sz w:val="22"/>
          <w:szCs w:val="22"/>
        </w:rPr>
        <w:t> </w:t>
      </w:r>
      <w:r w:rsidRPr="0044131F">
        <w:rPr>
          <w:rFonts w:asciiTheme="majorHAnsi" w:hAnsiTheme="majorHAnsi" w:cs="Segoe UI"/>
          <w:sz w:val="22"/>
          <w:szCs w:val="22"/>
        </w:rPr>
        <w:t>przygotowania prawidłowej oferty. Zamawiający wymaga terminowego zakończenia robót, wykonania ich zgodnie z dokumentacją, z pełnym zachowaniem warunków technologicznych i</w:t>
      </w:r>
      <w:r w:rsidR="008E614B">
        <w:rPr>
          <w:rFonts w:asciiTheme="majorHAnsi" w:hAnsiTheme="majorHAnsi" w:cs="Segoe UI"/>
          <w:sz w:val="22"/>
          <w:szCs w:val="22"/>
        </w:rPr>
        <w:t> </w:t>
      </w:r>
      <w:r w:rsidRPr="0044131F">
        <w:rPr>
          <w:rFonts w:asciiTheme="majorHAnsi" w:hAnsiTheme="majorHAnsi" w:cs="Segoe UI"/>
          <w:sz w:val="22"/>
          <w:szCs w:val="22"/>
        </w:rPr>
        <w:t>jakościowych oraz zgodnie z obowiązującymi przepisami i sztuką budowlaną mając na uwadze specyfikę działalności obiektu Zamawiającego, w którym realizowane będzie zamówienie .</w:t>
      </w:r>
    </w:p>
    <w:p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Nie jest dopuszczalne określenie ceny oferty przez zastosowanie rabatów, upustów itp. </w:t>
      </w:r>
      <w:r w:rsidR="008E614B">
        <w:rPr>
          <w:rFonts w:asciiTheme="majorHAnsi" w:hAnsiTheme="majorHAnsi" w:cs="Segoe UI"/>
          <w:sz w:val="22"/>
          <w:szCs w:val="22"/>
        </w:rPr>
        <w:t>w </w:t>
      </w:r>
      <w:r w:rsidRPr="0044131F">
        <w:rPr>
          <w:rFonts w:asciiTheme="majorHAnsi" w:hAnsiTheme="majorHAnsi" w:cs="Segoe UI"/>
          <w:sz w:val="22"/>
          <w:szCs w:val="22"/>
        </w:rPr>
        <w:t xml:space="preserve">stosunku do kwoty ogółem. </w:t>
      </w:r>
    </w:p>
    <w:p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Wykonawca poda ryczałtową cenę oferty za realizację całości zamówienia w Formularzu Ofertowym sporządzonym według wzoru stanowiącego Załącznik Nr </w:t>
      </w:r>
      <w:r w:rsidR="00A338EA">
        <w:rPr>
          <w:rFonts w:asciiTheme="majorHAnsi" w:hAnsiTheme="majorHAnsi" w:cs="Segoe UI"/>
          <w:sz w:val="22"/>
          <w:szCs w:val="22"/>
        </w:rPr>
        <w:t>1</w:t>
      </w:r>
      <w:r w:rsidRPr="0044131F">
        <w:rPr>
          <w:rFonts w:asciiTheme="majorHAnsi" w:hAnsiTheme="majorHAnsi" w:cs="Segoe UI"/>
          <w:sz w:val="22"/>
          <w:szCs w:val="22"/>
        </w:rPr>
        <w:t xml:space="preserve"> do SIWZ. </w:t>
      </w:r>
    </w:p>
    <w:p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Ceny muszą być wyrażone w PLN, z dokładnością nie większą niż dwa miejsca po przecinku. </w:t>
      </w:r>
    </w:p>
    <w:p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Rozliczenia między Zamawiającym a Wykonawcą będą prowadzone w PLN.</w:t>
      </w:r>
    </w:p>
    <w:p w:rsidR="00552FBA" w:rsidRPr="004E759D" w:rsidRDefault="0044131F" w:rsidP="0044131F">
      <w:pPr>
        <w:numPr>
          <w:ilvl w:val="0"/>
          <w:numId w:val="8"/>
        </w:numPr>
        <w:tabs>
          <w:tab w:val="num" w:pos="426"/>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W przypadku rozbieżno</w:t>
      </w:r>
      <w:r w:rsidR="0079011A">
        <w:rPr>
          <w:rFonts w:asciiTheme="majorHAnsi" w:hAnsiTheme="majorHAnsi" w:cs="Segoe UI"/>
          <w:sz w:val="22"/>
          <w:szCs w:val="22"/>
        </w:rPr>
        <w:t>ści pomiędzy ceną podane przez W</w:t>
      </w:r>
      <w:r w:rsidRPr="0044131F">
        <w:rPr>
          <w:rFonts w:asciiTheme="majorHAnsi" w:hAnsiTheme="majorHAnsi" w:cs="Segoe UI"/>
          <w:sz w:val="22"/>
          <w:szCs w:val="22"/>
        </w:rPr>
        <w:t>ykonawcę w ofercie wyrażoną słownie oraz cyfrowo za prawidłową Zamawiający uzna wartość (cenę) wyrażoną słownie z zastrzeżeniem art. 87 ust. 2 ustawy.</w:t>
      </w:r>
      <w:r w:rsidR="00552FBA" w:rsidRPr="004E759D">
        <w:rPr>
          <w:rFonts w:asciiTheme="majorHAnsi" w:hAnsiTheme="majorHAnsi"/>
          <w:sz w:val="22"/>
          <w:szCs w:val="22"/>
        </w:rPr>
        <w:t xml:space="preserve"> </w:t>
      </w:r>
    </w:p>
    <w:p w:rsidR="00552FBA" w:rsidRDefault="00552FBA" w:rsidP="00427453">
      <w:pPr>
        <w:tabs>
          <w:tab w:val="left" w:pos="3855"/>
        </w:tabs>
        <w:spacing w:after="40"/>
        <w:ind w:left="426"/>
        <w:jc w:val="both"/>
        <w:rPr>
          <w:rFonts w:asciiTheme="majorHAnsi" w:hAnsiTheme="majorHAnsi" w:cs="Segoe UI"/>
          <w:sz w:val="22"/>
          <w:szCs w:val="22"/>
        </w:rPr>
      </w:pPr>
    </w:p>
    <w:p w:rsidR="00552FBA" w:rsidRPr="004E759D" w:rsidRDefault="00F36385" w:rsidP="00427453">
      <w:pPr>
        <w:tabs>
          <w:tab w:val="num" w:pos="709"/>
        </w:tabs>
        <w:spacing w:after="40"/>
        <w:jc w:val="both"/>
        <w:rPr>
          <w:rFonts w:asciiTheme="majorHAnsi" w:hAnsiTheme="majorHAnsi"/>
          <w:b/>
          <w:sz w:val="22"/>
          <w:szCs w:val="22"/>
        </w:rPr>
      </w:pPr>
      <w:r w:rsidRPr="004E759D">
        <w:rPr>
          <w:rFonts w:asciiTheme="majorHAnsi" w:hAnsiTheme="majorHAnsi" w:cs="Segoe UI"/>
          <w:b/>
          <w:sz w:val="22"/>
          <w:szCs w:val="22"/>
        </w:rPr>
        <w:t>§ 13</w:t>
      </w:r>
      <w:r w:rsidR="005C005B">
        <w:rPr>
          <w:rFonts w:asciiTheme="majorHAnsi" w:hAnsiTheme="majorHAnsi" w:cs="Segoe UI"/>
          <w:b/>
          <w:sz w:val="22"/>
          <w:szCs w:val="22"/>
        </w:rPr>
        <w:t>.</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79011A">
        <w:rPr>
          <w:rFonts w:asciiTheme="majorHAnsi" w:hAnsiTheme="majorHAnsi"/>
          <w:b/>
          <w:sz w:val="22"/>
          <w:szCs w:val="22"/>
        </w:rPr>
        <w:t>Opis kryteriów, którymi Z</w:t>
      </w:r>
      <w:r w:rsidR="00080477" w:rsidRPr="004E759D">
        <w:rPr>
          <w:rFonts w:asciiTheme="majorHAnsi" w:hAnsiTheme="majorHAnsi"/>
          <w:b/>
          <w:sz w:val="22"/>
          <w:szCs w:val="22"/>
        </w:rPr>
        <w:t>amawiający będzie się kierował przy wyborze oferty, wraz z</w:t>
      </w:r>
      <w:r w:rsidR="008E614B">
        <w:rPr>
          <w:rFonts w:asciiTheme="majorHAnsi" w:hAnsiTheme="majorHAnsi"/>
          <w:b/>
          <w:sz w:val="22"/>
          <w:szCs w:val="22"/>
        </w:rPr>
        <w:t> </w:t>
      </w:r>
      <w:r w:rsidR="00080477" w:rsidRPr="004E759D">
        <w:rPr>
          <w:rFonts w:asciiTheme="majorHAnsi" w:hAnsiTheme="majorHAnsi"/>
          <w:b/>
          <w:sz w:val="22"/>
          <w:szCs w:val="22"/>
        </w:rPr>
        <w:t>podaniem wag tych kryteriów i sposobu oceny ofert.</w:t>
      </w:r>
    </w:p>
    <w:p w:rsidR="00C41183" w:rsidRPr="004113B6" w:rsidRDefault="00C41183" w:rsidP="00C41183">
      <w:pPr>
        <w:pStyle w:val="Akapitzlist"/>
        <w:numPr>
          <w:ilvl w:val="3"/>
          <w:numId w:val="36"/>
        </w:numPr>
        <w:tabs>
          <w:tab w:val="clear" w:pos="2880"/>
          <w:tab w:val="num" w:pos="360"/>
        </w:tabs>
        <w:ind w:left="360"/>
        <w:rPr>
          <w:rFonts w:asciiTheme="majorHAnsi" w:hAnsiTheme="majorHAnsi"/>
          <w:sz w:val="22"/>
          <w:szCs w:val="22"/>
        </w:rPr>
      </w:pPr>
      <w:bookmarkStart w:id="1" w:name="_Hlk511771024"/>
      <w:r w:rsidRPr="004113B6">
        <w:rPr>
          <w:rFonts w:asciiTheme="majorHAnsi" w:hAnsiTheme="majorHAnsi"/>
          <w:sz w:val="22"/>
          <w:szCs w:val="22"/>
        </w:rPr>
        <w:t>Przy wyborze najkorzystniejszej oferty Zamawiający będzie kierować się następującymi kryteriami i ich znaczeniem oraz w następujący sposób będzie oceniać oferty w poszczególnych kryteriach:</w:t>
      </w:r>
    </w:p>
    <w:p w:rsidR="00C41183" w:rsidRPr="004113B6" w:rsidRDefault="00C41183" w:rsidP="00C41183">
      <w:pPr>
        <w:pStyle w:val="Akapitzlist"/>
        <w:ind w:left="1416"/>
        <w:rPr>
          <w:rFonts w:asciiTheme="majorHAnsi" w:hAnsiTheme="majorHAnsi"/>
          <w:bCs/>
          <w:iCs/>
          <w:sz w:val="22"/>
          <w:szCs w:val="22"/>
        </w:rPr>
      </w:pPr>
      <w:r w:rsidRPr="004113B6">
        <w:rPr>
          <w:rFonts w:asciiTheme="majorHAnsi" w:hAnsiTheme="majorHAnsi"/>
          <w:bCs/>
          <w:iCs/>
          <w:sz w:val="22"/>
          <w:szCs w:val="22"/>
        </w:rPr>
        <w:t xml:space="preserve">Kryterium I – Cena – </w:t>
      </w:r>
      <w:r>
        <w:rPr>
          <w:rFonts w:asciiTheme="majorHAnsi" w:hAnsiTheme="majorHAnsi"/>
          <w:bCs/>
          <w:iCs/>
          <w:sz w:val="22"/>
          <w:szCs w:val="22"/>
        </w:rPr>
        <w:t>60</w:t>
      </w:r>
      <w:r w:rsidRPr="004113B6">
        <w:rPr>
          <w:rFonts w:asciiTheme="majorHAnsi" w:hAnsiTheme="majorHAnsi"/>
          <w:bCs/>
          <w:iCs/>
          <w:sz w:val="22"/>
          <w:szCs w:val="22"/>
        </w:rPr>
        <w:t xml:space="preserve"> pkt., </w:t>
      </w:r>
    </w:p>
    <w:p w:rsidR="00C41183" w:rsidRDefault="00C41183" w:rsidP="00C41183">
      <w:pPr>
        <w:ind w:left="1413"/>
        <w:rPr>
          <w:rFonts w:asciiTheme="majorHAnsi" w:hAnsiTheme="majorHAnsi"/>
          <w:bCs/>
          <w:iCs/>
          <w:sz w:val="22"/>
          <w:szCs w:val="22"/>
        </w:rPr>
      </w:pPr>
      <w:r w:rsidRPr="004113B6">
        <w:rPr>
          <w:rFonts w:asciiTheme="majorHAnsi" w:hAnsiTheme="majorHAnsi"/>
          <w:bCs/>
          <w:iCs/>
          <w:sz w:val="22"/>
          <w:szCs w:val="22"/>
        </w:rPr>
        <w:t xml:space="preserve">Kryterium II – </w:t>
      </w:r>
      <w:r>
        <w:rPr>
          <w:rFonts w:asciiTheme="majorHAnsi" w:hAnsiTheme="majorHAnsi"/>
          <w:bCs/>
          <w:iCs/>
          <w:sz w:val="22"/>
          <w:szCs w:val="22"/>
        </w:rPr>
        <w:t>Gwarancja na wykonane roboty budowlane</w:t>
      </w:r>
      <w:r w:rsidRPr="004113B6">
        <w:rPr>
          <w:rFonts w:asciiTheme="majorHAnsi" w:hAnsiTheme="majorHAnsi"/>
          <w:bCs/>
          <w:iCs/>
          <w:sz w:val="22"/>
          <w:szCs w:val="22"/>
        </w:rPr>
        <w:t xml:space="preserve"> – </w:t>
      </w:r>
      <w:r>
        <w:rPr>
          <w:rFonts w:asciiTheme="majorHAnsi" w:hAnsiTheme="majorHAnsi"/>
          <w:bCs/>
          <w:iCs/>
          <w:sz w:val="22"/>
          <w:szCs w:val="22"/>
        </w:rPr>
        <w:t>30</w:t>
      </w:r>
      <w:r w:rsidRPr="004113B6">
        <w:rPr>
          <w:rFonts w:asciiTheme="majorHAnsi" w:hAnsiTheme="majorHAnsi"/>
          <w:bCs/>
          <w:iCs/>
          <w:sz w:val="22"/>
          <w:szCs w:val="22"/>
        </w:rPr>
        <w:t xml:space="preserve"> pkt.,</w:t>
      </w:r>
    </w:p>
    <w:p w:rsidR="00C41183" w:rsidRDefault="00C41183" w:rsidP="00C41183">
      <w:pPr>
        <w:ind w:left="1413"/>
        <w:rPr>
          <w:rFonts w:asciiTheme="majorHAnsi" w:hAnsiTheme="majorHAnsi"/>
          <w:bCs/>
          <w:iCs/>
          <w:sz w:val="22"/>
          <w:szCs w:val="22"/>
        </w:rPr>
      </w:pPr>
      <w:r>
        <w:rPr>
          <w:rFonts w:asciiTheme="majorHAnsi" w:hAnsiTheme="majorHAnsi"/>
          <w:bCs/>
          <w:iCs/>
          <w:sz w:val="22"/>
          <w:szCs w:val="22"/>
        </w:rPr>
        <w:t>Kryterium III –</w:t>
      </w:r>
      <w:r w:rsidRPr="00206AC2">
        <w:t xml:space="preserve"> </w:t>
      </w:r>
      <w:r>
        <w:rPr>
          <w:rFonts w:asciiTheme="majorHAnsi" w:hAnsiTheme="majorHAnsi"/>
          <w:bCs/>
          <w:iCs/>
          <w:sz w:val="22"/>
          <w:szCs w:val="22"/>
        </w:rPr>
        <w:t>Organizacja, kwalifikacje</w:t>
      </w:r>
      <w:r w:rsidRPr="00DF0CEF">
        <w:rPr>
          <w:rFonts w:asciiTheme="majorHAnsi" w:hAnsiTheme="majorHAnsi"/>
          <w:bCs/>
          <w:iCs/>
          <w:sz w:val="22"/>
          <w:szCs w:val="22"/>
        </w:rPr>
        <w:t xml:space="preserve"> zawodow</w:t>
      </w:r>
      <w:r>
        <w:rPr>
          <w:rFonts w:asciiTheme="majorHAnsi" w:hAnsiTheme="majorHAnsi"/>
          <w:bCs/>
          <w:iCs/>
          <w:sz w:val="22"/>
          <w:szCs w:val="22"/>
        </w:rPr>
        <w:t>e</w:t>
      </w:r>
      <w:r w:rsidRPr="00DF0CEF">
        <w:rPr>
          <w:rFonts w:asciiTheme="majorHAnsi" w:hAnsiTheme="majorHAnsi"/>
          <w:bCs/>
          <w:iCs/>
          <w:sz w:val="22"/>
          <w:szCs w:val="22"/>
        </w:rPr>
        <w:t xml:space="preserve"> i doświadczeni</w:t>
      </w:r>
      <w:r>
        <w:rPr>
          <w:rFonts w:asciiTheme="majorHAnsi" w:hAnsiTheme="majorHAnsi"/>
          <w:bCs/>
          <w:iCs/>
          <w:sz w:val="22"/>
          <w:szCs w:val="22"/>
        </w:rPr>
        <w:t>e</w:t>
      </w:r>
      <w:r w:rsidRPr="00DF0CEF">
        <w:rPr>
          <w:rFonts w:asciiTheme="majorHAnsi" w:hAnsiTheme="majorHAnsi"/>
          <w:bCs/>
          <w:iCs/>
          <w:sz w:val="22"/>
          <w:szCs w:val="22"/>
        </w:rPr>
        <w:t xml:space="preserve"> osób wyznaczonych do realizacji zamówienia</w:t>
      </w:r>
      <w:r w:rsidRPr="00206AC2">
        <w:rPr>
          <w:rFonts w:asciiTheme="majorHAnsi" w:hAnsiTheme="majorHAnsi"/>
          <w:bCs/>
          <w:iCs/>
          <w:sz w:val="22"/>
          <w:szCs w:val="22"/>
        </w:rPr>
        <w:t xml:space="preserve"> </w:t>
      </w:r>
      <w:r>
        <w:rPr>
          <w:rFonts w:asciiTheme="majorHAnsi" w:hAnsiTheme="majorHAnsi"/>
          <w:bCs/>
          <w:iCs/>
          <w:sz w:val="22"/>
          <w:szCs w:val="22"/>
        </w:rPr>
        <w:t>– 10 pkt.</w:t>
      </w:r>
    </w:p>
    <w:p w:rsidR="00C41183" w:rsidRPr="00906A6B" w:rsidRDefault="00C41183" w:rsidP="00906A6B">
      <w:pPr>
        <w:pStyle w:val="Tekstpodstawowy"/>
        <w:numPr>
          <w:ilvl w:val="0"/>
          <w:numId w:val="37"/>
        </w:numPr>
        <w:spacing w:before="240"/>
        <w:rPr>
          <w:rFonts w:asciiTheme="majorHAnsi" w:hAnsiTheme="majorHAnsi" w:cs="Arial"/>
          <w:szCs w:val="22"/>
        </w:rPr>
      </w:pPr>
      <w:r w:rsidRPr="00C5288A">
        <w:rPr>
          <w:rFonts w:asciiTheme="majorHAnsi" w:hAnsiTheme="majorHAnsi" w:cs="Arial"/>
          <w:szCs w:val="22"/>
        </w:rPr>
        <w:t>W kryterium I - „Cena” najwyższą liczbę punktów (</w:t>
      </w:r>
      <w:r>
        <w:rPr>
          <w:rFonts w:asciiTheme="majorHAnsi" w:hAnsiTheme="majorHAnsi" w:cs="Arial"/>
          <w:szCs w:val="22"/>
        </w:rPr>
        <w:t>60</w:t>
      </w:r>
      <w:r w:rsidRPr="00C5288A">
        <w:rPr>
          <w:rFonts w:asciiTheme="majorHAnsi" w:hAnsiTheme="majorHAnsi" w:cs="Arial"/>
          <w:szCs w:val="22"/>
        </w:rPr>
        <w:t>) otrzyma oferta zawierająca najniższą cenę brutto, a każda następna odpowiednio zgodnie ze wzorem:</w:t>
      </w:r>
    </w:p>
    <w:p w:rsidR="00C41183" w:rsidRPr="00C5288A" w:rsidRDefault="00C41183" w:rsidP="00C41183">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t>cena oferty najniżej skalkulowanej</w:t>
      </w:r>
    </w:p>
    <w:p w:rsidR="00C41183" w:rsidRPr="00C5288A" w:rsidRDefault="00C41183" w:rsidP="00C41183">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liczba punktów oferty ocenianej =------------------------------------------------</w:t>
      </w:r>
      <w:r>
        <w:rPr>
          <w:rFonts w:asciiTheme="majorHAnsi" w:hAnsiTheme="majorHAnsi" w:cs="Arial"/>
          <w:sz w:val="22"/>
          <w:szCs w:val="22"/>
        </w:rPr>
        <w:t>----------</w:t>
      </w:r>
      <w:r w:rsidRPr="00C5288A">
        <w:rPr>
          <w:rFonts w:asciiTheme="majorHAnsi" w:hAnsiTheme="majorHAnsi" w:cs="Arial"/>
          <w:sz w:val="22"/>
          <w:szCs w:val="22"/>
        </w:rPr>
        <w:t xml:space="preserve">-x </w:t>
      </w:r>
      <w:r>
        <w:rPr>
          <w:rFonts w:asciiTheme="majorHAnsi" w:hAnsiTheme="majorHAnsi" w:cs="Arial"/>
          <w:sz w:val="22"/>
          <w:szCs w:val="22"/>
        </w:rPr>
        <w:t>60</w:t>
      </w:r>
      <w:r w:rsidRPr="00C5288A">
        <w:rPr>
          <w:rFonts w:asciiTheme="majorHAnsi" w:hAnsiTheme="majorHAnsi" w:cs="Arial"/>
          <w:sz w:val="22"/>
          <w:szCs w:val="22"/>
        </w:rPr>
        <w:t>pkt</w:t>
      </w:r>
    </w:p>
    <w:p w:rsidR="00C41183" w:rsidRPr="00C5288A" w:rsidRDefault="00C41183" w:rsidP="00C41183">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t xml:space="preserve">cena oferty ocenianej </w:t>
      </w:r>
    </w:p>
    <w:p w:rsidR="00C41183" w:rsidRDefault="00C41183" w:rsidP="00C41183">
      <w:pPr>
        <w:pStyle w:val="Akapitzlist"/>
        <w:ind w:left="357"/>
        <w:jc w:val="both"/>
        <w:rPr>
          <w:rFonts w:asciiTheme="majorHAnsi" w:hAnsiTheme="majorHAnsi"/>
          <w:sz w:val="22"/>
          <w:szCs w:val="22"/>
        </w:rPr>
      </w:pPr>
    </w:p>
    <w:p w:rsidR="00C41183" w:rsidRDefault="00C41183" w:rsidP="00C41183">
      <w:pPr>
        <w:pStyle w:val="Akapitzlist"/>
        <w:ind w:left="357"/>
        <w:jc w:val="both"/>
        <w:rPr>
          <w:rFonts w:asciiTheme="majorHAnsi" w:hAnsiTheme="majorHAnsi"/>
          <w:sz w:val="22"/>
          <w:szCs w:val="22"/>
        </w:rPr>
      </w:pPr>
    </w:p>
    <w:p w:rsidR="00C41183" w:rsidRPr="003F5F76" w:rsidRDefault="00C41183" w:rsidP="00C41183">
      <w:pPr>
        <w:pStyle w:val="Akapitzlist"/>
        <w:numPr>
          <w:ilvl w:val="0"/>
          <w:numId w:val="37"/>
        </w:numPr>
        <w:jc w:val="both"/>
        <w:rPr>
          <w:rFonts w:asciiTheme="majorHAnsi" w:hAnsiTheme="majorHAnsi" w:cs="Arial"/>
          <w:sz w:val="22"/>
          <w:szCs w:val="22"/>
        </w:rPr>
      </w:pPr>
      <w:r>
        <w:rPr>
          <w:rFonts w:asciiTheme="majorHAnsi" w:hAnsiTheme="majorHAnsi" w:cs="Arial"/>
          <w:sz w:val="22"/>
          <w:szCs w:val="22"/>
        </w:rPr>
        <w:t>W ramach kryterium II</w:t>
      </w:r>
      <w:r w:rsidRPr="003F5F76">
        <w:rPr>
          <w:rFonts w:asciiTheme="majorHAnsi" w:hAnsiTheme="majorHAnsi" w:cs="Arial"/>
          <w:sz w:val="22"/>
          <w:szCs w:val="22"/>
        </w:rPr>
        <w:t xml:space="preserve"> - „</w:t>
      </w:r>
      <w:r>
        <w:rPr>
          <w:rFonts w:asciiTheme="majorHAnsi" w:hAnsiTheme="majorHAnsi" w:cs="Arial"/>
          <w:sz w:val="22"/>
          <w:szCs w:val="22"/>
        </w:rPr>
        <w:t>Gwarancja na wykonane roboty budowlane</w:t>
      </w:r>
      <w:r w:rsidRPr="003F5F76">
        <w:rPr>
          <w:rFonts w:asciiTheme="majorHAnsi" w:hAnsiTheme="majorHAnsi" w:cs="Arial"/>
          <w:sz w:val="22"/>
          <w:szCs w:val="22"/>
        </w:rPr>
        <w:t>” (</w:t>
      </w:r>
      <w:r>
        <w:rPr>
          <w:rFonts w:asciiTheme="majorHAnsi" w:hAnsiTheme="majorHAnsi" w:cs="Arial"/>
          <w:sz w:val="22"/>
          <w:szCs w:val="22"/>
        </w:rPr>
        <w:t>30</w:t>
      </w:r>
      <w:r w:rsidRPr="003F5F76">
        <w:rPr>
          <w:rFonts w:asciiTheme="majorHAnsi" w:hAnsiTheme="majorHAnsi" w:cs="Arial"/>
          <w:sz w:val="22"/>
          <w:szCs w:val="22"/>
        </w:rPr>
        <w:t xml:space="preserve"> pkt.) najwięcej punktów otrzyma oferta z naj</w:t>
      </w:r>
      <w:r>
        <w:rPr>
          <w:rFonts w:asciiTheme="majorHAnsi" w:hAnsiTheme="majorHAnsi" w:cs="Arial"/>
          <w:sz w:val="22"/>
          <w:szCs w:val="22"/>
        </w:rPr>
        <w:t xml:space="preserve">dłuższym okresem gwarancji (nie dłuższym niż 84 miesiące), </w:t>
      </w:r>
      <w:r w:rsidRPr="00B96D3E">
        <w:rPr>
          <w:rFonts w:asciiTheme="majorHAnsi" w:hAnsiTheme="majorHAnsi" w:cs="Arial"/>
          <w:sz w:val="22"/>
          <w:szCs w:val="22"/>
        </w:rPr>
        <w:t>a każda następna odpowiednio zgodnie ze wzorem:</w:t>
      </w:r>
    </w:p>
    <w:p w:rsidR="00C41183" w:rsidRDefault="00C41183" w:rsidP="00C41183">
      <w:pPr>
        <w:ind w:left="357"/>
        <w:jc w:val="both"/>
        <w:rPr>
          <w:rFonts w:asciiTheme="majorHAnsi" w:hAnsiTheme="majorHAnsi" w:cs="Arial"/>
          <w:sz w:val="22"/>
          <w:szCs w:val="22"/>
        </w:rPr>
      </w:pPr>
    </w:p>
    <w:p w:rsidR="00C41183" w:rsidRDefault="00C41183" w:rsidP="005C005B">
      <w:pPr>
        <w:jc w:val="both"/>
        <w:rPr>
          <w:rFonts w:asciiTheme="majorHAnsi" w:hAnsiTheme="majorHAnsi" w:cs="Arial"/>
          <w:sz w:val="22"/>
          <w:szCs w:val="22"/>
        </w:rPr>
      </w:pP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p>
    <w:p w:rsidR="00C41183" w:rsidRPr="00B96D3E" w:rsidRDefault="00C41183" w:rsidP="00906A6B">
      <w:pPr>
        <w:ind w:left="3189" w:firstLine="351"/>
        <w:jc w:val="both"/>
        <w:rPr>
          <w:rFonts w:asciiTheme="majorHAnsi" w:hAnsiTheme="majorHAnsi" w:cs="Arial"/>
          <w:sz w:val="22"/>
          <w:szCs w:val="22"/>
        </w:rPr>
      </w:pPr>
      <w:r>
        <w:rPr>
          <w:rFonts w:asciiTheme="majorHAnsi" w:hAnsiTheme="majorHAnsi" w:cs="Arial"/>
          <w:sz w:val="22"/>
          <w:szCs w:val="22"/>
        </w:rPr>
        <w:t>Liczba miesięcy gwarancji w ofercie ocenianej</w:t>
      </w:r>
    </w:p>
    <w:p w:rsidR="00C41183" w:rsidRPr="00B96D3E" w:rsidRDefault="00C41183" w:rsidP="00C41183">
      <w:pPr>
        <w:ind w:left="357"/>
        <w:jc w:val="both"/>
        <w:rPr>
          <w:rFonts w:asciiTheme="majorHAnsi" w:hAnsiTheme="majorHAnsi" w:cs="Arial"/>
          <w:sz w:val="22"/>
          <w:szCs w:val="22"/>
        </w:rPr>
      </w:pPr>
      <w:r w:rsidRPr="00B96D3E">
        <w:rPr>
          <w:rFonts w:asciiTheme="majorHAnsi" w:hAnsiTheme="majorHAnsi" w:cs="Arial"/>
          <w:sz w:val="22"/>
          <w:szCs w:val="22"/>
        </w:rPr>
        <w:t>liczba punktów oferty ocenianej =------------------</w:t>
      </w:r>
      <w:r>
        <w:rPr>
          <w:rFonts w:asciiTheme="majorHAnsi" w:hAnsiTheme="majorHAnsi" w:cs="Arial"/>
          <w:sz w:val="22"/>
          <w:szCs w:val="22"/>
        </w:rPr>
        <w:t>---------------------------------------</w:t>
      </w:r>
      <w:r w:rsidRPr="00B96D3E">
        <w:rPr>
          <w:rFonts w:asciiTheme="majorHAnsi" w:hAnsiTheme="majorHAnsi" w:cs="Arial"/>
          <w:sz w:val="22"/>
          <w:szCs w:val="22"/>
        </w:rPr>
        <w:t>-------</w:t>
      </w:r>
      <w:r>
        <w:rPr>
          <w:rFonts w:asciiTheme="majorHAnsi" w:hAnsiTheme="majorHAnsi" w:cs="Arial"/>
          <w:sz w:val="22"/>
          <w:szCs w:val="22"/>
        </w:rPr>
        <w:t>-</w:t>
      </w:r>
      <w:r w:rsidRPr="00B96D3E">
        <w:rPr>
          <w:rFonts w:asciiTheme="majorHAnsi" w:hAnsiTheme="majorHAnsi" w:cs="Arial"/>
          <w:sz w:val="22"/>
          <w:szCs w:val="22"/>
        </w:rPr>
        <w:t xml:space="preserve">--x </w:t>
      </w:r>
      <w:r>
        <w:rPr>
          <w:rFonts w:asciiTheme="majorHAnsi" w:hAnsiTheme="majorHAnsi" w:cs="Arial"/>
          <w:sz w:val="22"/>
          <w:szCs w:val="22"/>
        </w:rPr>
        <w:t>30</w:t>
      </w:r>
      <w:r w:rsidRPr="00B96D3E">
        <w:rPr>
          <w:rFonts w:asciiTheme="majorHAnsi" w:hAnsiTheme="majorHAnsi" w:cs="Arial"/>
          <w:sz w:val="22"/>
          <w:szCs w:val="22"/>
        </w:rPr>
        <w:t>pkt</w:t>
      </w:r>
    </w:p>
    <w:p w:rsidR="00C41183" w:rsidRDefault="00C41183" w:rsidP="00C41183">
      <w:pPr>
        <w:ind w:left="357"/>
        <w:jc w:val="both"/>
        <w:rPr>
          <w:rFonts w:asciiTheme="majorHAnsi" w:hAnsiTheme="majorHAnsi" w:cs="Arial"/>
          <w:sz w:val="22"/>
          <w:szCs w:val="22"/>
        </w:rPr>
      </w:pP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t>najdłuższy okres gwarancji spośród ofert ocenianych</w:t>
      </w:r>
    </w:p>
    <w:p w:rsidR="00C41183" w:rsidRDefault="00C41183" w:rsidP="00C41183">
      <w:pPr>
        <w:ind w:left="357"/>
        <w:jc w:val="both"/>
        <w:rPr>
          <w:rFonts w:asciiTheme="majorHAnsi" w:hAnsiTheme="majorHAnsi" w:cs="Arial"/>
          <w:sz w:val="22"/>
          <w:szCs w:val="22"/>
        </w:rPr>
      </w:pPr>
    </w:p>
    <w:p w:rsidR="00C41183" w:rsidRDefault="00C41183" w:rsidP="00C41183">
      <w:pPr>
        <w:ind w:left="357"/>
        <w:jc w:val="both"/>
        <w:rPr>
          <w:rFonts w:asciiTheme="majorHAnsi" w:hAnsiTheme="majorHAnsi" w:cs="Arial"/>
          <w:sz w:val="22"/>
          <w:szCs w:val="22"/>
        </w:rPr>
      </w:pPr>
    </w:p>
    <w:p w:rsidR="00C41183" w:rsidRDefault="00C41183" w:rsidP="00C41183">
      <w:pPr>
        <w:pStyle w:val="Tekstpodstawowy"/>
        <w:ind w:left="360"/>
        <w:rPr>
          <w:rFonts w:asciiTheme="majorHAnsi" w:hAnsiTheme="majorHAnsi" w:cs="Calibri"/>
          <w:b w:val="0"/>
          <w:szCs w:val="22"/>
        </w:rPr>
      </w:pPr>
      <w:r w:rsidRPr="00B96D3E">
        <w:rPr>
          <w:rFonts w:asciiTheme="majorHAnsi" w:hAnsiTheme="majorHAnsi" w:cs="Arial"/>
          <w:b w:val="0"/>
          <w:szCs w:val="22"/>
        </w:rPr>
        <w:t xml:space="preserve">W przypadku, gdy Wykonawca wskaże okres gwarancji dłuższy niż </w:t>
      </w:r>
      <w:r>
        <w:rPr>
          <w:rFonts w:asciiTheme="majorHAnsi" w:hAnsiTheme="majorHAnsi" w:cs="Arial"/>
          <w:b w:val="0"/>
          <w:szCs w:val="22"/>
        </w:rPr>
        <w:t>84</w:t>
      </w:r>
      <w:r w:rsidRPr="00B96D3E">
        <w:rPr>
          <w:rFonts w:asciiTheme="majorHAnsi" w:hAnsiTheme="majorHAnsi" w:cs="Arial"/>
          <w:b w:val="0"/>
          <w:szCs w:val="22"/>
        </w:rPr>
        <w:t xml:space="preserve"> miesiące, przyjmuje się, że</w:t>
      </w:r>
      <w:r>
        <w:rPr>
          <w:rFonts w:asciiTheme="majorHAnsi" w:hAnsiTheme="majorHAnsi" w:cs="Arial"/>
          <w:b w:val="0"/>
          <w:szCs w:val="22"/>
        </w:rPr>
        <w:t> </w:t>
      </w:r>
      <w:r w:rsidRPr="00B96D3E">
        <w:rPr>
          <w:rFonts w:asciiTheme="majorHAnsi" w:hAnsiTheme="majorHAnsi" w:cs="Arial"/>
          <w:b w:val="0"/>
          <w:szCs w:val="22"/>
        </w:rPr>
        <w:t xml:space="preserve">udzieli on gwarancji </w:t>
      </w:r>
      <w:r>
        <w:rPr>
          <w:rFonts w:asciiTheme="majorHAnsi" w:hAnsiTheme="majorHAnsi" w:cs="Arial"/>
          <w:b w:val="0"/>
          <w:szCs w:val="22"/>
        </w:rPr>
        <w:t xml:space="preserve">na wykonane roboty budowlane </w:t>
      </w:r>
      <w:r w:rsidRPr="00B96D3E">
        <w:rPr>
          <w:rFonts w:asciiTheme="majorHAnsi" w:hAnsiTheme="majorHAnsi" w:cs="Arial"/>
          <w:b w:val="0"/>
          <w:szCs w:val="22"/>
        </w:rPr>
        <w:t>na okres wskazany w ofercie, jednakże w</w:t>
      </w:r>
      <w:r>
        <w:rPr>
          <w:rFonts w:asciiTheme="majorHAnsi" w:hAnsiTheme="majorHAnsi" w:cs="Arial"/>
          <w:b w:val="0"/>
          <w:szCs w:val="22"/>
        </w:rPr>
        <w:t> </w:t>
      </w:r>
      <w:r w:rsidRPr="00B96D3E">
        <w:rPr>
          <w:rFonts w:asciiTheme="majorHAnsi" w:hAnsiTheme="majorHAnsi" w:cs="Arial"/>
          <w:b w:val="0"/>
          <w:szCs w:val="22"/>
        </w:rPr>
        <w:t xml:space="preserve">kryterium gwarancji otrzyma on maksymalną liczbę pkt. tak jak dla </w:t>
      </w:r>
      <w:r>
        <w:rPr>
          <w:rFonts w:asciiTheme="majorHAnsi" w:hAnsiTheme="majorHAnsi" w:cs="Arial"/>
          <w:b w:val="0"/>
          <w:szCs w:val="22"/>
        </w:rPr>
        <w:t>84</w:t>
      </w:r>
      <w:r w:rsidRPr="00B96D3E">
        <w:rPr>
          <w:rFonts w:asciiTheme="majorHAnsi" w:hAnsiTheme="majorHAnsi" w:cs="Arial"/>
          <w:b w:val="0"/>
          <w:szCs w:val="22"/>
        </w:rPr>
        <w:t xml:space="preserve"> miesięcznego okresu gwarancji. Termin gwarancji biegnie od ostatecznego terminu odbioru przedmiotu zamówienia.</w:t>
      </w:r>
      <w:r>
        <w:rPr>
          <w:rFonts w:asciiTheme="majorHAnsi" w:hAnsiTheme="majorHAnsi" w:cs="Arial"/>
          <w:b w:val="0"/>
          <w:szCs w:val="22"/>
        </w:rPr>
        <w:t xml:space="preserve"> </w:t>
      </w:r>
      <w:r w:rsidRPr="00BB1A2F">
        <w:rPr>
          <w:rFonts w:asciiTheme="majorHAnsi" w:hAnsiTheme="majorHAnsi" w:cs="Calibri"/>
          <w:b w:val="0"/>
          <w:szCs w:val="22"/>
        </w:rPr>
        <w:t>W każdym z kryteriów ocena będzie dokonana z dokładnością do dwóch miejsc po przecinku.</w:t>
      </w:r>
      <w:r>
        <w:rPr>
          <w:rFonts w:asciiTheme="majorHAnsi" w:hAnsiTheme="majorHAnsi" w:cs="Calibri"/>
          <w:b w:val="0"/>
          <w:szCs w:val="22"/>
        </w:rPr>
        <w:t xml:space="preserve"> Wskazany w ofercie okres gwarancji na wykonane roboty budowlane nie  może być krótszy niż 60 miesięcy.</w:t>
      </w:r>
    </w:p>
    <w:p w:rsidR="00C41183" w:rsidRPr="00BB1A2F" w:rsidRDefault="00C41183" w:rsidP="00C41183">
      <w:pPr>
        <w:pStyle w:val="Tekstpodstawowy"/>
        <w:ind w:left="360"/>
        <w:rPr>
          <w:rFonts w:asciiTheme="majorHAnsi" w:hAnsiTheme="majorHAnsi" w:cs="Calibri"/>
          <w:b w:val="0"/>
          <w:szCs w:val="22"/>
        </w:rPr>
      </w:pPr>
    </w:p>
    <w:p w:rsidR="00C41183" w:rsidRPr="00DF0CEF" w:rsidRDefault="00C41183" w:rsidP="00C41183">
      <w:pPr>
        <w:pStyle w:val="Akapitzlist"/>
        <w:numPr>
          <w:ilvl w:val="0"/>
          <w:numId w:val="37"/>
        </w:numPr>
        <w:autoSpaceDE w:val="0"/>
        <w:autoSpaceDN w:val="0"/>
        <w:adjustRightInd w:val="0"/>
        <w:jc w:val="both"/>
        <w:rPr>
          <w:rFonts w:ascii="Calibri" w:hAnsi="Calibri" w:cs="Calibri"/>
          <w:sz w:val="22"/>
          <w:szCs w:val="22"/>
        </w:rPr>
      </w:pPr>
      <w:r w:rsidRPr="00DF0CEF">
        <w:rPr>
          <w:rFonts w:asciiTheme="majorHAnsi" w:hAnsiTheme="majorHAnsi" w:cs="Calibri"/>
          <w:szCs w:val="22"/>
        </w:rPr>
        <w:t xml:space="preserve">W ramach kryterium </w:t>
      </w:r>
      <w:r w:rsidRPr="00DF0CEF">
        <w:rPr>
          <w:rFonts w:asciiTheme="majorHAnsi" w:hAnsiTheme="majorHAnsi" w:cs="Calibri"/>
          <w:b/>
          <w:szCs w:val="22"/>
        </w:rPr>
        <w:t>III</w:t>
      </w:r>
      <w:r w:rsidRPr="00DF0CEF">
        <w:rPr>
          <w:rFonts w:ascii="Calibri" w:hAnsi="Calibri" w:cs="Calibri"/>
          <w:sz w:val="22"/>
          <w:szCs w:val="22"/>
        </w:rPr>
        <w:t xml:space="preserve"> – </w:t>
      </w:r>
      <w:r w:rsidRPr="00DF0CEF">
        <w:rPr>
          <w:rFonts w:ascii="Calibri" w:hAnsi="Calibri" w:cs="Calibri"/>
          <w:b/>
          <w:bCs/>
          <w:sz w:val="22"/>
          <w:szCs w:val="22"/>
        </w:rPr>
        <w:t xml:space="preserve">„Organizacja, kwalifikacje zawodowe i doświadczenie osób wyznaczonych do realizacji zamówienia” (P), maksymalnie </w:t>
      </w:r>
      <w:r>
        <w:rPr>
          <w:rFonts w:ascii="Calibri" w:hAnsi="Calibri" w:cs="Calibri"/>
          <w:b/>
          <w:bCs/>
          <w:sz w:val="22"/>
          <w:szCs w:val="22"/>
        </w:rPr>
        <w:t>1</w:t>
      </w:r>
      <w:r w:rsidRPr="00DF0CEF">
        <w:rPr>
          <w:rFonts w:ascii="Calibri" w:hAnsi="Calibri" w:cs="Calibri"/>
          <w:b/>
          <w:bCs/>
          <w:sz w:val="22"/>
          <w:szCs w:val="22"/>
        </w:rPr>
        <w:t xml:space="preserve">0 pkt </w:t>
      </w:r>
      <w:r>
        <w:rPr>
          <w:rFonts w:ascii="Calibri" w:hAnsi="Calibri" w:cs="Calibri"/>
          <w:sz w:val="22"/>
          <w:szCs w:val="22"/>
        </w:rPr>
        <w:t>będą</w:t>
      </w:r>
      <w:r w:rsidRPr="00DF0CEF">
        <w:rPr>
          <w:rFonts w:ascii="Calibri" w:hAnsi="Calibri" w:cs="Calibri"/>
          <w:sz w:val="22"/>
          <w:szCs w:val="22"/>
        </w:rPr>
        <w:t xml:space="preserve"> przyznawane na</w:t>
      </w:r>
      <w:r>
        <w:rPr>
          <w:rFonts w:ascii="Calibri" w:hAnsi="Calibri" w:cs="Calibri"/>
          <w:sz w:val="22"/>
          <w:szCs w:val="22"/>
        </w:rPr>
        <w:t> </w:t>
      </w:r>
      <w:r w:rsidRPr="00DF0CEF">
        <w:rPr>
          <w:rFonts w:ascii="Calibri" w:hAnsi="Calibri" w:cs="Calibri"/>
          <w:sz w:val="22"/>
          <w:szCs w:val="22"/>
        </w:rPr>
        <w:t xml:space="preserve">podstawie złożonego przez Wykonawcę </w:t>
      </w:r>
      <w:r w:rsidRPr="00DF0CEF">
        <w:rPr>
          <w:rFonts w:ascii="Calibri" w:hAnsi="Calibri" w:cs="Calibri"/>
          <w:sz w:val="22"/>
          <w:szCs w:val="22"/>
          <w:u w:val="single"/>
        </w:rPr>
        <w:t>wraz z ofertą</w:t>
      </w:r>
      <w:r w:rsidRPr="00DF0CEF">
        <w:rPr>
          <w:rFonts w:ascii="Calibri" w:hAnsi="Calibri" w:cs="Calibri"/>
          <w:sz w:val="22"/>
          <w:szCs w:val="22"/>
        </w:rPr>
        <w:t xml:space="preserve"> wykazu osób w oparciu o następujące zasady:</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5103"/>
        <w:gridCol w:w="1985"/>
      </w:tblGrid>
      <w:tr w:rsidR="00C41183" w:rsidRPr="000926F9" w:rsidTr="007C7A66">
        <w:tc>
          <w:tcPr>
            <w:tcW w:w="2835" w:type="dxa"/>
            <w:vMerge w:val="restart"/>
            <w:shd w:val="clear" w:color="auto" w:fill="auto"/>
          </w:tcPr>
          <w:p w:rsidR="00C41183" w:rsidRPr="000926F9" w:rsidRDefault="00C41183" w:rsidP="007C7A66">
            <w:pPr>
              <w:jc w:val="center"/>
              <w:rPr>
                <w:rFonts w:ascii="Calibri" w:hAnsi="Calibri"/>
                <w:b/>
                <w:sz w:val="22"/>
                <w:szCs w:val="22"/>
              </w:rPr>
            </w:pPr>
            <w:r w:rsidRPr="000926F9">
              <w:rPr>
                <w:rFonts w:ascii="Calibri" w:hAnsi="Calibri"/>
                <w:b/>
                <w:sz w:val="22"/>
                <w:szCs w:val="22"/>
              </w:rPr>
              <w:t>Nazwa roli</w:t>
            </w:r>
          </w:p>
        </w:tc>
        <w:tc>
          <w:tcPr>
            <w:tcW w:w="7088" w:type="dxa"/>
            <w:gridSpan w:val="2"/>
            <w:shd w:val="clear" w:color="auto" w:fill="auto"/>
          </w:tcPr>
          <w:p w:rsidR="00C41183" w:rsidRPr="000926F9" w:rsidRDefault="00C41183" w:rsidP="007C7A66">
            <w:pPr>
              <w:jc w:val="center"/>
              <w:rPr>
                <w:rFonts w:ascii="Calibri" w:hAnsi="Calibri"/>
                <w:b/>
                <w:sz w:val="22"/>
                <w:szCs w:val="22"/>
              </w:rPr>
            </w:pPr>
            <w:r w:rsidRPr="000926F9">
              <w:rPr>
                <w:rFonts w:ascii="Calibri" w:hAnsi="Calibri"/>
                <w:b/>
                <w:sz w:val="22"/>
                <w:szCs w:val="22"/>
              </w:rPr>
              <w:t xml:space="preserve">Wymagania punktowane dodatkowo </w:t>
            </w:r>
          </w:p>
          <w:p w:rsidR="00C41183" w:rsidRPr="000926F9" w:rsidRDefault="00C41183" w:rsidP="007C7A66">
            <w:pPr>
              <w:jc w:val="center"/>
              <w:rPr>
                <w:rFonts w:ascii="Calibri" w:hAnsi="Calibri"/>
                <w:b/>
                <w:sz w:val="22"/>
                <w:szCs w:val="22"/>
              </w:rPr>
            </w:pPr>
            <w:r w:rsidRPr="000926F9">
              <w:rPr>
                <w:rFonts w:ascii="Calibri" w:hAnsi="Calibri"/>
                <w:b/>
                <w:sz w:val="22"/>
                <w:szCs w:val="22"/>
              </w:rPr>
              <w:t>(kryterium oceny ofert)</w:t>
            </w:r>
          </w:p>
        </w:tc>
      </w:tr>
      <w:tr w:rsidR="00C41183" w:rsidRPr="000926F9" w:rsidTr="007C7A66">
        <w:tc>
          <w:tcPr>
            <w:tcW w:w="2835" w:type="dxa"/>
            <w:vMerge/>
            <w:shd w:val="clear" w:color="auto" w:fill="auto"/>
          </w:tcPr>
          <w:p w:rsidR="00C41183" w:rsidRPr="000926F9" w:rsidRDefault="00C41183" w:rsidP="007C7A66">
            <w:pPr>
              <w:jc w:val="center"/>
              <w:rPr>
                <w:rFonts w:ascii="Calibri" w:hAnsi="Calibri"/>
                <w:b/>
                <w:sz w:val="22"/>
                <w:szCs w:val="22"/>
              </w:rPr>
            </w:pPr>
          </w:p>
        </w:tc>
        <w:tc>
          <w:tcPr>
            <w:tcW w:w="5103" w:type="dxa"/>
            <w:shd w:val="clear" w:color="auto" w:fill="auto"/>
          </w:tcPr>
          <w:p w:rsidR="00C41183" w:rsidRPr="000926F9" w:rsidRDefault="00C41183" w:rsidP="007C7A66">
            <w:pPr>
              <w:jc w:val="center"/>
              <w:rPr>
                <w:rFonts w:ascii="Calibri" w:hAnsi="Calibri"/>
                <w:b/>
                <w:sz w:val="22"/>
                <w:szCs w:val="22"/>
              </w:rPr>
            </w:pPr>
            <w:r w:rsidRPr="000926F9">
              <w:rPr>
                <w:rFonts w:ascii="Calibri" w:hAnsi="Calibri"/>
                <w:b/>
                <w:sz w:val="22"/>
                <w:szCs w:val="22"/>
              </w:rPr>
              <w:t>Wymaganie</w:t>
            </w:r>
          </w:p>
        </w:tc>
        <w:tc>
          <w:tcPr>
            <w:tcW w:w="1985" w:type="dxa"/>
            <w:shd w:val="clear" w:color="auto" w:fill="auto"/>
          </w:tcPr>
          <w:p w:rsidR="00C41183" w:rsidRPr="000926F9" w:rsidRDefault="00C41183" w:rsidP="007C7A66">
            <w:pPr>
              <w:jc w:val="center"/>
              <w:rPr>
                <w:rFonts w:ascii="Calibri" w:hAnsi="Calibri"/>
                <w:b/>
                <w:sz w:val="22"/>
                <w:szCs w:val="22"/>
              </w:rPr>
            </w:pPr>
            <w:r w:rsidRPr="000926F9">
              <w:rPr>
                <w:rFonts w:ascii="Calibri" w:hAnsi="Calibri"/>
                <w:b/>
                <w:sz w:val="22"/>
                <w:szCs w:val="22"/>
              </w:rPr>
              <w:t>Punkty</w:t>
            </w:r>
          </w:p>
        </w:tc>
      </w:tr>
      <w:tr w:rsidR="00C41183" w:rsidRPr="000926F9" w:rsidTr="007C7A66">
        <w:tc>
          <w:tcPr>
            <w:tcW w:w="2835" w:type="dxa"/>
            <w:shd w:val="clear" w:color="auto" w:fill="auto"/>
          </w:tcPr>
          <w:p w:rsidR="00C41183" w:rsidRPr="000926F9" w:rsidRDefault="00C41183" w:rsidP="007C7A66">
            <w:pPr>
              <w:rPr>
                <w:rFonts w:ascii="Calibri" w:hAnsi="Calibri"/>
                <w:b/>
                <w:sz w:val="22"/>
                <w:szCs w:val="22"/>
              </w:rPr>
            </w:pPr>
            <w:r>
              <w:rPr>
                <w:rFonts w:ascii="Calibri" w:hAnsi="Calibri"/>
                <w:b/>
                <w:sz w:val="22"/>
                <w:szCs w:val="22"/>
              </w:rPr>
              <w:t>Kierownik budowy posiadający uprawnienia</w:t>
            </w:r>
            <w:r w:rsidRPr="000926F9">
              <w:rPr>
                <w:rFonts w:ascii="Calibri" w:hAnsi="Calibri"/>
                <w:b/>
                <w:sz w:val="22"/>
                <w:szCs w:val="22"/>
              </w:rPr>
              <w:t xml:space="preserve"> w branży konstrukcyjno-budowlanej</w:t>
            </w:r>
            <w:r>
              <w:t xml:space="preserve"> - </w:t>
            </w:r>
            <w:r w:rsidRPr="00DF0CEF">
              <w:rPr>
                <w:rFonts w:ascii="Calibri" w:hAnsi="Calibri"/>
                <w:b/>
                <w:sz w:val="22"/>
                <w:szCs w:val="22"/>
              </w:rPr>
              <w:t>koordynator zespołu ds. kontaktów z Zamawiającym</w:t>
            </w:r>
          </w:p>
        </w:tc>
        <w:tc>
          <w:tcPr>
            <w:tcW w:w="5103" w:type="dxa"/>
            <w:shd w:val="clear" w:color="auto" w:fill="auto"/>
          </w:tcPr>
          <w:p w:rsidR="00C41183" w:rsidRPr="000926F9" w:rsidRDefault="00C41183" w:rsidP="00843DC8">
            <w:pPr>
              <w:jc w:val="both"/>
              <w:rPr>
                <w:rFonts w:ascii="Calibri" w:hAnsi="Calibri"/>
                <w:sz w:val="22"/>
                <w:szCs w:val="22"/>
              </w:rPr>
            </w:pPr>
            <w:r w:rsidRPr="000926F9">
              <w:rPr>
                <w:rFonts w:ascii="Calibri" w:hAnsi="Calibri"/>
                <w:sz w:val="22"/>
                <w:szCs w:val="22"/>
              </w:rPr>
              <w:t>-</w:t>
            </w:r>
            <w:r>
              <w:rPr>
                <w:rFonts w:ascii="Calibri" w:hAnsi="Calibri"/>
                <w:sz w:val="22"/>
                <w:szCs w:val="22"/>
              </w:rPr>
              <w:t xml:space="preserve"> pełnił funkcję kierownika budowy</w:t>
            </w:r>
            <w:r w:rsidRPr="000926F9">
              <w:rPr>
                <w:rFonts w:ascii="Calibri" w:hAnsi="Calibri"/>
                <w:sz w:val="22"/>
                <w:szCs w:val="22"/>
              </w:rPr>
              <w:t xml:space="preserve"> dotycząc</w:t>
            </w:r>
            <w:r>
              <w:rPr>
                <w:rFonts w:ascii="Calibri" w:hAnsi="Calibri"/>
                <w:sz w:val="22"/>
                <w:szCs w:val="22"/>
              </w:rPr>
              <w:t xml:space="preserve">ej budowy </w:t>
            </w:r>
            <w:r w:rsidRPr="00015D18">
              <w:rPr>
                <w:rFonts w:ascii="Calibri" w:hAnsi="Calibri"/>
                <w:sz w:val="22"/>
                <w:szCs w:val="22"/>
              </w:rPr>
              <w:t>rozbudow</w:t>
            </w:r>
            <w:r>
              <w:rPr>
                <w:rFonts w:ascii="Calibri" w:hAnsi="Calibri"/>
                <w:sz w:val="22"/>
                <w:szCs w:val="22"/>
              </w:rPr>
              <w:t>y</w:t>
            </w:r>
            <w:r w:rsidRPr="00015D18">
              <w:rPr>
                <w:rFonts w:ascii="Calibri" w:hAnsi="Calibri"/>
                <w:sz w:val="22"/>
                <w:szCs w:val="22"/>
              </w:rPr>
              <w:t>, remon</w:t>
            </w:r>
            <w:r>
              <w:rPr>
                <w:rFonts w:ascii="Calibri" w:hAnsi="Calibri"/>
                <w:sz w:val="22"/>
                <w:szCs w:val="22"/>
              </w:rPr>
              <w:t>tu,</w:t>
            </w:r>
            <w:r w:rsidRPr="00015D18">
              <w:rPr>
                <w:rFonts w:ascii="Calibri" w:hAnsi="Calibri"/>
                <w:sz w:val="22"/>
                <w:szCs w:val="22"/>
              </w:rPr>
              <w:t xml:space="preserve"> przebudow</w:t>
            </w:r>
            <w:r>
              <w:rPr>
                <w:rFonts w:ascii="Calibri" w:hAnsi="Calibri"/>
                <w:sz w:val="22"/>
                <w:szCs w:val="22"/>
              </w:rPr>
              <w:t>y</w:t>
            </w:r>
            <w:r w:rsidRPr="00015D18">
              <w:rPr>
                <w:rFonts w:ascii="Calibri" w:hAnsi="Calibri"/>
                <w:sz w:val="22"/>
                <w:szCs w:val="22"/>
              </w:rPr>
              <w:t xml:space="preserve"> budynku </w:t>
            </w:r>
            <w:r w:rsidR="00843DC8">
              <w:rPr>
                <w:rFonts w:ascii="Calibri" w:hAnsi="Calibri"/>
                <w:sz w:val="22"/>
                <w:szCs w:val="22"/>
              </w:rPr>
              <w:t>użyteczności publicznej</w:t>
            </w:r>
          </w:p>
        </w:tc>
        <w:tc>
          <w:tcPr>
            <w:tcW w:w="1985" w:type="dxa"/>
            <w:shd w:val="clear" w:color="auto" w:fill="auto"/>
          </w:tcPr>
          <w:p w:rsidR="00C41183" w:rsidRPr="000926F9" w:rsidRDefault="00EF1AB3" w:rsidP="007C7A66">
            <w:pPr>
              <w:rPr>
                <w:rFonts w:ascii="Calibri" w:hAnsi="Calibri"/>
                <w:sz w:val="22"/>
                <w:szCs w:val="22"/>
              </w:rPr>
            </w:pPr>
            <w:r>
              <w:rPr>
                <w:rFonts w:ascii="Calibri" w:hAnsi="Calibri"/>
                <w:sz w:val="22"/>
                <w:szCs w:val="22"/>
              </w:rPr>
              <w:t>1</w:t>
            </w:r>
            <w:r w:rsidR="00C41183" w:rsidRPr="000926F9">
              <w:rPr>
                <w:rFonts w:ascii="Calibri" w:hAnsi="Calibri"/>
                <w:sz w:val="22"/>
                <w:szCs w:val="22"/>
              </w:rPr>
              <w:t xml:space="preserve"> pkt za każd</w:t>
            </w:r>
            <w:r w:rsidR="00C41183">
              <w:rPr>
                <w:rFonts w:ascii="Calibri" w:hAnsi="Calibri"/>
                <w:sz w:val="22"/>
                <w:szCs w:val="22"/>
              </w:rPr>
              <w:t>e</w:t>
            </w:r>
            <w:r w:rsidR="00C41183" w:rsidRPr="000926F9">
              <w:rPr>
                <w:rFonts w:ascii="Calibri" w:hAnsi="Calibri"/>
                <w:sz w:val="22"/>
                <w:szCs w:val="22"/>
              </w:rPr>
              <w:t xml:space="preserve"> </w:t>
            </w:r>
            <w:r w:rsidR="00C41183">
              <w:rPr>
                <w:rFonts w:ascii="Calibri" w:hAnsi="Calibri"/>
                <w:sz w:val="22"/>
                <w:szCs w:val="22"/>
              </w:rPr>
              <w:t xml:space="preserve">pełnienie funkcji kierownika budowy, </w:t>
            </w:r>
            <w:r w:rsidR="00C41183" w:rsidRPr="000926F9">
              <w:rPr>
                <w:rFonts w:ascii="Calibri" w:hAnsi="Calibri"/>
                <w:sz w:val="22"/>
                <w:szCs w:val="22"/>
              </w:rPr>
              <w:t xml:space="preserve">maksymalnie </w:t>
            </w:r>
            <w:r>
              <w:rPr>
                <w:rFonts w:ascii="Calibri" w:hAnsi="Calibri"/>
                <w:sz w:val="22"/>
                <w:szCs w:val="22"/>
              </w:rPr>
              <w:t>4</w:t>
            </w:r>
            <w:r w:rsidR="00C41183" w:rsidRPr="000926F9">
              <w:rPr>
                <w:rFonts w:ascii="Calibri" w:hAnsi="Calibri"/>
                <w:sz w:val="22"/>
                <w:szCs w:val="22"/>
              </w:rPr>
              <w:t xml:space="preserve"> pkt</w:t>
            </w:r>
          </w:p>
        </w:tc>
      </w:tr>
      <w:tr w:rsidR="00C41183" w:rsidRPr="000926F9" w:rsidTr="007C7A66">
        <w:tc>
          <w:tcPr>
            <w:tcW w:w="2835" w:type="dxa"/>
            <w:shd w:val="clear" w:color="auto" w:fill="auto"/>
          </w:tcPr>
          <w:p w:rsidR="00C41183" w:rsidRPr="000926F9" w:rsidRDefault="00C41183" w:rsidP="007C7A66">
            <w:pPr>
              <w:rPr>
                <w:rFonts w:ascii="Calibri" w:hAnsi="Calibri"/>
                <w:b/>
                <w:sz w:val="22"/>
                <w:szCs w:val="22"/>
              </w:rPr>
            </w:pPr>
            <w:r w:rsidRPr="00AF2A4A">
              <w:rPr>
                <w:rFonts w:ascii="Calibri" w:hAnsi="Calibri"/>
                <w:b/>
                <w:sz w:val="22"/>
                <w:szCs w:val="22"/>
              </w:rPr>
              <w:t xml:space="preserve">Kierownik robót </w:t>
            </w:r>
            <w:r w:rsidRPr="000926F9">
              <w:rPr>
                <w:rFonts w:ascii="Calibri" w:hAnsi="Calibri"/>
                <w:b/>
                <w:sz w:val="22"/>
                <w:szCs w:val="22"/>
              </w:rPr>
              <w:t>w branży instalacyjnej w zakresie sieci, instalacji i urządzeń elektrycznych i elektroenergetycznych</w:t>
            </w:r>
          </w:p>
        </w:tc>
        <w:tc>
          <w:tcPr>
            <w:tcW w:w="5103" w:type="dxa"/>
            <w:shd w:val="clear" w:color="auto" w:fill="auto"/>
          </w:tcPr>
          <w:p w:rsidR="00C41183" w:rsidRPr="000926F9" w:rsidRDefault="00C41183" w:rsidP="007C7A66">
            <w:pPr>
              <w:jc w:val="both"/>
              <w:rPr>
                <w:rFonts w:ascii="Calibri" w:hAnsi="Calibri"/>
                <w:b/>
                <w:sz w:val="22"/>
                <w:szCs w:val="22"/>
              </w:rPr>
            </w:pPr>
            <w:r w:rsidRPr="000926F9">
              <w:rPr>
                <w:rFonts w:ascii="Calibri" w:hAnsi="Calibri"/>
                <w:sz w:val="22"/>
                <w:szCs w:val="22"/>
              </w:rPr>
              <w:t xml:space="preserve">- </w:t>
            </w:r>
            <w:r w:rsidRPr="00AF2A4A">
              <w:rPr>
                <w:rFonts w:ascii="Calibri" w:hAnsi="Calibri"/>
                <w:sz w:val="22"/>
                <w:szCs w:val="22"/>
              </w:rPr>
              <w:t xml:space="preserve">pełnił funkcję kierownika </w:t>
            </w:r>
            <w:r>
              <w:rPr>
                <w:rFonts w:ascii="Calibri" w:hAnsi="Calibri"/>
                <w:sz w:val="22"/>
                <w:szCs w:val="22"/>
              </w:rPr>
              <w:t xml:space="preserve">robót </w:t>
            </w:r>
            <w:r w:rsidRPr="000926F9">
              <w:rPr>
                <w:rFonts w:ascii="Calibri" w:hAnsi="Calibri"/>
                <w:sz w:val="22"/>
                <w:szCs w:val="22"/>
              </w:rPr>
              <w:t>w specjalności instalacyjnej w zakresie sieci, instalacji i urządzeń elektrycznych i elektroenergetycznych dotyczący</w:t>
            </w:r>
            <w:r>
              <w:rPr>
                <w:rFonts w:ascii="Calibri" w:hAnsi="Calibri"/>
                <w:sz w:val="22"/>
                <w:szCs w:val="22"/>
              </w:rPr>
              <w:t xml:space="preserve"> budowy,</w:t>
            </w:r>
            <w:r w:rsidRPr="000926F9">
              <w:rPr>
                <w:rFonts w:ascii="Calibri" w:hAnsi="Calibri"/>
                <w:sz w:val="22"/>
                <w:szCs w:val="22"/>
              </w:rPr>
              <w:t xml:space="preserve"> przebudowy </w:t>
            </w:r>
            <w:r>
              <w:rPr>
                <w:rFonts w:ascii="Calibri" w:hAnsi="Calibri"/>
                <w:sz w:val="22"/>
                <w:szCs w:val="22"/>
              </w:rPr>
              <w:t>lub</w:t>
            </w:r>
            <w:r w:rsidRPr="000926F9">
              <w:rPr>
                <w:rFonts w:ascii="Calibri" w:hAnsi="Calibri"/>
                <w:sz w:val="22"/>
                <w:szCs w:val="22"/>
              </w:rPr>
              <w:t xml:space="preserve"> remontu budynku użyteczności publicznej</w:t>
            </w:r>
          </w:p>
          <w:p w:rsidR="00C41183" w:rsidRPr="000926F9" w:rsidRDefault="00C41183" w:rsidP="007C7A66">
            <w:pPr>
              <w:jc w:val="both"/>
              <w:rPr>
                <w:rFonts w:ascii="Calibri" w:hAnsi="Calibri"/>
                <w:sz w:val="22"/>
                <w:szCs w:val="22"/>
              </w:rPr>
            </w:pPr>
          </w:p>
        </w:tc>
        <w:tc>
          <w:tcPr>
            <w:tcW w:w="1985" w:type="dxa"/>
            <w:shd w:val="clear" w:color="auto" w:fill="auto"/>
          </w:tcPr>
          <w:p w:rsidR="00C41183" w:rsidRPr="000926F9" w:rsidRDefault="00EF1AB3" w:rsidP="007C7A66">
            <w:pPr>
              <w:rPr>
                <w:rFonts w:ascii="Calibri" w:hAnsi="Calibri"/>
                <w:sz w:val="22"/>
                <w:szCs w:val="22"/>
              </w:rPr>
            </w:pPr>
            <w:r>
              <w:rPr>
                <w:rFonts w:ascii="Calibri" w:hAnsi="Calibri"/>
                <w:sz w:val="22"/>
                <w:szCs w:val="22"/>
              </w:rPr>
              <w:t>1</w:t>
            </w:r>
            <w:r w:rsidR="00C41183" w:rsidRPr="000926F9">
              <w:rPr>
                <w:rFonts w:ascii="Calibri" w:hAnsi="Calibri"/>
                <w:sz w:val="22"/>
                <w:szCs w:val="22"/>
              </w:rPr>
              <w:t xml:space="preserve"> pkt </w:t>
            </w:r>
            <w:r w:rsidR="00C41183" w:rsidRPr="00AF2A4A">
              <w:rPr>
                <w:rFonts w:ascii="Calibri" w:hAnsi="Calibri"/>
                <w:sz w:val="22"/>
                <w:szCs w:val="22"/>
              </w:rPr>
              <w:t>za każde pełnienie funkcji kierownika</w:t>
            </w:r>
            <w:r w:rsidR="00C41183">
              <w:rPr>
                <w:rFonts w:ascii="Calibri" w:hAnsi="Calibri"/>
                <w:sz w:val="22"/>
                <w:szCs w:val="22"/>
              </w:rPr>
              <w:t xml:space="preserve"> robót</w:t>
            </w:r>
            <w:r w:rsidR="00C41183" w:rsidRPr="000926F9">
              <w:rPr>
                <w:rFonts w:ascii="Calibri" w:hAnsi="Calibri"/>
                <w:sz w:val="22"/>
                <w:szCs w:val="22"/>
              </w:rPr>
              <w:t xml:space="preserve">,  maksymalnie </w:t>
            </w:r>
            <w:r>
              <w:rPr>
                <w:rFonts w:ascii="Calibri" w:hAnsi="Calibri"/>
                <w:sz w:val="22"/>
                <w:szCs w:val="22"/>
              </w:rPr>
              <w:t>3</w:t>
            </w:r>
            <w:r w:rsidR="00C41183" w:rsidRPr="000926F9">
              <w:rPr>
                <w:rFonts w:ascii="Calibri" w:hAnsi="Calibri"/>
                <w:sz w:val="22"/>
                <w:szCs w:val="22"/>
              </w:rPr>
              <w:t xml:space="preserve"> pkt</w:t>
            </w:r>
          </w:p>
        </w:tc>
      </w:tr>
      <w:tr w:rsidR="00C41183" w:rsidRPr="000926F9" w:rsidTr="007C7A66">
        <w:tc>
          <w:tcPr>
            <w:tcW w:w="2835" w:type="dxa"/>
            <w:shd w:val="clear" w:color="auto" w:fill="auto"/>
          </w:tcPr>
          <w:p w:rsidR="00C41183" w:rsidRPr="000926F9" w:rsidRDefault="00C41183" w:rsidP="007C7A66">
            <w:pPr>
              <w:rPr>
                <w:rFonts w:ascii="Calibri" w:hAnsi="Calibri"/>
                <w:b/>
                <w:sz w:val="22"/>
                <w:szCs w:val="22"/>
              </w:rPr>
            </w:pPr>
            <w:r w:rsidRPr="00AF2A4A">
              <w:rPr>
                <w:rFonts w:ascii="Calibri" w:hAnsi="Calibri"/>
                <w:b/>
                <w:sz w:val="22"/>
                <w:szCs w:val="22"/>
              </w:rPr>
              <w:t xml:space="preserve">Kierownik robót </w:t>
            </w:r>
            <w:r w:rsidRPr="000926F9">
              <w:rPr>
                <w:rFonts w:ascii="Calibri" w:hAnsi="Calibri"/>
                <w:b/>
                <w:sz w:val="22"/>
                <w:szCs w:val="22"/>
              </w:rPr>
              <w:t>w branży instalacyjnej w zakresie sieci, instalacji i urządzeń cieplnych, wentylacyjnych, gazowych, wodociągowych i kanalizacyjnych</w:t>
            </w:r>
          </w:p>
        </w:tc>
        <w:tc>
          <w:tcPr>
            <w:tcW w:w="5103" w:type="dxa"/>
            <w:shd w:val="clear" w:color="auto" w:fill="auto"/>
          </w:tcPr>
          <w:p w:rsidR="00C41183" w:rsidRPr="000926F9" w:rsidRDefault="00C41183" w:rsidP="007C7A66">
            <w:pPr>
              <w:jc w:val="both"/>
              <w:rPr>
                <w:rFonts w:ascii="Calibri" w:hAnsi="Calibri"/>
                <w:sz w:val="22"/>
                <w:szCs w:val="22"/>
              </w:rPr>
            </w:pPr>
            <w:r w:rsidRPr="000926F9">
              <w:rPr>
                <w:rFonts w:ascii="Calibri" w:hAnsi="Calibri"/>
                <w:sz w:val="22"/>
                <w:szCs w:val="22"/>
              </w:rPr>
              <w:t xml:space="preserve">- </w:t>
            </w:r>
            <w:r w:rsidRPr="00AF2A4A">
              <w:rPr>
                <w:rFonts w:ascii="Calibri" w:hAnsi="Calibri"/>
                <w:sz w:val="22"/>
                <w:szCs w:val="22"/>
              </w:rPr>
              <w:t>pełnił funkcję kierownika robót w specjalności instalacyjnej</w:t>
            </w:r>
            <w:r w:rsidRPr="000926F9">
              <w:rPr>
                <w:rFonts w:ascii="Calibri" w:hAnsi="Calibri"/>
                <w:sz w:val="22"/>
                <w:szCs w:val="22"/>
              </w:rPr>
              <w:t xml:space="preserve"> w zakresie sieci, instalacji i urządzeń cieplnych, wentylacyjnych, gazowych, wodociągowych i kanalizacyjnych dotyczący </w:t>
            </w:r>
            <w:r>
              <w:rPr>
                <w:rFonts w:ascii="Calibri" w:hAnsi="Calibri"/>
                <w:sz w:val="22"/>
                <w:szCs w:val="22"/>
              </w:rPr>
              <w:t xml:space="preserve">budowy lub </w:t>
            </w:r>
            <w:r w:rsidRPr="000926F9">
              <w:rPr>
                <w:rFonts w:ascii="Calibri" w:hAnsi="Calibri"/>
                <w:sz w:val="22"/>
                <w:szCs w:val="22"/>
              </w:rPr>
              <w:t xml:space="preserve">przebudowy </w:t>
            </w:r>
            <w:r>
              <w:rPr>
                <w:rFonts w:ascii="Calibri" w:hAnsi="Calibri"/>
                <w:sz w:val="22"/>
                <w:szCs w:val="22"/>
              </w:rPr>
              <w:t xml:space="preserve">lub </w:t>
            </w:r>
            <w:r w:rsidRPr="000926F9">
              <w:rPr>
                <w:rFonts w:ascii="Calibri" w:hAnsi="Calibri"/>
                <w:sz w:val="22"/>
                <w:szCs w:val="22"/>
              </w:rPr>
              <w:t>remontu budynku użyteczności publicznej</w:t>
            </w:r>
          </w:p>
          <w:p w:rsidR="00C41183" w:rsidRPr="000926F9" w:rsidRDefault="00C41183" w:rsidP="007C7A66">
            <w:pPr>
              <w:jc w:val="both"/>
              <w:rPr>
                <w:rFonts w:ascii="Calibri" w:hAnsi="Calibri"/>
                <w:sz w:val="22"/>
                <w:szCs w:val="22"/>
              </w:rPr>
            </w:pPr>
          </w:p>
        </w:tc>
        <w:tc>
          <w:tcPr>
            <w:tcW w:w="1985" w:type="dxa"/>
            <w:shd w:val="clear" w:color="auto" w:fill="auto"/>
          </w:tcPr>
          <w:p w:rsidR="00C41183" w:rsidRPr="000926F9" w:rsidRDefault="00EF1AB3" w:rsidP="007C7A66">
            <w:pPr>
              <w:rPr>
                <w:rFonts w:ascii="Calibri" w:hAnsi="Calibri"/>
                <w:sz w:val="22"/>
                <w:szCs w:val="22"/>
              </w:rPr>
            </w:pPr>
            <w:r>
              <w:rPr>
                <w:rFonts w:ascii="Calibri" w:hAnsi="Calibri"/>
                <w:sz w:val="22"/>
                <w:szCs w:val="22"/>
              </w:rPr>
              <w:t>1</w:t>
            </w:r>
            <w:r w:rsidR="00C41183" w:rsidRPr="00AF2A4A">
              <w:rPr>
                <w:rFonts w:ascii="Calibri" w:hAnsi="Calibri"/>
                <w:sz w:val="22"/>
                <w:szCs w:val="22"/>
              </w:rPr>
              <w:t xml:space="preserve"> pkt za każde pełnienie funkcji kierownika robót, maksymalnie </w:t>
            </w:r>
            <w:r>
              <w:rPr>
                <w:rFonts w:ascii="Calibri" w:hAnsi="Calibri"/>
                <w:sz w:val="22"/>
                <w:szCs w:val="22"/>
              </w:rPr>
              <w:t>3</w:t>
            </w:r>
            <w:r w:rsidR="00C41183" w:rsidRPr="00AF2A4A">
              <w:rPr>
                <w:rFonts w:ascii="Calibri" w:hAnsi="Calibri"/>
                <w:sz w:val="22"/>
                <w:szCs w:val="22"/>
              </w:rPr>
              <w:t xml:space="preserve"> pkt</w:t>
            </w:r>
          </w:p>
        </w:tc>
      </w:tr>
    </w:tbl>
    <w:p w:rsidR="00C41183" w:rsidRPr="008D673F" w:rsidRDefault="00C41183" w:rsidP="00C41183">
      <w:pPr>
        <w:autoSpaceDE w:val="0"/>
        <w:autoSpaceDN w:val="0"/>
        <w:adjustRightInd w:val="0"/>
        <w:jc w:val="both"/>
        <w:rPr>
          <w:rFonts w:ascii="Calibri" w:hAnsi="Calibri" w:cs="Calibri"/>
          <w:b/>
          <w:sz w:val="22"/>
          <w:szCs w:val="22"/>
          <w:highlight w:val="yellow"/>
        </w:rPr>
      </w:pPr>
    </w:p>
    <w:p w:rsidR="00C41183" w:rsidRPr="00681F22" w:rsidRDefault="00C41183" w:rsidP="00C41183">
      <w:pPr>
        <w:autoSpaceDE w:val="0"/>
        <w:autoSpaceDN w:val="0"/>
        <w:adjustRightInd w:val="0"/>
        <w:jc w:val="both"/>
        <w:rPr>
          <w:rFonts w:ascii="Calibri" w:hAnsi="Calibri" w:cs="Calibri"/>
          <w:b/>
          <w:sz w:val="22"/>
          <w:szCs w:val="22"/>
        </w:rPr>
      </w:pPr>
      <w:r>
        <w:rPr>
          <w:rFonts w:ascii="Calibri" w:hAnsi="Calibri" w:cs="Calibri"/>
          <w:b/>
          <w:sz w:val="22"/>
          <w:szCs w:val="22"/>
        </w:rPr>
        <w:t>W</w:t>
      </w:r>
      <w:r w:rsidRPr="00681F22">
        <w:rPr>
          <w:rFonts w:ascii="Calibri" w:hAnsi="Calibri" w:cs="Calibri"/>
          <w:b/>
          <w:sz w:val="22"/>
          <w:szCs w:val="22"/>
        </w:rPr>
        <w:t xml:space="preserve">ykaz osób </w:t>
      </w:r>
      <w:r>
        <w:rPr>
          <w:rFonts w:ascii="Calibri" w:hAnsi="Calibri" w:cs="Calibri"/>
          <w:b/>
          <w:sz w:val="22"/>
          <w:szCs w:val="22"/>
        </w:rPr>
        <w:t xml:space="preserve">(imię i nazwisko, przewidziana funkcja podczas realizacji zamówienia) </w:t>
      </w:r>
      <w:r w:rsidRPr="00681F22">
        <w:rPr>
          <w:rFonts w:ascii="Calibri" w:hAnsi="Calibri" w:cs="Calibri"/>
          <w:b/>
          <w:sz w:val="22"/>
          <w:szCs w:val="22"/>
        </w:rPr>
        <w:t xml:space="preserve">składany w celu </w:t>
      </w:r>
      <w:r>
        <w:rPr>
          <w:rFonts w:ascii="Calibri" w:hAnsi="Calibri" w:cs="Calibri"/>
          <w:b/>
          <w:sz w:val="22"/>
          <w:szCs w:val="22"/>
        </w:rPr>
        <w:t>potwierdzenia</w:t>
      </w:r>
      <w:r w:rsidRPr="00681F22">
        <w:rPr>
          <w:rFonts w:ascii="Calibri" w:hAnsi="Calibri" w:cs="Calibri"/>
          <w:b/>
          <w:sz w:val="22"/>
          <w:szCs w:val="22"/>
        </w:rPr>
        <w:t xml:space="preserve"> spełnienia warunków udziału w postępowaniu</w:t>
      </w:r>
      <w:r>
        <w:rPr>
          <w:rFonts w:ascii="Calibri" w:hAnsi="Calibri" w:cs="Calibri"/>
          <w:b/>
          <w:sz w:val="22"/>
          <w:szCs w:val="22"/>
        </w:rPr>
        <w:t xml:space="preserve"> musi być tożsamy (w zakresie imienia i nazwiska osoby oraz przewidzianej funkcji tej osoby podczas realizacji zamówienia) z wykazem osób złożonym w celu otrzymania punktów</w:t>
      </w:r>
      <w:r w:rsidRPr="00681F22">
        <w:rPr>
          <w:rFonts w:ascii="Calibri" w:hAnsi="Calibri" w:cs="Calibri"/>
          <w:b/>
          <w:sz w:val="22"/>
          <w:szCs w:val="22"/>
        </w:rPr>
        <w:t xml:space="preserve"> </w:t>
      </w:r>
      <w:r>
        <w:rPr>
          <w:rFonts w:ascii="Calibri" w:hAnsi="Calibri" w:cs="Calibri"/>
          <w:b/>
          <w:sz w:val="22"/>
          <w:szCs w:val="22"/>
        </w:rPr>
        <w:t xml:space="preserve">w kryterium </w:t>
      </w:r>
      <w:r w:rsidRPr="008B5CDD">
        <w:rPr>
          <w:rFonts w:ascii="Calibri" w:hAnsi="Calibri" w:cs="Calibri"/>
          <w:b/>
          <w:sz w:val="22"/>
          <w:szCs w:val="22"/>
        </w:rPr>
        <w:t>„Organizacja, kwalifikacje zawodowe i doświadczenie osób wyznaczonych do realizacji zamówienia”</w:t>
      </w:r>
      <w:r w:rsidRPr="00681F22">
        <w:rPr>
          <w:rFonts w:ascii="Calibri" w:hAnsi="Calibri" w:cs="Calibri"/>
          <w:b/>
          <w:sz w:val="22"/>
          <w:szCs w:val="22"/>
        </w:rPr>
        <w:t>.</w:t>
      </w:r>
    </w:p>
    <w:p w:rsidR="00C41183" w:rsidRPr="00681F22" w:rsidRDefault="00C41183" w:rsidP="00C41183">
      <w:pPr>
        <w:autoSpaceDE w:val="0"/>
        <w:autoSpaceDN w:val="0"/>
        <w:adjustRightInd w:val="0"/>
        <w:jc w:val="both"/>
        <w:rPr>
          <w:rFonts w:ascii="Calibri" w:hAnsi="Calibri" w:cs="Calibri"/>
          <w:sz w:val="22"/>
          <w:szCs w:val="22"/>
        </w:rPr>
      </w:pPr>
    </w:p>
    <w:p w:rsidR="00C41183" w:rsidRPr="00834F91" w:rsidRDefault="00C41183" w:rsidP="00C41183">
      <w:pPr>
        <w:autoSpaceDE w:val="0"/>
        <w:autoSpaceDN w:val="0"/>
        <w:adjustRightInd w:val="0"/>
        <w:jc w:val="both"/>
        <w:rPr>
          <w:rFonts w:ascii="Calibri" w:hAnsi="Calibri" w:cs="Calibri"/>
          <w:b/>
          <w:sz w:val="22"/>
          <w:szCs w:val="22"/>
        </w:rPr>
      </w:pPr>
      <w:r w:rsidRPr="00834F91">
        <w:rPr>
          <w:rFonts w:ascii="Calibri" w:hAnsi="Calibri" w:cs="Calibri"/>
          <w:b/>
          <w:sz w:val="22"/>
          <w:szCs w:val="22"/>
        </w:rPr>
        <w:lastRenderedPageBreak/>
        <w:t xml:space="preserve">Zamawiający weźmie pod uwagę wyłącznie projekty wskazane w wykazie osób </w:t>
      </w:r>
      <w:r w:rsidRPr="00EF1AB3">
        <w:rPr>
          <w:rFonts w:ascii="Calibri" w:hAnsi="Calibri" w:cs="Calibri"/>
          <w:b/>
          <w:sz w:val="22"/>
          <w:szCs w:val="22"/>
        </w:rPr>
        <w:t>(wzór – załącznik nr 7 do SIWZ s</w:t>
      </w:r>
      <w:r w:rsidRPr="00834F91">
        <w:rPr>
          <w:rFonts w:ascii="Calibri" w:hAnsi="Calibri" w:cs="Calibri"/>
          <w:b/>
          <w:sz w:val="22"/>
          <w:szCs w:val="22"/>
        </w:rPr>
        <w:t>kładanym w celu otrzymania punktów w kryterium</w:t>
      </w:r>
      <w:r w:rsidRPr="00834F91">
        <w:t xml:space="preserve"> </w:t>
      </w:r>
      <w:r w:rsidRPr="00834F91">
        <w:rPr>
          <w:rFonts w:ascii="Calibri" w:hAnsi="Calibri" w:cs="Calibri"/>
          <w:b/>
          <w:sz w:val="22"/>
          <w:szCs w:val="22"/>
        </w:rPr>
        <w:t>Organizacja, kwalifikacje zawodowe i doświadczenie osób wyznaczonych do realizacji zamówienia). Przedmiotowy wykaz osób nie podlega uzupełnieniu na podstawie art. 26 ust. 3 oraz wyjaśnieniu na podsta</w:t>
      </w:r>
      <w:r w:rsidR="00EF1AB3">
        <w:rPr>
          <w:rFonts w:ascii="Calibri" w:hAnsi="Calibri" w:cs="Calibri"/>
          <w:b/>
          <w:sz w:val="22"/>
          <w:szCs w:val="22"/>
        </w:rPr>
        <w:t xml:space="preserve">wie art. 26 ust. 4 ustawy </w:t>
      </w:r>
      <w:proofErr w:type="spellStart"/>
      <w:r w:rsidR="00EF1AB3">
        <w:rPr>
          <w:rFonts w:ascii="Calibri" w:hAnsi="Calibri" w:cs="Calibri"/>
          <w:b/>
          <w:sz w:val="22"/>
          <w:szCs w:val="22"/>
        </w:rPr>
        <w:t>Pzp</w:t>
      </w:r>
      <w:proofErr w:type="spellEnd"/>
      <w:r w:rsidR="00EF1AB3">
        <w:rPr>
          <w:rFonts w:ascii="Calibri" w:hAnsi="Calibri" w:cs="Calibri"/>
          <w:b/>
          <w:sz w:val="22"/>
          <w:szCs w:val="22"/>
        </w:rPr>
        <w:t>.</w:t>
      </w:r>
    </w:p>
    <w:p w:rsidR="00C41183" w:rsidRPr="00834F91" w:rsidRDefault="00C41183" w:rsidP="00C41183">
      <w:pPr>
        <w:autoSpaceDE w:val="0"/>
        <w:autoSpaceDN w:val="0"/>
        <w:adjustRightInd w:val="0"/>
        <w:jc w:val="both"/>
        <w:rPr>
          <w:rFonts w:ascii="Calibri" w:hAnsi="Calibri" w:cs="Calibri"/>
          <w:b/>
          <w:sz w:val="22"/>
          <w:szCs w:val="22"/>
        </w:rPr>
      </w:pPr>
      <w:r w:rsidRPr="00834F91">
        <w:rPr>
          <w:rFonts w:ascii="Calibri" w:hAnsi="Calibri" w:cs="Calibri"/>
          <w:b/>
          <w:sz w:val="22"/>
          <w:szCs w:val="22"/>
        </w:rPr>
        <w:t>W razie wątpliwości do oceny spełnienia warunku udziału w postępowaniu Zamawiający weźmie pod uwagę projekty wskazane w wykazie jako pierwsze, o ile z wykazu wynikać będzie spełnienie wymogów dotyczące spełnienia warunku udziału w postępowaniu.</w:t>
      </w:r>
    </w:p>
    <w:p w:rsidR="00C41183" w:rsidRPr="00834F91" w:rsidRDefault="00C41183" w:rsidP="00C41183">
      <w:pPr>
        <w:autoSpaceDE w:val="0"/>
        <w:autoSpaceDN w:val="0"/>
        <w:adjustRightInd w:val="0"/>
        <w:jc w:val="both"/>
        <w:rPr>
          <w:rFonts w:ascii="Calibri" w:hAnsi="Calibri" w:cs="Calibri"/>
          <w:b/>
          <w:sz w:val="22"/>
          <w:szCs w:val="22"/>
        </w:rPr>
      </w:pPr>
      <w:r w:rsidRPr="00834F91">
        <w:rPr>
          <w:rFonts w:ascii="Calibri" w:hAnsi="Calibri" w:cs="Calibri"/>
          <w:b/>
          <w:sz w:val="22"/>
          <w:szCs w:val="22"/>
        </w:rPr>
        <w:t>Jednocześnie Zamawiający informuje, że dodatkowe projekty lub inne osoby przedstawione w</w:t>
      </w:r>
      <w:r>
        <w:rPr>
          <w:rFonts w:ascii="Calibri" w:hAnsi="Calibri" w:cs="Calibri"/>
          <w:b/>
          <w:sz w:val="22"/>
          <w:szCs w:val="22"/>
        </w:rPr>
        <w:t> </w:t>
      </w:r>
      <w:r w:rsidRPr="00834F91">
        <w:rPr>
          <w:rFonts w:ascii="Calibri" w:hAnsi="Calibri" w:cs="Calibri"/>
          <w:b/>
          <w:sz w:val="22"/>
          <w:szCs w:val="22"/>
        </w:rPr>
        <w:t>wykazach ewentualnie uzupełnianych na wezwanie Zamawiającego, nie będą brane pod uwagę przy ocenie kryterium.</w:t>
      </w:r>
    </w:p>
    <w:p w:rsidR="00C41183" w:rsidRDefault="00C41183" w:rsidP="00C41183">
      <w:pPr>
        <w:autoSpaceDE w:val="0"/>
        <w:autoSpaceDN w:val="0"/>
        <w:adjustRightInd w:val="0"/>
        <w:jc w:val="both"/>
        <w:rPr>
          <w:rFonts w:ascii="Calibri" w:hAnsi="Calibri" w:cs="Calibri"/>
          <w:b/>
          <w:sz w:val="22"/>
          <w:szCs w:val="22"/>
          <w:u w:val="single"/>
        </w:rPr>
      </w:pPr>
      <w:r w:rsidRPr="00834F91">
        <w:rPr>
          <w:rFonts w:ascii="Calibri" w:hAnsi="Calibri" w:cs="Calibri"/>
          <w:b/>
          <w:sz w:val="22"/>
          <w:szCs w:val="22"/>
        </w:rPr>
        <w:t xml:space="preserve">W razie zmiany osoby wskazanej w celu wykazania spełnienia warunku udziału w postępowaniu </w:t>
      </w:r>
      <w:r>
        <w:rPr>
          <w:rFonts w:ascii="Calibri" w:hAnsi="Calibri" w:cs="Calibri"/>
          <w:b/>
          <w:sz w:val="22"/>
          <w:szCs w:val="22"/>
        </w:rPr>
        <w:t xml:space="preserve">za </w:t>
      </w:r>
      <w:r w:rsidRPr="00834F91">
        <w:rPr>
          <w:rFonts w:ascii="Calibri" w:hAnsi="Calibri" w:cs="Calibri"/>
          <w:b/>
          <w:sz w:val="22"/>
          <w:szCs w:val="22"/>
        </w:rPr>
        <w:t>osob</w:t>
      </w:r>
      <w:r>
        <w:rPr>
          <w:rFonts w:ascii="Calibri" w:hAnsi="Calibri" w:cs="Calibri"/>
          <w:b/>
          <w:sz w:val="22"/>
          <w:szCs w:val="22"/>
        </w:rPr>
        <w:t>ę</w:t>
      </w:r>
      <w:r w:rsidRPr="00834F91">
        <w:rPr>
          <w:rFonts w:ascii="Calibri" w:hAnsi="Calibri" w:cs="Calibri"/>
          <w:b/>
          <w:sz w:val="22"/>
          <w:szCs w:val="22"/>
        </w:rPr>
        <w:t xml:space="preserve"> tak</w:t>
      </w:r>
      <w:r>
        <w:rPr>
          <w:rFonts w:ascii="Calibri" w:hAnsi="Calibri" w:cs="Calibri"/>
          <w:b/>
          <w:sz w:val="22"/>
          <w:szCs w:val="22"/>
        </w:rPr>
        <w:t>ą</w:t>
      </w:r>
      <w:r w:rsidRPr="00834F91">
        <w:rPr>
          <w:rFonts w:ascii="Calibri" w:hAnsi="Calibri" w:cs="Calibri"/>
          <w:b/>
          <w:sz w:val="22"/>
          <w:szCs w:val="22"/>
        </w:rPr>
        <w:t xml:space="preserve"> nie zostaną przyznane punkty w zakresie kryterium oceny ofert. </w:t>
      </w:r>
      <w:r w:rsidRPr="00834F91">
        <w:rPr>
          <w:rFonts w:ascii="Calibri" w:hAnsi="Calibri" w:cs="Calibri"/>
          <w:b/>
          <w:sz w:val="22"/>
          <w:szCs w:val="22"/>
          <w:u w:val="single"/>
        </w:rPr>
        <w:t>Powyższe oznacza, iż</w:t>
      </w:r>
      <w:r>
        <w:rPr>
          <w:rFonts w:ascii="Calibri" w:hAnsi="Calibri" w:cs="Calibri"/>
          <w:b/>
          <w:sz w:val="22"/>
          <w:szCs w:val="22"/>
          <w:u w:val="single"/>
        </w:rPr>
        <w:t> </w:t>
      </w:r>
      <w:r w:rsidRPr="00834F91">
        <w:rPr>
          <w:rFonts w:ascii="Calibri" w:hAnsi="Calibri" w:cs="Calibri"/>
          <w:b/>
          <w:sz w:val="22"/>
          <w:szCs w:val="22"/>
          <w:u w:val="single"/>
        </w:rPr>
        <w:t>osoby wykazane w celu otrzymania oceny punktowej w kryterium Organizacja, kwalifikacje zawodowe i doświadczenie osób wyznaczonych do realizacji zamówienia, powinny być tymi samymi osobami, które zostaną wykazane w celu potwierdzenia spełniania warunków udziału w</w:t>
      </w:r>
      <w:r>
        <w:rPr>
          <w:rFonts w:ascii="Calibri" w:hAnsi="Calibri" w:cs="Calibri"/>
          <w:b/>
          <w:sz w:val="22"/>
          <w:szCs w:val="22"/>
          <w:u w:val="single"/>
        </w:rPr>
        <w:t> </w:t>
      </w:r>
      <w:r w:rsidRPr="00834F91">
        <w:rPr>
          <w:rFonts w:ascii="Calibri" w:hAnsi="Calibri" w:cs="Calibri"/>
          <w:b/>
          <w:sz w:val="22"/>
          <w:szCs w:val="22"/>
          <w:u w:val="single"/>
        </w:rPr>
        <w:t>postępowaniu.</w:t>
      </w:r>
    </w:p>
    <w:p w:rsidR="00C41183" w:rsidRPr="00834F91" w:rsidRDefault="00C41183" w:rsidP="00C41183">
      <w:pPr>
        <w:autoSpaceDE w:val="0"/>
        <w:autoSpaceDN w:val="0"/>
        <w:adjustRightInd w:val="0"/>
        <w:ind w:left="1416" w:hanging="1416"/>
        <w:jc w:val="both"/>
        <w:rPr>
          <w:rFonts w:ascii="Calibri" w:hAnsi="Calibri" w:cs="Calibri"/>
          <w:b/>
          <w:sz w:val="22"/>
          <w:szCs w:val="22"/>
          <w:u w:val="single"/>
        </w:rPr>
      </w:pPr>
      <w:r>
        <w:rPr>
          <w:rFonts w:ascii="Calibri" w:hAnsi="Calibri" w:cs="Calibri"/>
          <w:b/>
          <w:sz w:val="22"/>
          <w:szCs w:val="22"/>
          <w:u w:val="single"/>
        </w:rPr>
        <w:t>UWAGA:</w:t>
      </w:r>
      <w:r>
        <w:rPr>
          <w:rFonts w:ascii="Calibri" w:hAnsi="Calibri" w:cs="Calibri"/>
          <w:b/>
          <w:sz w:val="22"/>
          <w:szCs w:val="22"/>
          <w:u w:val="single"/>
        </w:rPr>
        <w:tab/>
        <w:t xml:space="preserve">Wykaz osób składany wraz z ofertą </w:t>
      </w:r>
      <w:r w:rsidRPr="004D75A3">
        <w:rPr>
          <w:rFonts w:ascii="Calibri" w:hAnsi="Calibri" w:cs="Calibri"/>
          <w:b/>
          <w:sz w:val="22"/>
          <w:szCs w:val="22"/>
          <w:u w:val="single"/>
        </w:rPr>
        <w:t>w celu otrzymania oceny punktowej w</w:t>
      </w:r>
      <w:r>
        <w:rPr>
          <w:rFonts w:ascii="Calibri" w:hAnsi="Calibri" w:cs="Calibri"/>
          <w:b/>
          <w:sz w:val="22"/>
          <w:szCs w:val="22"/>
          <w:u w:val="single"/>
        </w:rPr>
        <w:t> </w:t>
      </w:r>
      <w:r w:rsidRPr="004D75A3">
        <w:rPr>
          <w:rFonts w:ascii="Calibri" w:hAnsi="Calibri" w:cs="Calibri"/>
          <w:b/>
          <w:sz w:val="22"/>
          <w:szCs w:val="22"/>
          <w:u w:val="single"/>
        </w:rPr>
        <w:t>kryterium Organizacja, kwalifikacje zawodowe i doświadczenie osób wyznaczonych do realizacji zamówienia</w:t>
      </w:r>
      <w:r>
        <w:rPr>
          <w:rFonts w:ascii="Calibri" w:hAnsi="Calibri" w:cs="Calibri"/>
          <w:b/>
          <w:sz w:val="22"/>
          <w:szCs w:val="22"/>
          <w:u w:val="single"/>
        </w:rPr>
        <w:t xml:space="preserve"> </w:t>
      </w:r>
      <w:r w:rsidRPr="004D75A3">
        <w:rPr>
          <w:rFonts w:ascii="Calibri" w:hAnsi="Calibri" w:cs="Calibri"/>
          <w:b/>
          <w:sz w:val="22"/>
          <w:szCs w:val="22"/>
          <w:u w:val="single"/>
        </w:rPr>
        <w:t xml:space="preserve">nie podlega uzupełnieniu na podstawie art. 26 ust. 3 oraz wyjaśnieniu na podstawie art. 26 ust. 4 ustawy </w:t>
      </w:r>
      <w:proofErr w:type="spellStart"/>
      <w:r w:rsidRPr="004D75A3">
        <w:rPr>
          <w:rFonts w:ascii="Calibri" w:hAnsi="Calibri" w:cs="Calibri"/>
          <w:b/>
          <w:sz w:val="22"/>
          <w:szCs w:val="22"/>
          <w:u w:val="single"/>
        </w:rPr>
        <w:t>Pzp</w:t>
      </w:r>
      <w:proofErr w:type="spellEnd"/>
      <w:r w:rsidRPr="004D75A3">
        <w:rPr>
          <w:rFonts w:ascii="Calibri" w:hAnsi="Calibri" w:cs="Calibri"/>
          <w:b/>
          <w:sz w:val="22"/>
          <w:szCs w:val="22"/>
          <w:u w:val="single"/>
        </w:rPr>
        <w:t>.</w:t>
      </w:r>
    </w:p>
    <w:p w:rsidR="00C41183" w:rsidRDefault="00C41183" w:rsidP="00C41183">
      <w:pPr>
        <w:pStyle w:val="Tekstpodstawowy"/>
        <w:rPr>
          <w:rFonts w:asciiTheme="majorHAnsi" w:hAnsiTheme="majorHAnsi" w:cs="Calibri"/>
          <w:b w:val="0"/>
          <w:szCs w:val="22"/>
        </w:rPr>
      </w:pPr>
    </w:p>
    <w:p w:rsidR="00C41183" w:rsidRPr="00BB1A2F" w:rsidRDefault="00C41183" w:rsidP="00C41183">
      <w:pPr>
        <w:pStyle w:val="Tekstpodstawowy"/>
        <w:numPr>
          <w:ilvl w:val="0"/>
          <w:numId w:val="37"/>
        </w:numPr>
        <w:rPr>
          <w:rFonts w:asciiTheme="majorHAnsi" w:hAnsiTheme="majorHAnsi" w:cs="Calibri"/>
          <w:b w:val="0"/>
          <w:szCs w:val="22"/>
        </w:rPr>
      </w:pPr>
      <w:r w:rsidRPr="00BB1A2F">
        <w:rPr>
          <w:rFonts w:asciiTheme="majorHAnsi" w:hAnsiTheme="majorHAnsi" w:cs="Calibri"/>
          <w:b w:val="0"/>
          <w:szCs w:val="22"/>
        </w:rPr>
        <w:t>Następnie punkty przyznane w poszczególnych kryteriach danej ofercie zostaną do siebie dodane.</w:t>
      </w:r>
    </w:p>
    <w:p w:rsidR="00C41183" w:rsidRPr="00793AE8" w:rsidRDefault="00C41183" w:rsidP="00C41183">
      <w:pPr>
        <w:pStyle w:val="Akapitzlist"/>
        <w:numPr>
          <w:ilvl w:val="0"/>
          <w:numId w:val="37"/>
        </w:numPr>
        <w:jc w:val="both"/>
        <w:rPr>
          <w:rFonts w:asciiTheme="majorHAnsi" w:hAnsiTheme="majorHAnsi" w:cs="Calibri"/>
          <w:sz w:val="22"/>
          <w:szCs w:val="22"/>
        </w:rPr>
      </w:pPr>
      <w:r w:rsidRPr="00A8366A">
        <w:rPr>
          <w:rFonts w:asciiTheme="majorHAnsi" w:hAnsiTheme="majorHAnsi" w:cs="Calibri"/>
          <w:sz w:val="22"/>
          <w:szCs w:val="22"/>
        </w:rPr>
        <w:t>Jeżeli złożono ofertę, której wybór prowadziłby do powstania obowiązku podatkowego Zamawiającego, zgodnie z przepisami o podatku od towarów i usług, Zamawiający w celu oceny takiej oferty dolicza do przedstawionej w niej ceny podatek od towarów i usług, który miałby obowiązek wpłacić zgodnie z obowiązującymi przepisami.</w:t>
      </w:r>
      <w:r>
        <w:rPr>
          <w:rFonts w:asciiTheme="majorHAnsi" w:hAnsiTheme="majorHAnsi" w:cs="Calibri"/>
          <w:sz w:val="22"/>
          <w:szCs w:val="22"/>
        </w:rPr>
        <w:t xml:space="preserve"> </w:t>
      </w:r>
    </w:p>
    <w:p w:rsidR="00C41183" w:rsidRPr="00BB1A2F" w:rsidRDefault="00C41183" w:rsidP="00C41183">
      <w:pPr>
        <w:pStyle w:val="Tekstpodstawowy"/>
        <w:numPr>
          <w:ilvl w:val="0"/>
          <w:numId w:val="37"/>
        </w:numPr>
        <w:rPr>
          <w:rFonts w:asciiTheme="majorHAnsi" w:hAnsiTheme="majorHAnsi" w:cs="Calibri"/>
          <w:b w:val="0"/>
          <w:szCs w:val="22"/>
        </w:rPr>
      </w:pPr>
      <w:r w:rsidRPr="00BB1A2F">
        <w:rPr>
          <w:rFonts w:asciiTheme="majorHAnsi" w:hAnsiTheme="majorHAnsi"/>
          <w:b w:val="0"/>
          <w:szCs w:val="22"/>
        </w:rPr>
        <w:t>Zamawiający udzieli zamówienia Wykonawcy, którego oferta uzyskała największą liczbę punktów spośród ofert ważnych, niepodlegających odrzuceniu, złożonych przez Wykonawców niepodlegających wykluczeniu.</w:t>
      </w:r>
    </w:p>
    <w:p w:rsidR="00FB1288" w:rsidRPr="00BB1A2F" w:rsidRDefault="00C41183" w:rsidP="00C41183">
      <w:pPr>
        <w:pStyle w:val="Tekstpodstawowy"/>
        <w:numPr>
          <w:ilvl w:val="0"/>
          <w:numId w:val="37"/>
        </w:numPr>
        <w:rPr>
          <w:rFonts w:asciiTheme="majorHAnsi" w:hAnsiTheme="majorHAnsi" w:cs="Calibri"/>
          <w:b w:val="0"/>
          <w:szCs w:val="22"/>
        </w:rPr>
      </w:pPr>
      <w:r w:rsidRPr="00BB1A2F">
        <w:rPr>
          <w:rFonts w:asciiTheme="majorHAnsi" w:hAnsiTheme="majorHAnsi" w:cs="Segoe UI"/>
          <w:b w:val="0"/>
          <w:szCs w:val="22"/>
        </w:rPr>
        <w:t>Zamawiający nie przewiduje przeprowadzenia dogrywki w formie aukcji elektronicznej.</w:t>
      </w:r>
    </w:p>
    <w:bookmarkEnd w:id="1"/>
    <w:p w:rsidR="00365CB9" w:rsidRPr="004E759D" w:rsidRDefault="00365CB9" w:rsidP="00427453">
      <w:pPr>
        <w:spacing w:after="40"/>
        <w:jc w:val="both"/>
        <w:rPr>
          <w:rFonts w:asciiTheme="majorHAnsi" w:hAnsiTheme="majorHAnsi" w:cs="Segoe UI"/>
          <w:sz w:val="22"/>
          <w:szCs w:val="22"/>
        </w:rPr>
      </w:pPr>
    </w:p>
    <w:p w:rsidR="00552FBA" w:rsidRPr="004E759D" w:rsidRDefault="00F36385" w:rsidP="004E759D">
      <w:pPr>
        <w:spacing w:after="40"/>
        <w:jc w:val="both"/>
        <w:rPr>
          <w:rFonts w:asciiTheme="majorHAnsi" w:hAnsiTheme="majorHAnsi" w:cs="Segoe UI"/>
          <w:sz w:val="22"/>
          <w:szCs w:val="22"/>
        </w:rPr>
      </w:pPr>
      <w:r w:rsidRPr="004E759D">
        <w:rPr>
          <w:rFonts w:asciiTheme="majorHAnsi" w:hAnsiTheme="majorHAnsi" w:cs="Segoe UI"/>
          <w:b/>
          <w:sz w:val="22"/>
          <w:szCs w:val="22"/>
        </w:rPr>
        <w:t>§ 14</w:t>
      </w:r>
      <w:r w:rsidR="00906A6B">
        <w:rPr>
          <w:rFonts w:asciiTheme="majorHAnsi" w:hAnsiTheme="majorHAnsi" w:cs="Segoe UI"/>
          <w:b/>
          <w:sz w:val="22"/>
          <w:szCs w:val="22"/>
        </w:rPr>
        <w:t>.</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Informacje o formalnościach, jakie powinny być dopełnione po wyborze oferty w celu zawarcia umowy w sprawie zamówienia publicznego.</w:t>
      </w:r>
    </w:p>
    <w:p w:rsidR="00DF36B5" w:rsidRPr="004E759D" w:rsidRDefault="0079011A" w:rsidP="009760A3">
      <w:pPr>
        <w:pStyle w:val="Akapitzlist"/>
        <w:numPr>
          <w:ilvl w:val="0"/>
          <w:numId w:val="27"/>
        </w:numPr>
        <w:spacing w:after="40"/>
        <w:ind w:left="363"/>
        <w:jc w:val="both"/>
        <w:rPr>
          <w:rFonts w:asciiTheme="majorHAnsi" w:hAnsiTheme="majorHAnsi" w:cs="Segoe UI"/>
          <w:sz w:val="22"/>
          <w:szCs w:val="22"/>
        </w:rPr>
      </w:pPr>
      <w:r>
        <w:rPr>
          <w:rFonts w:asciiTheme="majorHAnsi" w:hAnsiTheme="majorHAnsi" w:cs="Segoe UI"/>
          <w:sz w:val="22"/>
          <w:szCs w:val="22"/>
        </w:rPr>
        <w:t>Przed podpisaniem umowy W</w:t>
      </w:r>
      <w:r w:rsidR="00DF36B5" w:rsidRPr="004E759D">
        <w:rPr>
          <w:rFonts w:asciiTheme="majorHAnsi" w:hAnsiTheme="majorHAnsi" w:cs="Segoe UI"/>
          <w:sz w:val="22"/>
          <w:szCs w:val="22"/>
        </w:rPr>
        <w:t>ykonawca wniesie zabezpieczenie należytego wykonania umowy na</w:t>
      </w:r>
      <w:r w:rsidR="008E614B">
        <w:rPr>
          <w:rFonts w:asciiTheme="majorHAnsi" w:hAnsiTheme="majorHAnsi" w:cs="Segoe UI"/>
          <w:sz w:val="22"/>
          <w:szCs w:val="22"/>
        </w:rPr>
        <w:t> </w:t>
      </w:r>
      <w:r w:rsidR="00DF36B5" w:rsidRPr="004E759D">
        <w:rPr>
          <w:rFonts w:asciiTheme="majorHAnsi" w:hAnsiTheme="majorHAnsi" w:cs="Segoe UI"/>
          <w:sz w:val="22"/>
          <w:szCs w:val="22"/>
        </w:rPr>
        <w:t>zasadach i w wysokości określonej w § 15 SIWZ.</w:t>
      </w:r>
    </w:p>
    <w:p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Wykonawca przed zawarciem umowy poda Zamawiającemu wartość umowy bez podatku od</w:t>
      </w:r>
      <w:r w:rsidR="008E614B">
        <w:rPr>
          <w:rFonts w:asciiTheme="majorHAnsi" w:hAnsiTheme="majorHAnsi" w:cs="Segoe UI"/>
          <w:sz w:val="22"/>
          <w:szCs w:val="22"/>
        </w:rPr>
        <w:t> </w:t>
      </w:r>
      <w:r w:rsidR="00A338EA">
        <w:rPr>
          <w:rFonts w:asciiTheme="majorHAnsi" w:hAnsiTheme="majorHAnsi" w:cs="Segoe UI"/>
          <w:sz w:val="22"/>
          <w:szCs w:val="22"/>
        </w:rPr>
        <w:t>towarów i usług (wartość netto).</w:t>
      </w:r>
    </w:p>
    <w:p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Osoby reprezentujące Wykonawcę przy podpisywaniu umowy powinny posiadać ze sobą dokumenty potwierdzające ich umocowanie do podpisania umowy, o ile umocowanie to</w:t>
      </w:r>
      <w:r w:rsidR="008E614B">
        <w:rPr>
          <w:rFonts w:asciiTheme="majorHAnsi" w:hAnsiTheme="majorHAnsi" w:cs="Segoe UI"/>
          <w:sz w:val="22"/>
          <w:szCs w:val="22"/>
        </w:rPr>
        <w:t> </w:t>
      </w:r>
      <w:r w:rsidRPr="004E759D">
        <w:rPr>
          <w:rFonts w:asciiTheme="majorHAnsi" w:hAnsiTheme="majorHAnsi" w:cs="Segoe UI"/>
          <w:sz w:val="22"/>
          <w:szCs w:val="22"/>
        </w:rPr>
        <w:t>nie</w:t>
      </w:r>
      <w:r w:rsidR="008E614B">
        <w:rPr>
          <w:rFonts w:asciiTheme="majorHAnsi" w:hAnsiTheme="majorHAnsi" w:cs="Segoe UI"/>
          <w:sz w:val="22"/>
          <w:szCs w:val="22"/>
        </w:rPr>
        <w:t> </w:t>
      </w:r>
      <w:r w:rsidRPr="004E759D">
        <w:rPr>
          <w:rFonts w:asciiTheme="majorHAnsi" w:hAnsiTheme="majorHAnsi" w:cs="Segoe UI"/>
          <w:sz w:val="22"/>
          <w:szCs w:val="22"/>
        </w:rPr>
        <w:t>będzie wynikać z dokumentów załączonych do oferty.</w:t>
      </w:r>
    </w:p>
    <w:p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W przypadku wyboru oferty złożonej przez Wykonawców wspólnie ubiegających się o udzielenie zamówienia</w:t>
      </w:r>
      <w:r w:rsidR="0079011A">
        <w:rPr>
          <w:rFonts w:asciiTheme="majorHAnsi" w:hAnsiTheme="majorHAnsi" w:cs="Segoe UI"/>
          <w:sz w:val="22"/>
          <w:szCs w:val="22"/>
        </w:rPr>
        <w:t>,</w:t>
      </w:r>
      <w:r w:rsidRPr="004E759D">
        <w:rPr>
          <w:rFonts w:asciiTheme="majorHAnsi" w:hAnsiTheme="majorHAnsi" w:cs="Segoe UI"/>
          <w:sz w:val="22"/>
          <w:szCs w:val="22"/>
        </w:rPr>
        <w:t xml:space="preserve">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62662A">
        <w:rPr>
          <w:rFonts w:asciiTheme="majorHAnsi" w:hAnsiTheme="majorHAnsi" w:cs="Segoe UI"/>
          <w:b/>
          <w:sz w:val="22"/>
          <w:szCs w:val="22"/>
          <w:highlight w:val="yellow"/>
        </w:rPr>
        <w:t xml:space="preserve">Zawarcie umowy nastąpi </w:t>
      </w:r>
      <w:r w:rsidR="0062662A" w:rsidRPr="0062662A">
        <w:rPr>
          <w:rFonts w:asciiTheme="majorHAnsi" w:hAnsiTheme="majorHAnsi" w:cs="Segoe UI"/>
          <w:b/>
          <w:sz w:val="22"/>
          <w:szCs w:val="22"/>
          <w:highlight w:val="yellow"/>
        </w:rPr>
        <w:t>po uzyskaniu przez Zamawiającego decyzji o pozwoleniu na budowę</w:t>
      </w:r>
      <w:r w:rsidR="0062662A">
        <w:rPr>
          <w:rFonts w:asciiTheme="majorHAnsi" w:hAnsiTheme="majorHAnsi" w:cs="Segoe UI"/>
          <w:sz w:val="22"/>
          <w:szCs w:val="22"/>
        </w:rPr>
        <w:t xml:space="preserve"> </w:t>
      </w:r>
      <w:r w:rsidRPr="004E759D">
        <w:rPr>
          <w:rFonts w:asciiTheme="majorHAnsi" w:hAnsiTheme="majorHAnsi" w:cs="Segoe UI"/>
          <w:sz w:val="22"/>
          <w:szCs w:val="22"/>
        </w:rPr>
        <w:t>wg wzoru</w:t>
      </w:r>
      <w:r w:rsidR="00A338EA">
        <w:rPr>
          <w:rFonts w:asciiTheme="majorHAnsi" w:hAnsiTheme="majorHAnsi" w:cs="Segoe UI"/>
          <w:sz w:val="22"/>
          <w:szCs w:val="22"/>
        </w:rPr>
        <w:t xml:space="preserve"> </w:t>
      </w:r>
      <w:r w:rsidR="00073E34">
        <w:rPr>
          <w:rFonts w:asciiTheme="majorHAnsi" w:hAnsiTheme="majorHAnsi" w:cs="Segoe UI"/>
          <w:sz w:val="22"/>
          <w:szCs w:val="22"/>
        </w:rPr>
        <w:t>istotnych postanowień umowy stanowiących</w:t>
      </w:r>
      <w:r w:rsidR="00A338EA">
        <w:rPr>
          <w:rFonts w:asciiTheme="majorHAnsi" w:hAnsiTheme="majorHAnsi" w:cs="Segoe UI"/>
          <w:sz w:val="22"/>
          <w:szCs w:val="22"/>
        </w:rPr>
        <w:t xml:space="preserve"> załącznik nr 5 do SIWZ.</w:t>
      </w:r>
    </w:p>
    <w:p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lastRenderedPageBreak/>
        <w:t>Postanowienia ustalone we wzorze umowy nie podlegają negocjacjom.</w:t>
      </w:r>
    </w:p>
    <w:p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 xml:space="preserve">W przypadku, gdy Wykonawca, którego oferta została wybrana jako najkorzystniejsza, uchyla się od zawarcia umowy, Zamawiający będzie mógł wybrać ofertę najkorzystniejszą spośród pozostałych ofert, bez przeprowadzenia ich ponownego badania i oceny chyba, że zachodzą przesłanki, o których mowa w art. 93 ust. 1 ustawy </w:t>
      </w:r>
      <w:proofErr w:type="spellStart"/>
      <w:r w:rsidR="00BE702A">
        <w:rPr>
          <w:rFonts w:asciiTheme="majorHAnsi" w:hAnsiTheme="majorHAnsi" w:cs="Segoe UI"/>
          <w:sz w:val="22"/>
          <w:szCs w:val="22"/>
        </w:rPr>
        <w:t>Pzp</w:t>
      </w:r>
      <w:proofErr w:type="spellEnd"/>
      <w:r w:rsidRPr="004E759D">
        <w:rPr>
          <w:rFonts w:asciiTheme="majorHAnsi" w:hAnsiTheme="majorHAnsi" w:cs="Segoe UI"/>
          <w:sz w:val="22"/>
          <w:szCs w:val="22"/>
        </w:rPr>
        <w:t>.</w:t>
      </w:r>
    </w:p>
    <w:p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Zamawiający nie przewiduje dodatkowych formalności poprzedzających zawarcie umowy.</w:t>
      </w:r>
    </w:p>
    <w:p w:rsidR="00552FBA" w:rsidRDefault="00552FBA" w:rsidP="00427453">
      <w:pPr>
        <w:spacing w:after="40"/>
        <w:jc w:val="both"/>
        <w:rPr>
          <w:rFonts w:asciiTheme="majorHAnsi" w:hAnsiTheme="majorHAnsi" w:cs="Segoe UI"/>
          <w:sz w:val="22"/>
          <w:szCs w:val="22"/>
        </w:rPr>
      </w:pPr>
    </w:p>
    <w:p w:rsidR="00080477"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15</w:t>
      </w:r>
      <w:r w:rsidR="00906A6B">
        <w:rPr>
          <w:rFonts w:asciiTheme="majorHAnsi" w:hAnsiTheme="majorHAnsi" w:cs="Segoe UI"/>
          <w:b/>
          <w:sz w:val="22"/>
          <w:szCs w:val="22"/>
        </w:rPr>
        <w:t>.</w:t>
      </w:r>
      <w:r w:rsidR="00080477" w:rsidRPr="004E759D">
        <w:rPr>
          <w:rFonts w:asciiTheme="majorHAnsi" w:hAnsiTheme="majorHAnsi" w:cs="Segoe UI"/>
          <w:b/>
          <w:sz w:val="22"/>
          <w:szCs w:val="22"/>
        </w:rPr>
        <w:tab/>
        <w:t>Wymagania dotyczące zabezpieczenia należytego wykonania umowy.</w:t>
      </w:r>
    </w:p>
    <w:p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którego oferta zostanie wybrana, zobowiązany będzie do wniesienia zabezpieczenia należytego wykonania umowy najpóźniej w dniu jej zawarcia, w wysokości </w:t>
      </w:r>
      <w:r w:rsidR="00DF36B5" w:rsidRPr="004E759D">
        <w:rPr>
          <w:rFonts w:asciiTheme="majorHAnsi" w:hAnsiTheme="majorHAnsi" w:cs="Segoe UI"/>
          <w:b/>
          <w:sz w:val="22"/>
          <w:szCs w:val="22"/>
        </w:rPr>
        <w:t xml:space="preserve">10 </w:t>
      </w:r>
      <w:r w:rsidRPr="004E759D">
        <w:rPr>
          <w:rFonts w:asciiTheme="majorHAnsi" w:hAnsiTheme="majorHAnsi" w:cs="Segoe UI"/>
          <w:b/>
          <w:sz w:val="22"/>
          <w:szCs w:val="22"/>
        </w:rPr>
        <w:t>% ceny całkowitej brutto</w:t>
      </w:r>
      <w:r w:rsidRPr="004E759D">
        <w:rPr>
          <w:rFonts w:asciiTheme="majorHAnsi" w:hAnsiTheme="majorHAnsi" w:cs="Segoe UI"/>
          <w:sz w:val="22"/>
          <w:szCs w:val="22"/>
        </w:rPr>
        <w:t xml:space="preserve"> podanej w ofercie. </w:t>
      </w:r>
    </w:p>
    <w:p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Zabezpieczenie może być wnoszone według wyboru Wykonawcy w jednej lub w kilku następujących formach:</w:t>
      </w:r>
    </w:p>
    <w:p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pieniądzu;</w:t>
      </w:r>
    </w:p>
    <w:p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poręczeniach bankowych lub poręczeniach spółdzielczej kasy oszczędnościowo-kredytowej, z tym że zobowiązanie kasy jest zawsze zobowiązaniem pieniężnym;</w:t>
      </w:r>
    </w:p>
    <w:p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gwarancjach bankowych;</w:t>
      </w:r>
    </w:p>
    <w:p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gwarancjach ubezpieczeniowych;</w:t>
      </w:r>
    </w:p>
    <w:p w:rsidR="00552FBA" w:rsidRPr="004E759D" w:rsidRDefault="008C39EC"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poręczeniach udzielanych przez podmioty, o których mowa w art. 6b ust. 5 pkt 2 ustawy z</w:t>
      </w:r>
      <w:r>
        <w:rPr>
          <w:rFonts w:asciiTheme="majorHAnsi" w:hAnsiTheme="majorHAnsi" w:cs="Segoe UI"/>
          <w:sz w:val="22"/>
          <w:szCs w:val="22"/>
        </w:rPr>
        <w:t> </w:t>
      </w:r>
      <w:r w:rsidRPr="004E759D">
        <w:rPr>
          <w:rFonts w:asciiTheme="majorHAnsi" w:hAnsiTheme="majorHAnsi" w:cs="Segoe UI"/>
          <w:sz w:val="22"/>
          <w:szCs w:val="22"/>
        </w:rPr>
        <w:t>dnia 9 listopada 2000 r. o utworzeniu Polskiej Agencji Rozwoju Przedsiębiorczości (</w:t>
      </w:r>
      <w:proofErr w:type="spellStart"/>
      <w:r w:rsidRPr="0016518A">
        <w:rPr>
          <w:rFonts w:asciiTheme="majorHAnsi" w:hAnsiTheme="majorHAnsi" w:cs="Segoe UI"/>
          <w:sz w:val="22"/>
          <w:szCs w:val="22"/>
        </w:rPr>
        <w:t>t.j</w:t>
      </w:r>
      <w:proofErr w:type="spellEnd"/>
      <w:r w:rsidRPr="0016518A">
        <w:rPr>
          <w:rFonts w:asciiTheme="majorHAnsi" w:hAnsiTheme="majorHAnsi" w:cs="Segoe UI"/>
          <w:sz w:val="22"/>
          <w:szCs w:val="22"/>
        </w:rPr>
        <w:t>. Dz. U. z 2018 r. poz. 110</w:t>
      </w:r>
      <w:r w:rsidR="00BE702A">
        <w:rPr>
          <w:rFonts w:asciiTheme="majorHAnsi" w:hAnsiTheme="majorHAnsi" w:cs="Segoe UI"/>
          <w:sz w:val="22"/>
          <w:szCs w:val="22"/>
        </w:rPr>
        <w:t xml:space="preserve"> z </w:t>
      </w:r>
      <w:proofErr w:type="spellStart"/>
      <w:r w:rsidR="00BE702A">
        <w:rPr>
          <w:rFonts w:asciiTheme="majorHAnsi" w:hAnsiTheme="majorHAnsi" w:cs="Segoe UI"/>
          <w:sz w:val="22"/>
          <w:szCs w:val="22"/>
        </w:rPr>
        <w:t>późn</w:t>
      </w:r>
      <w:proofErr w:type="spellEnd"/>
      <w:r w:rsidR="00BE702A">
        <w:rPr>
          <w:rFonts w:asciiTheme="majorHAnsi" w:hAnsiTheme="majorHAnsi" w:cs="Segoe UI"/>
          <w:sz w:val="22"/>
          <w:szCs w:val="22"/>
        </w:rPr>
        <w:t>. zm.</w:t>
      </w:r>
      <w:r w:rsidRPr="004E759D">
        <w:rPr>
          <w:rFonts w:asciiTheme="majorHAnsi" w:hAnsiTheme="majorHAnsi" w:cs="Segoe UI"/>
          <w:sz w:val="22"/>
          <w:szCs w:val="22"/>
        </w:rPr>
        <w:t>)</w:t>
      </w:r>
      <w:r w:rsidR="00552FBA" w:rsidRPr="004E759D">
        <w:rPr>
          <w:rFonts w:asciiTheme="majorHAnsi" w:hAnsiTheme="majorHAnsi" w:cs="Segoe UI"/>
          <w:sz w:val="22"/>
          <w:szCs w:val="22"/>
        </w:rPr>
        <w:t>.</w:t>
      </w:r>
    </w:p>
    <w:p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wyraża </w:t>
      </w:r>
      <w:r w:rsidRPr="004E759D">
        <w:rPr>
          <w:rFonts w:asciiTheme="majorHAnsi" w:hAnsiTheme="majorHAnsi" w:cs="Segoe UI"/>
          <w:sz w:val="22"/>
          <w:szCs w:val="22"/>
        </w:rPr>
        <w:t xml:space="preserve">zgody na wniesienie zabezpieczenia w formach określonych art. 148 ust. 2 ustawy </w:t>
      </w:r>
      <w:proofErr w:type="spellStart"/>
      <w:r w:rsidR="00BE702A">
        <w:rPr>
          <w:rFonts w:asciiTheme="majorHAnsi" w:hAnsiTheme="majorHAnsi" w:cs="Segoe UI"/>
          <w:sz w:val="22"/>
          <w:szCs w:val="22"/>
        </w:rPr>
        <w:t>Pzp</w:t>
      </w:r>
      <w:proofErr w:type="spellEnd"/>
      <w:r w:rsidRPr="004E759D">
        <w:rPr>
          <w:rFonts w:asciiTheme="majorHAnsi" w:hAnsiTheme="majorHAnsi" w:cs="Segoe UI"/>
          <w:sz w:val="22"/>
          <w:szCs w:val="22"/>
        </w:rPr>
        <w:t>.</w:t>
      </w:r>
    </w:p>
    <w:p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wniesienia zabezpieczenia w formie pieniężnej Zamawiający przechowa je na</w:t>
      </w:r>
      <w:r w:rsidR="008E614B">
        <w:rPr>
          <w:rFonts w:asciiTheme="majorHAnsi" w:hAnsiTheme="majorHAnsi" w:cs="Segoe UI"/>
          <w:sz w:val="22"/>
          <w:szCs w:val="22"/>
        </w:rPr>
        <w:t> </w:t>
      </w:r>
      <w:r w:rsidRPr="004E759D">
        <w:rPr>
          <w:rFonts w:asciiTheme="majorHAnsi" w:hAnsiTheme="majorHAnsi" w:cs="Segoe UI"/>
          <w:sz w:val="22"/>
          <w:szCs w:val="22"/>
        </w:rPr>
        <w:t>oprocentowanym rachunku bankowym.</w:t>
      </w:r>
    </w:p>
    <w:p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 treści zabezpieczenia przedstawionego w formie gwarancji/poręczenia winno wynikać, że</w:t>
      </w:r>
      <w:r w:rsidR="008E614B">
        <w:rPr>
          <w:rFonts w:asciiTheme="majorHAnsi" w:hAnsiTheme="majorHAnsi" w:cs="Segoe UI"/>
          <w:sz w:val="22"/>
          <w:szCs w:val="22"/>
        </w:rPr>
        <w:t> </w:t>
      </w:r>
      <w:r w:rsidRPr="004E759D">
        <w:rPr>
          <w:rFonts w:asciiTheme="majorHAnsi" w:hAnsiTheme="majorHAnsi" w:cs="Segoe UI"/>
          <w:sz w:val="22"/>
          <w:szCs w:val="22"/>
        </w:rPr>
        <w:t>bank, ubezpieczyciel, poręczyciel zapłaci, na rzecz Zamawiającego w terminie maksymalnie 30</w:t>
      </w:r>
      <w:r w:rsidR="008E614B">
        <w:rPr>
          <w:rFonts w:asciiTheme="majorHAnsi" w:hAnsiTheme="majorHAnsi" w:cs="Segoe UI"/>
          <w:sz w:val="22"/>
          <w:szCs w:val="22"/>
        </w:rPr>
        <w:t> </w:t>
      </w:r>
      <w:r w:rsidRPr="004E759D">
        <w:rPr>
          <w:rFonts w:asciiTheme="majorHAnsi" w:hAnsiTheme="majorHAnsi" w:cs="Segoe UI"/>
          <w:sz w:val="22"/>
          <w:szCs w:val="22"/>
        </w:rPr>
        <w:t>dni od pisemnego żądania kwotę zabezpieczenia, na pierwsze wezwanie Zamawiającego, bez</w:t>
      </w:r>
      <w:r w:rsidR="008E614B">
        <w:rPr>
          <w:rFonts w:asciiTheme="majorHAnsi" w:hAnsiTheme="majorHAnsi" w:cs="Segoe UI"/>
          <w:sz w:val="22"/>
          <w:szCs w:val="22"/>
        </w:rPr>
        <w:t> </w:t>
      </w:r>
      <w:r w:rsidRPr="004E759D">
        <w:rPr>
          <w:rFonts w:asciiTheme="majorHAnsi" w:hAnsiTheme="majorHAnsi" w:cs="Segoe UI"/>
          <w:sz w:val="22"/>
          <w:szCs w:val="22"/>
        </w:rPr>
        <w:t>odwołania, bez warunku, niezależnie od kwestionowania czy zastrzeżeń Wykonawcy i</w:t>
      </w:r>
      <w:r w:rsidR="008E614B">
        <w:rPr>
          <w:rFonts w:asciiTheme="majorHAnsi" w:hAnsiTheme="majorHAnsi" w:cs="Segoe UI"/>
          <w:sz w:val="22"/>
          <w:szCs w:val="22"/>
        </w:rPr>
        <w:t> </w:t>
      </w:r>
      <w:r w:rsidRPr="004E759D">
        <w:rPr>
          <w:rFonts w:asciiTheme="majorHAnsi" w:hAnsiTheme="majorHAnsi" w:cs="Segoe UI"/>
          <w:sz w:val="22"/>
          <w:szCs w:val="22"/>
        </w:rPr>
        <w:t>bez</w:t>
      </w:r>
      <w:r w:rsidR="008E614B">
        <w:rPr>
          <w:rFonts w:asciiTheme="majorHAnsi" w:hAnsiTheme="majorHAnsi" w:cs="Segoe UI"/>
          <w:sz w:val="22"/>
          <w:szCs w:val="22"/>
        </w:rPr>
        <w:t> </w:t>
      </w:r>
      <w:r w:rsidRPr="004E759D">
        <w:rPr>
          <w:rFonts w:asciiTheme="majorHAnsi" w:hAnsiTheme="majorHAnsi" w:cs="Segoe UI"/>
          <w:sz w:val="22"/>
          <w:szCs w:val="22"/>
        </w:rPr>
        <w:t>dochodzenia czy wezwanie Zamawiającego jest uzasadnione czy nie.</w:t>
      </w:r>
    </w:p>
    <w:p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gdy zabezpieczenie będzie wnoszone w formie innej niż pieniądz, Zamawiający zastrzega sobie prawo do akceptacji projektu ww. dokumentu.</w:t>
      </w:r>
    </w:p>
    <w:p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zwróci zabezpieczenie w wysokości 70% w terminie do 30 dni od dnia wykonania zamówienia i uznania przez Zamawiającego za należycie wykonane. Zabezpieczenie w wysokości 30%, pozostawione zostanie na zabezpieczenie roszczeń z tytułu rękojmi za wady i zostanie zwrócone nie później niż w 1</w:t>
      </w:r>
      <w:r w:rsidR="00CE44C3">
        <w:rPr>
          <w:rFonts w:asciiTheme="majorHAnsi" w:hAnsiTheme="majorHAnsi" w:cs="Segoe UI"/>
          <w:sz w:val="22"/>
          <w:szCs w:val="22"/>
        </w:rPr>
        <w:t>5</w:t>
      </w:r>
      <w:r w:rsidRPr="004E759D">
        <w:rPr>
          <w:rFonts w:asciiTheme="majorHAnsi" w:hAnsiTheme="majorHAnsi" w:cs="Segoe UI"/>
          <w:sz w:val="22"/>
          <w:szCs w:val="22"/>
        </w:rPr>
        <w:t xml:space="preserve"> dniu po upływie okresu rękojmi za wady.</w:t>
      </w:r>
    </w:p>
    <w:p w:rsidR="00365CB9" w:rsidRPr="004E759D" w:rsidRDefault="00365CB9" w:rsidP="00427453">
      <w:pPr>
        <w:spacing w:after="40"/>
        <w:jc w:val="both"/>
        <w:rPr>
          <w:rFonts w:asciiTheme="majorHAnsi" w:hAnsiTheme="majorHAnsi" w:cs="Segoe UI"/>
          <w:b/>
          <w:sz w:val="22"/>
          <w:szCs w:val="22"/>
        </w:rPr>
      </w:pPr>
    </w:p>
    <w:p w:rsidR="00552FBA"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16</w:t>
      </w:r>
      <w:r w:rsidR="005C005B">
        <w:rPr>
          <w:rFonts w:asciiTheme="majorHAnsi" w:hAnsiTheme="majorHAnsi" w:cs="Segoe UI"/>
          <w:b/>
          <w:sz w:val="22"/>
          <w:szCs w:val="22"/>
        </w:rPr>
        <w:t>.</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rsidR="001A171B" w:rsidRPr="004E759D" w:rsidRDefault="00073E34" w:rsidP="0019597F">
      <w:pPr>
        <w:pStyle w:val="Nagwek7"/>
        <w:pBdr>
          <w:bottom w:val="none" w:sz="0" w:space="0" w:color="auto"/>
        </w:pBdr>
        <w:spacing w:after="40"/>
        <w:ind w:left="0"/>
        <w:rPr>
          <w:rFonts w:asciiTheme="majorHAnsi" w:hAnsiTheme="majorHAnsi" w:cs="Segoe UI"/>
          <w:b w:val="0"/>
          <w:sz w:val="22"/>
          <w:szCs w:val="22"/>
        </w:rPr>
      </w:pPr>
      <w:r>
        <w:rPr>
          <w:rFonts w:asciiTheme="majorHAnsi" w:hAnsiTheme="majorHAnsi" w:cs="Segoe UI"/>
          <w:b w:val="0"/>
          <w:sz w:val="22"/>
          <w:szCs w:val="22"/>
        </w:rPr>
        <w:t xml:space="preserve">Istotne postanowienia </w:t>
      </w:r>
      <w:r w:rsidR="00552FBA" w:rsidRPr="004E759D">
        <w:rPr>
          <w:rFonts w:asciiTheme="majorHAnsi" w:hAnsiTheme="majorHAnsi" w:cs="Segoe UI"/>
          <w:b w:val="0"/>
          <w:sz w:val="22"/>
          <w:szCs w:val="22"/>
        </w:rPr>
        <w:t>umowy, stanowi</w:t>
      </w:r>
      <w:r>
        <w:rPr>
          <w:rFonts w:asciiTheme="majorHAnsi" w:hAnsiTheme="majorHAnsi" w:cs="Segoe UI"/>
          <w:b w:val="0"/>
          <w:sz w:val="22"/>
          <w:szCs w:val="22"/>
        </w:rPr>
        <w:t>ą</w:t>
      </w:r>
      <w:r w:rsidR="00552FBA" w:rsidRPr="004E759D">
        <w:rPr>
          <w:rFonts w:asciiTheme="majorHAnsi" w:hAnsiTheme="majorHAnsi" w:cs="Segoe UI"/>
          <w:b w:val="0"/>
          <w:sz w:val="22"/>
          <w:szCs w:val="22"/>
        </w:rPr>
        <w:t xml:space="preserve"> </w:t>
      </w:r>
      <w:r w:rsidR="00552FBA" w:rsidRPr="004E759D">
        <w:rPr>
          <w:rFonts w:asciiTheme="majorHAnsi" w:hAnsiTheme="majorHAnsi" w:cs="Segoe UI"/>
          <w:sz w:val="22"/>
          <w:szCs w:val="22"/>
        </w:rPr>
        <w:t xml:space="preserve">Załącznik nr </w:t>
      </w:r>
      <w:r w:rsidR="00A338EA">
        <w:rPr>
          <w:rFonts w:asciiTheme="majorHAnsi" w:hAnsiTheme="majorHAnsi" w:cs="Segoe UI"/>
          <w:sz w:val="22"/>
          <w:szCs w:val="22"/>
        </w:rPr>
        <w:t>5</w:t>
      </w:r>
      <w:r w:rsidR="00552FBA" w:rsidRPr="004E759D">
        <w:rPr>
          <w:rFonts w:asciiTheme="majorHAnsi" w:hAnsiTheme="majorHAnsi" w:cs="Segoe UI"/>
          <w:b w:val="0"/>
          <w:sz w:val="22"/>
          <w:szCs w:val="22"/>
        </w:rPr>
        <w:t xml:space="preserve"> do SIWZ.</w:t>
      </w:r>
    </w:p>
    <w:p w:rsidR="008C7B7C" w:rsidRPr="002E6574" w:rsidRDefault="008C7B7C" w:rsidP="008C7B7C">
      <w:pPr>
        <w:spacing w:after="40"/>
        <w:jc w:val="both"/>
        <w:rPr>
          <w:rFonts w:asciiTheme="majorHAnsi" w:hAnsiTheme="majorHAnsi"/>
          <w:sz w:val="22"/>
          <w:szCs w:val="22"/>
        </w:rPr>
      </w:pPr>
      <w:r w:rsidRPr="002E6574">
        <w:rPr>
          <w:rFonts w:asciiTheme="majorHAnsi" w:hAnsiTheme="majorHAnsi"/>
          <w:sz w:val="22"/>
          <w:szCs w:val="22"/>
        </w:rPr>
        <w:t>Zamawiający dopuszcza</w:t>
      </w:r>
      <w:r w:rsidR="008E56AC" w:rsidRPr="002E6574">
        <w:rPr>
          <w:rFonts w:asciiTheme="majorHAnsi" w:hAnsiTheme="majorHAnsi"/>
          <w:sz w:val="22"/>
          <w:szCs w:val="22"/>
        </w:rPr>
        <w:t xml:space="preserve"> możliwość zmian treści</w:t>
      </w:r>
      <w:r w:rsidRPr="002E6574">
        <w:rPr>
          <w:rFonts w:asciiTheme="majorHAnsi" w:hAnsiTheme="majorHAnsi"/>
          <w:sz w:val="22"/>
          <w:szCs w:val="22"/>
        </w:rPr>
        <w:t xml:space="preserve"> Umowy w następujących okolicznościach:</w:t>
      </w:r>
    </w:p>
    <w:p w:rsidR="005F7555" w:rsidRPr="005F7555" w:rsidRDefault="005F7555" w:rsidP="005F7555">
      <w:pPr>
        <w:numPr>
          <w:ilvl w:val="1"/>
          <w:numId w:val="50"/>
        </w:numPr>
        <w:spacing w:line="276" w:lineRule="auto"/>
        <w:contextualSpacing/>
        <w:jc w:val="both"/>
        <w:rPr>
          <w:rFonts w:ascii="Calibri" w:hAnsi="Calibri" w:cs="Calibri"/>
          <w:sz w:val="22"/>
          <w:szCs w:val="22"/>
          <w:lang w:val="cs-CZ"/>
        </w:rPr>
      </w:pPr>
      <w:r w:rsidRPr="005F7555">
        <w:rPr>
          <w:rFonts w:ascii="Calibri" w:hAnsi="Calibri" w:cs="Calibri"/>
          <w:sz w:val="22"/>
          <w:szCs w:val="22"/>
          <w:lang w:val="cs-CZ"/>
        </w:rPr>
        <w:t>nastąpi zmiana powszechnie obowiązujących przepisów, a obowiązek zmiany Umowy będzie wynikał wprost z przepisów wprowadzających powyższe zmiany, w takim przypadku Umowa może ulec zmianie w zakresie i na zasadach przewidzianych w tych przepisach;</w:t>
      </w:r>
    </w:p>
    <w:p w:rsidR="005F7555" w:rsidRPr="005F7555" w:rsidRDefault="005F7555" w:rsidP="005F7555">
      <w:pPr>
        <w:numPr>
          <w:ilvl w:val="1"/>
          <w:numId w:val="50"/>
        </w:numPr>
        <w:spacing w:line="276" w:lineRule="auto"/>
        <w:contextualSpacing/>
        <w:jc w:val="both"/>
        <w:rPr>
          <w:rFonts w:ascii="Calibri" w:hAnsi="Calibri" w:cs="Calibri"/>
          <w:sz w:val="22"/>
          <w:szCs w:val="22"/>
          <w:lang w:val="cs-CZ"/>
        </w:rPr>
      </w:pPr>
      <w:r w:rsidRPr="005F7555">
        <w:rPr>
          <w:rFonts w:ascii="Calibri" w:hAnsi="Calibri" w:cs="Calibri"/>
          <w:sz w:val="22"/>
          <w:szCs w:val="22"/>
          <w:lang w:val="cs-CZ"/>
        </w:rPr>
        <w:t xml:space="preserve">nastąpi zmiana powszechnie obowiązujących przepisów prawa w zakresie wysokości stawki podatku od towarów i usług (VAT), w takim przypadku zmianie ulegnie wysokość wynagrodzenia brutto Wykonawcy, które zostanie obliczone jako suma wynagrodzenia </w:t>
      </w:r>
      <w:r w:rsidRPr="005F7555">
        <w:rPr>
          <w:rFonts w:ascii="Calibri" w:hAnsi="Calibri" w:cs="Calibri"/>
          <w:sz w:val="22"/>
          <w:szCs w:val="22"/>
          <w:lang w:val="cs-CZ"/>
        </w:rPr>
        <w:lastRenderedPageBreak/>
        <w:t>netto Wykonawcy oraz wartości podatku VAT według stawki obowiązującej w chwili wystawienia faktury;</w:t>
      </w:r>
    </w:p>
    <w:p w:rsidR="005F7555" w:rsidRPr="005F7555" w:rsidRDefault="005F7555" w:rsidP="005F7555">
      <w:pPr>
        <w:numPr>
          <w:ilvl w:val="1"/>
          <w:numId w:val="50"/>
        </w:numPr>
        <w:spacing w:line="276" w:lineRule="auto"/>
        <w:contextualSpacing/>
        <w:jc w:val="both"/>
        <w:rPr>
          <w:rFonts w:ascii="Calibri" w:hAnsi="Calibri" w:cs="Calibri"/>
          <w:sz w:val="22"/>
          <w:szCs w:val="22"/>
          <w:lang w:val="cs-CZ"/>
        </w:rPr>
      </w:pPr>
      <w:r w:rsidRPr="005F7555">
        <w:rPr>
          <w:rFonts w:ascii="Calibri" w:hAnsi="Calibri" w:cs="Calibri"/>
          <w:sz w:val="22"/>
          <w:szCs w:val="22"/>
          <w:lang w:val="cs-CZ"/>
        </w:rPr>
        <w:t>konieczność wprowadzenia zmian będzie następstwem zmian wprowadzonych w umowach pomiędzy Zamawiającym a inną niż Wykonawca stroną, w takim przypadku Strony mogą zmienić zakres Umowy w stopniu odpowiadającym zmianom wprowadzonym w umowie pomiędzy Zamawiającym a inna niż Wykonawca stroną;</w:t>
      </w:r>
    </w:p>
    <w:p w:rsidR="005F7555" w:rsidRPr="005F7555" w:rsidRDefault="005F7555" w:rsidP="005F7555">
      <w:pPr>
        <w:numPr>
          <w:ilvl w:val="1"/>
          <w:numId w:val="50"/>
        </w:numPr>
        <w:spacing w:line="276" w:lineRule="auto"/>
        <w:contextualSpacing/>
        <w:jc w:val="both"/>
        <w:rPr>
          <w:rFonts w:ascii="Calibri" w:hAnsi="Calibri" w:cs="Calibri"/>
          <w:sz w:val="22"/>
          <w:szCs w:val="22"/>
          <w:lang w:val="cs-CZ"/>
        </w:rPr>
      </w:pPr>
      <w:r w:rsidRPr="005F7555">
        <w:rPr>
          <w:rFonts w:ascii="Calibri" w:hAnsi="Calibri" w:cs="Calibri"/>
          <w:sz w:val="22"/>
          <w:szCs w:val="22"/>
          <w:lang w:val="cs-CZ"/>
        </w:rPr>
        <w:t xml:space="preserve">wystąpi potrzeba zmiany sposobu wykonania określonego elementu zamówienia (roboty zamienne); wycena prac nastąpi na postawie protokołu konieczności uzgodnionego pomiędzy Stronami, w takim wypadku Strony mogą zmienić zakres przedmiotowy Umowy w zakresie, w jakim jest to niezbędne dla prawidłowej realizacji Umowy oraz zmienić wysokość wynagrodzenia z zastrzeżeniem, że zmiana wysokości wynagrodzenia nie może przekroczyć 20% wynagrodzenia brutto Wykonawcy; </w:t>
      </w:r>
    </w:p>
    <w:p w:rsidR="005F7555" w:rsidRPr="005F7555" w:rsidRDefault="005F7555" w:rsidP="005F7555">
      <w:pPr>
        <w:numPr>
          <w:ilvl w:val="1"/>
          <w:numId w:val="50"/>
        </w:numPr>
        <w:spacing w:line="276" w:lineRule="auto"/>
        <w:contextualSpacing/>
        <w:jc w:val="both"/>
        <w:rPr>
          <w:rFonts w:ascii="Calibri" w:hAnsi="Calibri" w:cs="Calibri"/>
          <w:sz w:val="22"/>
          <w:szCs w:val="22"/>
          <w:lang w:val="cs-CZ"/>
        </w:rPr>
      </w:pPr>
      <w:r w:rsidRPr="005F7555">
        <w:rPr>
          <w:rFonts w:ascii="Calibri" w:hAnsi="Calibri" w:cs="Calibri"/>
          <w:sz w:val="22"/>
          <w:szCs w:val="22"/>
          <w:lang w:val="cs-CZ"/>
        </w:rPr>
        <w:t>Wykonawca w trakcie realizacji Umowy utraci prawo do dysponowania osobą wskazaną w ofercie, w takim przypadku Wykonawca po uzyskaniu pisemnej zgody Zamawiającego, może zastąpić taką osobę inną osobą, z zastrzeżeniem, iż osoba taka powinna posiadać doświadczenie i  kompetencje nie niższe niż osoba wskazana w ofercie;</w:t>
      </w:r>
    </w:p>
    <w:p w:rsidR="005F7555" w:rsidRPr="005F7555" w:rsidRDefault="005F7555" w:rsidP="005F7555">
      <w:pPr>
        <w:numPr>
          <w:ilvl w:val="1"/>
          <w:numId w:val="50"/>
        </w:numPr>
        <w:spacing w:line="276" w:lineRule="auto"/>
        <w:contextualSpacing/>
        <w:jc w:val="both"/>
        <w:rPr>
          <w:rFonts w:ascii="Calibri" w:hAnsi="Calibri" w:cs="Calibri"/>
          <w:sz w:val="22"/>
          <w:szCs w:val="22"/>
          <w:lang w:val="cs-CZ"/>
        </w:rPr>
      </w:pPr>
      <w:r w:rsidRPr="005F7555">
        <w:rPr>
          <w:rFonts w:ascii="Calibri" w:hAnsi="Calibri" w:cs="Calibri"/>
          <w:sz w:val="22"/>
          <w:szCs w:val="22"/>
          <w:lang w:val="cs-CZ"/>
        </w:rPr>
        <w:t>możliwość zaniechania realizacji lub dostawy niektórych elementów przedmiotu zamówienia - w przypadku zaistnienia takiej okoliczności, która będzie leżała w interesie publicznym (przy czym wycena takich elementów nastąpi na podstawie uśrednionych kosztorysów Wykonawcy i Zamawiającego przygotowanych w takich okolicznościach),  możliwa jest zmiana wynagrodzenia Wykonawcy, polegająca na obniżeniu łącznego wynagrodzenia Wykonawcy o wartość prac zaniechanych;</w:t>
      </w:r>
    </w:p>
    <w:p w:rsidR="005F7555" w:rsidRPr="005F7555" w:rsidRDefault="005F7555" w:rsidP="005F7555">
      <w:pPr>
        <w:numPr>
          <w:ilvl w:val="1"/>
          <w:numId w:val="50"/>
        </w:numPr>
        <w:spacing w:line="276" w:lineRule="auto"/>
        <w:contextualSpacing/>
        <w:jc w:val="both"/>
        <w:rPr>
          <w:rFonts w:ascii="Calibri" w:hAnsi="Calibri" w:cs="Calibri"/>
          <w:sz w:val="22"/>
          <w:szCs w:val="22"/>
          <w:lang w:val="cs-CZ"/>
        </w:rPr>
      </w:pPr>
      <w:r w:rsidRPr="005F7555">
        <w:rPr>
          <w:rFonts w:ascii="Calibri" w:hAnsi="Calibri" w:cs="Calibri"/>
          <w:sz w:val="22"/>
          <w:szCs w:val="22"/>
          <w:lang w:val="cs-CZ"/>
        </w:rPr>
        <w:t>w uzasadnionym przypadku, gdy z uwagi na wydarzenia akademickie i artystyczne, Wykonawca wstrzyma prace na żądanie Zamawiającego zmianie może ulec termin wykonania Umowy, w takim przypadku termin wykonania Umowy może zostać wydłużony o liczbę dni odpowiadającą liczbie dni wstrzymania prac na żądanie Zamawiającego;</w:t>
      </w:r>
    </w:p>
    <w:p w:rsidR="005F7555" w:rsidRPr="005F7555" w:rsidRDefault="005F7555" w:rsidP="005F7555">
      <w:pPr>
        <w:numPr>
          <w:ilvl w:val="1"/>
          <w:numId w:val="50"/>
        </w:numPr>
        <w:spacing w:line="276" w:lineRule="auto"/>
        <w:contextualSpacing/>
        <w:jc w:val="both"/>
        <w:rPr>
          <w:rFonts w:ascii="Calibri" w:hAnsi="Calibri" w:cs="Calibri"/>
          <w:sz w:val="22"/>
          <w:szCs w:val="22"/>
          <w:lang w:val="cs-CZ"/>
        </w:rPr>
      </w:pPr>
      <w:r w:rsidRPr="005F7555">
        <w:rPr>
          <w:rFonts w:ascii="Calibri" w:hAnsi="Calibri" w:cs="Calibri"/>
          <w:sz w:val="22"/>
          <w:szCs w:val="22"/>
          <w:lang w:val="cs-CZ"/>
        </w:rPr>
        <w:t>w przypadku gdy z przyczyn niezależnych od Stron przekazanie terenu budowy będzie niemożliwe w terminie określonym Umową, odpowiedniemu wydłużeniu ulegnie termin wykonania Umowy, w takim przypadku termin wykonania Umowy ulega wydłużeniu o liczbę dni odpowiadającą liczbie dni pomiędzy faktycznym a przewidzianym Umownie terminem wprowadzenia na budowę.</w:t>
      </w:r>
    </w:p>
    <w:p w:rsidR="005F7555" w:rsidRPr="005F7555" w:rsidRDefault="005F7555" w:rsidP="005F7555">
      <w:pPr>
        <w:numPr>
          <w:ilvl w:val="1"/>
          <w:numId w:val="50"/>
        </w:numPr>
        <w:tabs>
          <w:tab w:val="num" w:pos="851"/>
        </w:tabs>
        <w:spacing w:line="276" w:lineRule="auto"/>
        <w:ind w:hanging="425"/>
        <w:contextualSpacing/>
        <w:jc w:val="both"/>
        <w:rPr>
          <w:rFonts w:ascii="Calibri" w:hAnsi="Calibri" w:cs="Calibri"/>
          <w:sz w:val="22"/>
          <w:szCs w:val="22"/>
          <w:lang w:val="cs-CZ"/>
        </w:rPr>
      </w:pPr>
      <w:r w:rsidRPr="005F7555">
        <w:rPr>
          <w:rFonts w:ascii="Calibri" w:hAnsi="Calibri" w:cs="Calibri"/>
          <w:sz w:val="22"/>
          <w:szCs w:val="22"/>
          <w:lang w:val="cs-CZ"/>
        </w:rPr>
        <w:t>w przypadku wstrzymania robót na żądanie uprawnionego podmiotu, w szczególności organów nadzoru lub inspektora nadzoru inwestorskiego, odpowiedniemu wydłużeniu ulegnie termin wykonania Umowy w takim przypadku termin wykonania Umowy może zostać wydłużony  o liczbę dni odpowiadającą liczbie dni wstrzymania prac na żądanie uprawnionego podmiotu;</w:t>
      </w:r>
    </w:p>
    <w:p w:rsidR="005F7555" w:rsidRPr="005F7555" w:rsidRDefault="005F7555" w:rsidP="005F7555">
      <w:pPr>
        <w:numPr>
          <w:ilvl w:val="1"/>
          <w:numId w:val="50"/>
        </w:numPr>
        <w:tabs>
          <w:tab w:val="num" w:pos="851"/>
        </w:tabs>
        <w:spacing w:line="276" w:lineRule="auto"/>
        <w:ind w:hanging="425"/>
        <w:contextualSpacing/>
        <w:jc w:val="both"/>
        <w:rPr>
          <w:rFonts w:ascii="Calibri" w:hAnsi="Calibri" w:cs="Calibri"/>
          <w:sz w:val="22"/>
          <w:szCs w:val="22"/>
          <w:lang w:val="cs-CZ"/>
        </w:rPr>
      </w:pPr>
      <w:r w:rsidRPr="005F7555">
        <w:rPr>
          <w:rFonts w:ascii="Calibri" w:hAnsi="Calibri" w:cs="Calibri"/>
          <w:sz w:val="22"/>
          <w:szCs w:val="22"/>
          <w:lang w:val="x-none"/>
        </w:rPr>
        <w:t xml:space="preserve">w przypadku zmiany wysokości minimalnego wynagrodzenia za pracę albo wysokości minimalnej stawki godzinowej, ustalonych na podstawie przepisów ustawy o minimalnym wynagrodzeniu za pracę – w takim wypadku </w:t>
      </w:r>
      <w:r w:rsidRPr="005F7555">
        <w:rPr>
          <w:rFonts w:ascii="Calibri" w:hAnsi="Calibri" w:cs="Calibri"/>
          <w:sz w:val="22"/>
          <w:szCs w:val="22"/>
          <w:lang w:val="cs-CZ"/>
        </w:rPr>
        <w:t xml:space="preserve">zmianie ulec może wysokość wynagrodzenia w ten sposób, iż </w:t>
      </w:r>
      <w:r w:rsidRPr="005F7555">
        <w:rPr>
          <w:rFonts w:ascii="Calibri" w:hAnsi="Calibri" w:cs="Calibri"/>
          <w:sz w:val="22"/>
          <w:szCs w:val="22"/>
          <w:lang w:val="x-none"/>
        </w:rPr>
        <w:t>wysokość wynagrodzenia zmieni się (o ile zmiany te będą miały wpływ na</w:t>
      </w:r>
      <w:r w:rsidRPr="005F7555">
        <w:rPr>
          <w:rFonts w:ascii="Calibri" w:hAnsi="Calibri" w:cs="Calibri"/>
          <w:sz w:val="22"/>
          <w:szCs w:val="22"/>
          <w:lang w:val="cs-CZ"/>
        </w:rPr>
        <w:t> </w:t>
      </w:r>
      <w:r w:rsidRPr="005F7555">
        <w:rPr>
          <w:rFonts w:ascii="Calibri" w:hAnsi="Calibri" w:cs="Calibri"/>
          <w:sz w:val="22"/>
          <w:szCs w:val="22"/>
          <w:lang w:val="x-none"/>
        </w:rPr>
        <w:t>koszty wykonania zamówienia) adekwatnie o wartość wynikającą z kalkulacji dokonanej przez Wykonawcę a zweryfikowanej i zaakceptowanej przez Zamawiającego</w:t>
      </w:r>
      <w:r w:rsidRPr="005F7555">
        <w:rPr>
          <w:rFonts w:ascii="Calibri" w:hAnsi="Calibri" w:cs="Calibri"/>
          <w:sz w:val="22"/>
          <w:szCs w:val="22"/>
          <w:lang w:val="cs-CZ"/>
        </w:rPr>
        <w:t>;</w:t>
      </w:r>
    </w:p>
    <w:p w:rsidR="005F7555" w:rsidRPr="005F7555" w:rsidRDefault="005F7555" w:rsidP="005F7555">
      <w:pPr>
        <w:numPr>
          <w:ilvl w:val="1"/>
          <w:numId w:val="50"/>
        </w:numPr>
        <w:tabs>
          <w:tab w:val="num" w:pos="851"/>
        </w:tabs>
        <w:spacing w:line="276" w:lineRule="auto"/>
        <w:ind w:hanging="425"/>
        <w:contextualSpacing/>
        <w:jc w:val="both"/>
        <w:rPr>
          <w:rFonts w:ascii="Calibri" w:hAnsi="Calibri" w:cs="Calibri"/>
          <w:sz w:val="22"/>
          <w:szCs w:val="22"/>
          <w:lang w:val="cs-CZ"/>
        </w:rPr>
      </w:pPr>
      <w:r w:rsidRPr="005F7555">
        <w:rPr>
          <w:rFonts w:ascii="Calibri" w:hAnsi="Calibri" w:cs="Calibri"/>
          <w:sz w:val="22"/>
          <w:szCs w:val="22"/>
          <w:lang w:val="cs-CZ"/>
        </w:rPr>
        <w:t xml:space="preserve">w przypadku zmiany </w:t>
      </w:r>
      <w:r w:rsidRPr="005F7555">
        <w:rPr>
          <w:rFonts w:ascii="Calibri" w:hAnsi="Calibri" w:cs="Calibri"/>
          <w:sz w:val="22"/>
          <w:szCs w:val="22"/>
          <w:lang w:val="x-none"/>
        </w:rPr>
        <w:t>zasad podlegania ubezpieczeniom społecznym lub ubezpieczeniu zdrowotnemu lub wysokości stawki składki na ubezpieczenie społeczne lub zdrowotne – w</w:t>
      </w:r>
      <w:r w:rsidRPr="005F7555">
        <w:rPr>
          <w:rFonts w:ascii="Calibri" w:hAnsi="Calibri" w:cs="Calibri"/>
          <w:sz w:val="22"/>
          <w:szCs w:val="22"/>
          <w:lang w:val="cs-CZ"/>
        </w:rPr>
        <w:t> </w:t>
      </w:r>
      <w:r w:rsidRPr="005F7555">
        <w:rPr>
          <w:rFonts w:ascii="Calibri" w:hAnsi="Calibri" w:cs="Calibri"/>
          <w:sz w:val="22"/>
          <w:szCs w:val="22"/>
          <w:lang w:val="x-none"/>
        </w:rPr>
        <w:t xml:space="preserve">takim </w:t>
      </w:r>
      <w:r w:rsidRPr="005F7555">
        <w:rPr>
          <w:rFonts w:ascii="Calibri" w:hAnsi="Calibri" w:cs="Calibri"/>
          <w:sz w:val="22"/>
          <w:szCs w:val="22"/>
          <w:lang w:val="cs-CZ"/>
        </w:rPr>
        <w:t xml:space="preserve">przypadku zmianie ulec może wysokość wynagrodzenia w ten sposób, iż </w:t>
      </w:r>
      <w:r w:rsidRPr="005F7555">
        <w:rPr>
          <w:rFonts w:ascii="Calibri" w:hAnsi="Calibri" w:cs="Calibri"/>
          <w:sz w:val="22"/>
          <w:szCs w:val="22"/>
          <w:lang w:val="x-none"/>
        </w:rPr>
        <w:t>wysokość wynagrodzenia określonego w § 5 ust. 1</w:t>
      </w:r>
      <w:r w:rsidR="005C005B">
        <w:rPr>
          <w:rFonts w:ascii="Calibri" w:hAnsi="Calibri" w:cs="Calibri"/>
          <w:sz w:val="22"/>
          <w:szCs w:val="22"/>
        </w:rPr>
        <w:t xml:space="preserve"> wzoru Umowy</w:t>
      </w:r>
      <w:r w:rsidRPr="005F7555">
        <w:rPr>
          <w:rFonts w:ascii="Calibri" w:hAnsi="Calibri" w:cs="Calibri"/>
          <w:sz w:val="22"/>
          <w:szCs w:val="22"/>
          <w:lang w:val="x-none"/>
        </w:rPr>
        <w:t xml:space="preserve"> zmieni się (o ile zmiany te będą </w:t>
      </w:r>
      <w:r w:rsidRPr="005F7555">
        <w:rPr>
          <w:rFonts w:ascii="Calibri" w:hAnsi="Calibri" w:cs="Calibri"/>
          <w:sz w:val="22"/>
          <w:szCs w:val="22"/>
          <w:lang w:val="x-none"/>
        </w:rPr>
        <w:lastRenderedPageBreak/>
        <w:t>miały wpływ na koszty wykonania zamówienia) adekwatnie o wartość wynikającą z kalkulacji dokonanej przez Wykonawcę a zweryfikowanej i zaakceptowanej przez Zamawiającego</w:t>
      </w:r>
      <w:r w:rsidRPr="005F7555">
        <w:rPr>
          <w:rFonts w:ascii="Calibri" w:hAnsi="Calibri" w:cs="Calibri"/>
          <w:sz w:val="22"/>
          <w:szCs w:val="22"/>
          <w:lang w:val="cs-CZ"/>
        </w:rPr>
        <w:t>;</w:t>
      </w:r>
    </w:p>
    <w:p w:rsidR="005F7555" w:rsidRPr="005F7555" w:rsidRDefault="005F7555" w:rsidP="005F7555">
      <w:pPr>
        <w:numPr>
          <w:ilvl w:val="1"/>
          <w:numId w:val="50"/>
        </w:numPr>
        <w:tabs>
          <w:tab w:val="num" w:pos="851"/>
        </w:tabs>
        <w:spacing w:line="276" w:lineRule="auto"/>
        <w:ind w:hanging="425"/>
        <w:contextualSpacing/>
        <w:jc w:val="both"/>
        <w:rPr>
          <w:rFonts w:ascii="Calibri" w:hAnsi="Calibri" w:cs="Calibri"/>
          <w:sz w:val="22"/>
          <w:szCs w:val="22"/>
          <w:lang w:val="cs-CZ"/>
        </w:rPr>
      </w:pPr>
      <w:r w:rsidRPr="005F7555">
        <w:rPr>
          <w:rFonts w:ascii="Calibri" w:hAnsi="Calibri" w:cs="Calibri"/>
          <w:sz w:val="22"/>
          <w:szCs w:val="22"/>
          <w:lang w:val="cs-CZ"/>
        </w:rPr>
        <w:t xml:space="preserve">Wykonawca zobowiązany jest przedstawić wraz z wnioskiem o dokonanie zmiany szczegółowe uzasadnienie zawierające wyliczenia w zakresie wpływu zmian, o których mowa w </w:t>
      </w:r>
      <w:r w:rsidR="00906A6B">
        <w:rPr>
          <w:rFonts w:asciiTheme="majorHAnsi" w:hAnsiTheme="majorHAnsi" w:cs="Segoe UI"/>
          <w:b/>
          <w:sz w:val="22"/>
          <w:szCs w:val="22"/>
        </w:rPr>
        <w:t>§ 16</w:t>
      </w:r>
      <w:r w:rsidR="00906A6B">
        <w:rPr>
          <w:rFonts w:ascii="Calibri" w:hAnsi="Calibri" w:cs="Calibri"/>
          <w:sz w:val="22"/>
          <w:szCs w:val="22"/>
          <w:lang w:val="cs-CZ"/>
        </w:rPr>
        <w:t xml:space="preserve"> pkt 10 i 11</w:t>
      </w:r>
      <w:r w:rsidR="005C005B">
        <w:rPr>
          <w:rFonts w:ascii="Calibri" w:hAnsi="Calibri" w:cs="Calibri"/>
          <w:sz w:val="22"/>
          <w:szCs w:val="22"/>
          <w:lang w:val="cs-CZ"/>
        </w:rPr>
        <w:t xml:space="preserve"> </w:t>
      </w:r>
      <w:r w:rsidRPr="005F7555">
        <w:rPr>
          <w:rFonts w:ascii="Calibri" w:hAnsi="Calibri" w:cs="Calibri"/>
          <w:sz w:val="22"/>
          <w:szCs w:val="22"/>
          <w:lang w:val="cs-CZ"/>
        </w:rPr>
        <w:t>na wysokość wynagrodzenia Wykonawcy najpóźniej w terminie 7 dni roboczych od dnia wejścia w życie zmian wpływających na koszty Wykonawcy. Zmiana wynagrodzenia wejdzie w życie po zawarciu przez Strony pisemnego aneksu do Umowy.</w:t>
      </w:r>
    </w:p>
    <w:p w:rsidR="00ED3FAE" w:rsidRDefault="00ED3FAE" w:rsidP="00496FBB">
      <w:pPr>
        <w:spacing w:after="40"/>
        <w:ind w:left="851"/>
        <w:jc w:val="both"/>
        <w:rPr>
          <w:rFonts w:asciiTheme="majorHAnsi" w:hAnsiTheme="majorHAnsi"/>
          <w:sz w:val="22"/>
          <w:szCs w:val="22"/>
        </w:rPr>
      </w:pPr>
    </w:p>
    <w:p w:rsidR="00080477" w:rsidRPr="004E759D" w:rsidRDefault="00F36385" w:rsidP="00427453">
      <w:pPr>
        <w:spacing w:after="40"/>
        <w:rPr>
          <w:rFonts w:asciiTheme="majorHAnsi" w:hAnsiTheme="majorHAnsi" w:cs="Segoe UI"/>
          <w:b/>
          <w:sz w:val="22"/>
          <w:szCs w:val="22"/>
        </w:rPr>
      </w:pPr>
      <w:r w:rsidRPr="004E759D">
        <w:rPr>
          <w:rFonts w:asciiTheme="majorHAnsi" w:hAnsiTheme="majorHAnsi" w:cs="Segoe UI"/>
          <w:b/>
          <w:sz w:val="22"/>
          <w:szCs w:val="22"/>
        </w:rPr>
        <w:t>§ 17</w:t>
      </w:r>
      <w:r w:rsidR="005C005B">
        <w:rPr>
          <w:rFonts w:asciiTheme="majorHAnsi" w:hAnsiTheme="majorHAnsi" w:cs="Segoe UI"/>
          <w:b/>
          <w:sz w:val="22"/>
          <w:szCs w:val="22"/>
        </w:rPr>
        <w:t>.</w:t>
      </w:r>
      <w:r w:rsidR="00080477" w:rsidRPr="004E759D">
        <w:rPr>
          <w:rFonts w:asciiTheme="majorHAnsi" w:hAnsiTheme="majorHAnsi" w:cs="Segoe UI"/>
          <w:b/>
          <w:sz w:val="22"/>
          <w:szCs w:val="22"/>
        </w:rPr>
        <w:tab/>
        <w:t xml:space="preserve">Pouczenie o środkach ochrony prawnej. </w:t>
      </w:r>
    </w:p>
    <w:p w:rsidR="00552FBA" w:rsidRPr="004E759D" w:rsidRDefault="00552FBA" w:rsidP="009760A3">
      <w:pPr>
        <w:numPr>
          <w:ilvl w:val="0"/>
          <w:numId w:val="12"/>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bCs/>
          <w:sz w:val="22"/>
          <w:szCs w:val="22"/>
        </w:rPr>
        <w:t xml:space="preserve">Każdemu Wykonawcy, a także innemu podmiotowi, jeżeli ma lub miał interes w uzyskaniu danego zamówienia oraz poniósł lub może ponieść szkodę w wyniku naruszenia przez Zamawiającego przepisów ustawy </w:t>
      </w:r>
      <w:proofErr w:type="spellStart"/>
      <w:r w:rsidR="00BE702A">
        <w:rPr>
          <w:rFonts w:asciiTheme="majorHAnsi" w:hAnsiTheme="majorHAnsi" w:cs="Segoe UI"/>
          <w:bCs/>
          <w:sz w:val="22"/>
          <w:szCs w:val="22"/>
        </w:rPr>
        <w:t>Pzp</w:t>
      </w:r>
      <w:proofErr w:type="spellEnd"/>
      <w:r w:rsidRPr="004E759D">
        <w:rPr>
          <w:rFonts w:asciiTheme="majorHAnsi" w:hAnsiTheme="majorHAnsi" w:cs="Segoe UI"/>
          <w:bCs/>
          <w:sz w:val="22"/>
          <w:szCs w:val="22"/>
        </w:rPr>
        <w:t xml:space="preserve"> </w:t>
      </w:r>
      <w:r w:rsidRPr="004E759D">
        <w:rPr>
          <w:rFonts w:asciiTheme="majorHAnsi" w:hAnsiTheme="majorHAnsi" w:cs="Segoe UI"/>
          <w:sz w:val="22"/>
          <w:szCs w:val="22"/>
        </w:rPr>
        <w:t xml:space="preserve">przysługują środki ochrony prawnej przewidziane w dziale VI ustawy </w:t>
      </w:r>
      <w:proofErr w:type="spellStart"/>
      <w:r w:rsidR="00BE702A">
        <w:rPr>
          <w:rFonts w:asciiTheme="majorHAnsi" w:hAnsiTheme="majorHAnsi" w:cs="Segoe UI"/>
          <w:sz w:val="22"/>
          <w:szCs w:val="22"/>
        </w:rPr>
        <w:t>Pzp</w:t>
      </w:r>
      <w:proofErr w:type="spellEnd"/>
      <w:r w:rsidRPr="004E759D">
        <w:rPr>
          <w:rFonts w:asciiTheme="majorHAnsi" w:hAnsiTheme="majorHAnsi" w:cs="Segoe UI"/>
          <w:sz w:val="22"/>
          <w:szCs w:val="22"/>
        </w:rPr>
        <w:t xml:space="preserve"> jak dla postępowań </w:t>
      </w:r>
      <w:r w:rsidR="00F74F89">
        <w:rPr>
          <w:rFonts w:asciiTheme="majorHAnsi" w:hAnsiTheme="majorHAnsi" w:cs="Segoe UI"/>
          <w:sz w:val="22"/>
          <w:szCs w:val="22"/>
        </w:rPr>
        <w:t xml:space="preserve">o wartości </w:t>
      </w:r>
      <w:r w:rsidRPr="004E759D">
        <w:rPr>
          <w:rFonts w:asciiTheme="majorHAnsi" w:hAnsiTheme="majorHAnsi" w:cs="Segoe UI"/>
          <w:b/>
          <w:sz w:val="22"/>
          <w:szCs w:val="22"/>
        </w:rPr>
        <w:t xml:space="preserve">poniżej </w:t>
      </w:r>
      <w:r w:rsidRPr="004E759D">
        <w:rPr>
          <w:rFonts w:asciiTheme="majorHAnsi" w:hAnsiTheme="majorHAnsi" w:cs="Segoe UI"/>
          <w:sz w:val="22"/>
          <w:szCs w:val="22"/>
        </w:rPr>
        <w:t xml:space="preserve">kwoty określonej w przepisach wykonawczych wydanych na podstawie art. 11 ust. 8 ustawy </w:t>
      </w:r>
      <w:proofErr w:type="spellStart"/>
      <w:r w:rsidR="00BE702A">
        <w:rPr>
          <w:rFonts w:asciiTheme="majorHAnsi" w:hAnsiTheme="majorHAnsi" w:cs="Segoe UI"/>
          <w:sz w:val="22"/>
          <w:szCs w:val="22"/>
        </w:rPr>
        <w:t>Pzp</w:t>
      </w:r>
      <w:proofErr w:type="spellEnd"/>
      <w:r w:rsidRPr="004E759D">
        <w:rPr>
          <w:rFonts w:asciiTheme="majorHAnsi" w:hAnsiTheme="majorHAnsi" w:cs="Segoe UI"/>
          <w:sz w:val="22"/>
          <w:szCs w:val="22"/>
        </w:rPr>
        <w:t>.</w:t>
      </w:r>
    </w:p>
    <w:p w:rsidR="00552FBA" w:rsidRDefault="00552FBA" w:rsidP="009760A3">
      <w:pPr>
        <w:numPr>
          <w:ilvl w:val="0"/>
          <w:numId w:val="12"/>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 xml:space="preserve">Środki ochrony prawnej wobec ogłoszenia o zamówieniu oraz SIWZ przysługują również organizacjom wpisanym na listę, o której mowa w art. 154 pkt 5 ustawy </w:t>
      </w:r>
      <w:proofErr w:type="spellStart"/>
      <w:r w:rsidR="00BE702A">
        <w:rPr>
          <w:rFonts w:asciiTheme="majorHAnsi" w:hAnsiTheme="majorHAnsi" w:cs="Segoe UI"/>
          <w:sz w:val="22"/>
          <w:szCs w:val="22"/>
        </w:rPr>
        <w:t>Pzp</w:t>
      </w:r>
      <w:proofErr w:type="spellEnd"/>
      <w:r w:rsidRPr="004E759D">
        <w:rPr>
          <w:rFonts w:asciiTheme="majorHAnsi" w:hAnsiTheme="majorHAnsi" w:cs="Segoe UI"/>
          <w:sz w:val="22"/>
          <w:szCs w:val="22"/>
        </w:rPr>
        <w:t>.</w:t>
      </w:r>
    </w:p>
    <w:p w:rsidR="00D87EBE" w:rsidRPr="004E759D" w:rsidRDefault="00D87EBE" w:rsidP="00D87EBE">
      <w:pPr>
        <w:suppressAutoHyphens/>
        <w:spacing w:after="40"/>
        <w:ind w:left="425"/>
        <w:jc w:val="both"/>
        <w:rPr>
          <w:rFonts w:asciiTheme="majorHAnsi" w:hAnsiTheme="majorHAnsi" w:cs="Segoe UI"/>
          <w:sz w:val="22"/>
          <w:szCs w:val="22"/>
        </w:rPr>
      </w:pPr>
    </w:p>
    <w:p w:rsidR="00552FBA" w:rsidRDefault="00D87EBE" w:rsidP="00427453">
      <w:pPr>
        <w:spacing w:after="40"/>
        <w:jc w:val="both"/>
        <w:rPr>
          <w:rFonts w:asciiTheme="majorHAnsi" w:hAnsiTheme="majorHAnsi"/>
          <w:b/>
          <w:sz w:val="22"/>
          <w:szCs w:val="22"/>
        </w:rPr>
      </w:pPr>
      <w:r w:rsidRPr="00D87EBE">
        <w:rPr>
          <w:rFonts w:asciiTheme="majorHAnsi" w:hAnsiTheme="majorHAnsi"/>
          <w:b/>
          <w:sz w:val="22"/>
          <w:szCs w:val="22"/>
        </w:rPr>
        <w:t>§ 18</w:t>
      </w:r>
      <w:r w:rsidR="00906A6B">
        <w:rPr>
          <w:rFonts w:asciiTheme="majorHAnsi" w:hAnsiTheme="majorHAnsi"/>
          <w:b/>
          <w:sz w:val="22"/>
          <w:szCs w:val="22"/>
        </w:rPr>
        <w:t>.</w:t>
      </w:r>
      <w:r>
        <w:rPr>
          <w:rFonts w:asciiTheme="majorHAnsi" w:hAnsiTheme="majorHAnsi"/>
          <w:b/>
          <w:sz w:val="22"/>
          <w:szCs w:val="22"/>
        </w:rPr>
        <w:t xml:space="preserve"> </w:t>
      </w:r>
      <w:r>
        <w:rPr>
          <w:rFonts w:asciiTheme="majorHAnsi" w:hAnsiTheme="majorHAnsi"/>
          <w:b/>
          <w:sz w:val="22"/>
          <w:szCs w:val="22"/>
        </w:rPr>
        <w:tab/>
        <w:t>Podwykonawcy</w:t>
      </w:r>
    </w:p>
    <w:p w:rsidR="008E395E" w:rsidRPr="00B9069A"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sz w:val="22"/>
          <w:szCs w:val="22"/>
          <w:lang w:val="cs-CZ"/>
        </w:rPr>
      </w:pPr>
      <w:r w:rsidRPr="00B9069A">
        <w:rPr>
          <w:rFonts w:asciiTheme="majorHAnsi" w:eastAsiaTheme="minorEastAsia" w:hAnsiTheme="majorHAnsi" w:cs="Arial"/>
          <w:bCs/>
          <w:sz w:val="22"/>
          <w:szCs w:val="22"/>
          <w:lang w:val="cs-CZ"/>
        </w:rPr>
        <w:t>Zakres prac wykonywanych przez podwykonawców określa Oferta Wykonawcy</w:t>
      </w:r>
      <w:r w:rsidR="00E13860" w:rsidRPr="00B9069A">
        <w:rPr>
          <w:rFonts w:asciiTheme="majorHAnsi" w:eastAsiaTheme="minorEastAsia" w:hAnsiTheme="majorHAnsi" w:cs="Arial"/>
          <w:bCs/>
          <w:sz w:val="22"/>
          <w:szCs w:val="22"/>
          <w:lang w:val="cs-CZ"/>
        </w:rPr>
        <w:t>, przy czym Wykonawca w trakcie realizacji zamówienia może wprowadzić nowego podwykonawcę pod warunkiem spełnienia przesłane</w:t>
      </w:r>
      <w:r w:rsidR="0034712C" w:rsidRPr="00B9069A">
        <w:rPr>
          <w:rFonts w:asciiTheme="majorHAnsi" w:eastAsiaTheme="minorEastAsia" w:hAnsiTheme="majorHAnsi" w:cs="Arial"/>
          <w:bCs/>
          <w:sz w:val="22"/>
          <w:szCs w:val="22"/>
          <w:lang w:val="cs-CZ"/>
        </w:rPr>
        <w:t>k</w:t>
      </w:r>
      <w:r w:rsidR="00E13860" w:rsidRPr="00B9069A">
        <w:rPr>
          <w:rFonts w:asciiTheme="majorHAnsi" w:eastAsiaTheme="minorEastAsia" w:hAnsiTheme="majorHAnsi" w:cs="Arial"/>
          <w:bCs/>
          <w:sz w:val="22"/>
          <w:szCs w:val="22"/>
          <w:lang w:val="cs-CZ"/>
        </w:rPr>
        <w:t xml:space="preserve"> ustawowych</w:t>
      </w:r>
      <w:r w:rsidRPr="00B9069A">
        <w:rPr>
          <w:rFonts w:asciiTheme="majorHAnsi" w:eastAsiaTheme="minorEastAsia" w:hAnsiTheme="majorHAnsi" w:cs="Arial"/>
          <w:bCs/>
          <w:sz w:val="22"/>
          <w:szCs w:val="22"/>
          <w:lang w:val="cs-CZ"/>
        </w:rPr>
        <w:t>.</w:t>
      </w:r>
    </w:p>
    <w:p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ponosi odpowiedzialność na podstawie Umowy za wszelkie prace oddane do</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wykonania podwykonawcom, a także za wszystkie działania i zaniechania podwykonawców osób  zatrudnionych i innych osób działających na jego rzecz i na jego zlecenie, jak za działania własne.</w:t>
      </w:r>
    </w:p>
    <w:p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Zamawiającemu przysługuje prawo żądania od Wykonawcy zmiany podwykonawcy, jeżeli realizuje on powierzone roboty w sposób wadliwy, niezgodny z zapisami </w:t>
      </w:r>
      <w:r w:rsidR="00F74F89">
        <w:rPr>
          <w:rFonts w:asciiTheme="majorHAnsi" w:eastAsiaTheme="minorEastAsia" w:hAnsiTheme="majorHAnsi" w:cs="Arial"/>
          <w:bCs/>
          <w:color w:val="000000"/>
          <w:sz w:val="22"/>
          <w:szCs w:val="22"/>
          <w:lang w:val="cs-CZ"/>
        </w:rPr>
        <w:t>u</w:t>
      </w:r>
      <w:r w:rsidRPr="00A52C5F">
        <w:rPr>
          <w:rFonts w:asciiTheme="majorHAnsi" w:eastAsiaTheme="minorEastAsia" w:hAnsiTheme="majorHAnsi" w:cs="Arial"/>
          <w:bCs/>
          <w:color w:val="000000"/>
          <w:sz w:val="22"/>
          <w:szCs w:val="22"/>
          <w:lang w:val="cs-CZ"/>
        </w:rPr>
        <w:t>mowy.</w:t>
      </w:r>
    </w:p>
    <w:p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zobowiązany jest do koordynacji prac realizowanych przez podwykonawców.</w:t>
      </w:r>
    </w:p>
    <w:p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 przypadku zamiaru zawarcia przez Wykonawcę umowy z podwykonawcą, której przedmiotem są roboty budowlane</w:t>
      </w:r>
      <w:r w:rsidR="00F74F89">
        <w:rPr>
          <w:rFonts w:asciiTheme="majorHAnsi" w:eastAsiaTheme="minorEastAsia" w:hAnsiTheme="majorHAnsi" w:cs="Arial"/>
          <w:bCs/>
          <w:color w:val="000000"/>
          <w:sz w:val="22"/>
          <w:szCs w:val="22"/>
          <w:lang w:val="cs-CZ"/>
        </w:rPr>
        <w:t>,</w:t>
      </w:r>
      <w:r w:rsidRPr="00A52C5F">
        <w:rPr>
          <w:rFonts w:asciiTheme="majorHAnsi" w:eastAsiaTheme="minorEastAsia" w:hAnsiTheme="majorHAnsi" w:cs="Arial"/>
          <w:bCs/>
          <w:color w:val="000000"/>
          <w:sz w:val="22"/>
          <w:szCs w:val="22"/>
          <w:lang w:val="cs-CZ"/>
        </w:rPr>
        <w:t xml:space="preserve"> Wykonawca będzie zobowiązany do uzyskania uprzedniej zgody Zamawiającego w następującym trybie:</w:t>
      </w:r>
    </w:p>
    <w:p w:rsidR="008E395E" w:rsidRPr="00A52C5F" w:rsidRDefault="008E395E" w:rsidP="00DA22F1">
      <w:pPr>
        <w:pStyle w:val="Akapitzlist"/>
        <w:numPr>
          <w:ilvl w:val="1"/>
          <w:numId w:val="39"/>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przedstawi Zamawiającemu wniosek wraz z</w:t>
      </w:r>
      <w:bookmarkStart w:id="2" w:name="_Ref378601315"/>
      <w:r w:rsidRPr="00A52C5F">
        <w:rPr>
          <w:rFonts w:asciiTheme="majorHAnsi" w:eastAsiaTheme="minorEastAsia" w:hAnsiTheme="majorHAnsi" w:cs="Arial"/>
          <w:bCs/>
          <w:color w:val="000000"/>
          <w:sz w:val="22"/>
          <w:szCs w:val="22"/>
          <w:lang w:val="cs-CZ"/>
        </w:rPr>
        <w:t xml:space="preserve"> projektem umowy z</w:t>
      </w:r>
      <w:r w:rsidR="00A52C5F">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podwykonawcą ze wskazaniem wynagrodzenia podwykonawcy,</w:t>
      </w:r>
    </w:p>
    <w:p w:rsidR="008E395E" w:rsidRPr="00A52C5F" w:rsidRDefault="008E395E" w:rsidP="00DA22F1">
      <w:pPr>
        <w:pStyle w:val="Akapitzlist"/>
        <w:numPr>
          <w:ilvl w:val="1"/>
          <w:numId w:val="39"/>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Jeżeli Zamawiający w terminie 14 (czternastu) dni od daty przedstawienia mu przez Wykonawcę projektu umowy z podwykonawcą wraz z dokumentacją dotyczącą wykonania robót określonych w projekcie umowy, nie zgłosi na piśmie sprzeciwu lub zastrzeżeń wobec zatrudnienia tego podwykonawcy, uważa się, iż Zamawiający wyraził zgodę na zatrudnienie tego podwykonawcy przez Wykonawcę, </w:t>
      </w:r>
      <w:bookmarkEnd w:id="2"/>
    </w:p>
    <w:p w:rsidR="008E395E" w:rsidRPr="00A52C5F" w:rsidRDefault="008E395E" w:rsidP="00DA22F1">
      <w:pPr>
        <w:pStyle w:val="Akapitzlist"/>
        <w:numPr>
          <w:ilvl w:val="1"/>
          <w:numId w:val="39"/>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Zgłoszenie w powyższym terminie sprzeciwu lub zastrzeżeń przez Zamawiającego do</w:t>
      </w:r>
      <w:r w:rsidR="00A52C5F">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projektu umowy będzie równoznaczne z odmową udzielenia zgody,</w:t>
      </w:r>
    </w:p>
    <w:p w:rsidR="008E395E" w:rsidRPr="00A52C5F" w:rsidRDefault="008E395E" w:rsidP="00DA22F1">
      <w:pPr>
        <w:pStyle w:val="Akapitzlist"/>
        <w:numPr>
          <w:ilvl w:val="1"/>
          <w:numId w:val="39"/>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 przypadku odmowy określonej w pkt. 3</w:t>
      </w:r>
      <w:r w:rsidR="005C005B">
        <w:rPr>
          <w:rFonts w:asciiTheme="majorHAnsi" w:eastAsiaTheme="minorEastAsia" w:hAnsiTheme="majorHAnsi" w:cs="Arial"/>
          <w:bCs/>
          <w:color w:val="000000"/>
          <w:sz w:val="22"/>
          <w:szCs w:val="22"/>
          <w:lang w:val="cs-CZ"/>
        </w:rPr>
        <w:t>) powyżej</w:t>
      </w:r>
      <w:r w:rsidRPr="00A52C5F">
        <w:rPr>
          <w:rFonts w:asciiTheme="majorHAnsi" w:eastAsiaTheme="minorEastAsia" w:hAnsiTheme="majorHAnsi" w:cs="Arial"/>
          <w:bCs/>
          <w:color w:val="000000"/>
          <w:sz w:val="22"/>
          <w:szCs w:val="22"/>
          <w:lang w:val="cs-CZ"/>
        </w:rPr>
        <w:t>, Wykonawca ponownie przedstawi projekt umowy z tym samym podwykonawcą w powyższym trybie, uwzględniający zastrzeżenia i uwagi zgłoszone przez Zamawiającego, bądź przedstawi projekt umowy z nowym podwykonawcą.</w:t>
      </w:r>
    </w:p>
    <w:p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Zastrzeżenia lub sprzeciw Zamawiającego do projektu umowy o podwykonawstwo mogą  dotyczyć:</w:t>
      </w:r>
    </w:p>
    <w:p w:rsidR="008E395E" w:rsidRPr="00A52C5F" w:rsidRDefault="008E395E" w:rsidP="00DA22F1">
      <w:pPr>
        <w:pStyle w:val="Akapitzlist"/>
        <w:numPr>
          <w:ilvl w:val="1"/>
          <w:numId w:val="40"/>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niespełnienia wymagań określonych w SIWZ;</w:t>
      </w:r>
    </w:p>
    <w:p w:rsidR="008E395E" w:rsidRPr="00A52C5F" w:rsidRDefault="008E395E" w:rsidP="00DA22F1">
      <w:pPr>
        <w:pStyle w:val="Akapitzlist"/>
        <w:numPr>
          <w:ilvl w:val="1"/>
          <w:numId w:val="40"/>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gdy przewidywany  termin zapłaty wynagrodzenia jest dłuższy niż 30 dni.</w:t>
      </w:r>
    </w:p>
    <w:p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lastRenderedPageBreak/>
        <w:t xml:space="preserve">Powyższy tryb udzielenia zgody na zawarcie umowy o podwykonawstwo będzie mieć zastosowanie do wszelkich zmian, uzupełnień oraz aneksów do umów </w:t>
      </w:r>
      <w:r w:rsidR="00A52C5F">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z podwykonawcami.</w:t>
      </w:r>
    </w:p>
    <w:p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zapewni, aby wszystkie umowy z podwykonawcami, których przedmiotem są</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roboty budowlane, zostały sporządzone na piśmie i przekaże Zamawiającemu kopię każdej, niezależnie od kwoty wynagrodzenia, umowy poświadczoną za zgodność z oryginałem niezwłocznie, lecz nie później niż do 7 dni od daty jej zawarcia.</w:t>
      </w:r>
    </w:p>
    <w:p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zobowiązuje się do przedłożenia poświadczonej za zgodność z oryginałem kopii zawartej umowy o podwykonawstwo, której przedmiotem są dostawy lub usługi, w terminie 7 dni od dnia jej zawarcia, z wyłączeniem umów o podwykonawstwo o wartości mniejszej niż 0,5% wartości Umowy w sprawie zamówienia publicznego. Wyłączenie</w:t>
      </w:r>
      <w:r w:rsidR="00F74F89">
        <w:rPr>
          <w:rFonts w:asciiTheme="majorHAnsi" w:eastAsiaTheme="minorEastAsia" w:hAnsiTheme="majorHAnsi" w:cs="Arial"/>
          <w:bCs/>
          <w:color w:val="000000"/>
          <w:sz w:val="22"/>
          <w:szCs w:val="22"/>
          <w:lang w:val="cs-CZ"/>
        </w:rPr>
        <w:t>, o którym mowa w</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zdaniu pierwszym nie dotyczy umów o podwykonawstwo, której przedmiotem są dostawy lub usługi o wartości większej niż 50 000,00 zł.</w:t>
      </w:r>
    </w:p>
    <w:p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Zamawiający nie ponosi odpowiedzialności za zawarcie umowy z podwykonawcami bez wymaganej zgody Zamawiającego, zaś skutki z tego wynikające, będą obciążały wyłącznie Wykonawcę.</w:t>
      </w:r>
    </w:p>
    <w:p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
          <w:bCs/>
          <w:color w:val="000000"/>
          <w:sz w:val="22"/>
          <w:szCs w:val="22"/>
          <w:lang w:val="cs-CZ"/>
        </w:rPr>
      </w:pPr>
      <w:r w:rsidRPr="00A52C5F">
        <w:rPr>
          <w:rFonts w:asciiTheme="majorHAnsi" w:eastAsiaTheme="minorEastAsia" w:hAnsiTheme="majorHAnsi" w:cs="Arial"/>
          <w:bCs/>
          <w:color w:val="000000"/>
          <w:sz w:val="22"/>
          <w:szCs w:val="22"/>
          <w:lang w:val="cs-CZ"/>
        </w:rPr>
        <w:t>Powierzenie wykonania części Umowy podwykonawcom nie zmienia zobowiązań Wykonawcy wobec Zamawiającego za wykonane prace. Wykonawca jest odpowiedzialny wobec Zamawiającego oraz osób trzecich za działania, zaniechanie działania, uchybienia i</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zaniedbania podwykonawców w takim samym stopniu, jakby to byłyby działania, uchybienia lub zaniedbania jego własnych pracowników. Zamawiający zastrzega sobie prawo żądania usunięcia z terenu budowy każdego z pracowników Wykonawcy lub podwykonawców, którzy przez swoje zachowanie lub jakość wykonanej pracy dali powód do uzasadnionych skarg.</w:t>
      </w:r>
    </w:p>
    <w:p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postanowień</w:t>
      </w:r>
      <w:r w:rsidR="00F74F89">
        <w:rPr>
          <w:rFonts w:asciiTheme="majorHAnsi" w:eastAsiaTheme="minorEastAsia" w:hAnsiTheme="majorHAnsi" w:cs="Arial"/>
          <w:bCs/>
          <w:color w:val="000000"/>
          <w:sz w:val="22"/>
          <w:szCs w:val="22"/>
          <w:lang w:val="cs-CZ"/>
        </w:rPr>
        <w:t xml:space="preserve"> w tym zakresie wynikających z u</w:t>
      </w:r>
      <w:r w:rsidRPr="00A52C5F">
        <w:rPr>
          <w:rFonts w:asciiTheme="majorHAnsi" w:eastAsiaTheme="minorEastAsia" w:hAnsiTheme="majorHAnsi" w:cs="Arial"/>
          <w:bCs/>
          <w:color w:val="000000"/>
          <w:sz w:val="22"/>
          <w:szCs w:val="22"/>
          <w:lang w:val="cs-CZ"/>
        </w:rPr>
        <w:t>mowy albo w inny sposób swoim postępowaniem wywiera negatywny wpływ na stan bezpieczeństwa lub zdrowia ludzi. Podwykonawca taki nie może być ponownie dopuszczony do wykonywania prac bez uprzedniej pisemnej zgody Zamawiającego.</w:t>
      </w:r>
    </w:p>
    <w:p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 przypadku bezpośredniego zaspokojenia przez Zamawiającego roszczeń podwykonawców, Zamawiający jest uprawniony do potrącenia równowartości zaspokojonych roszczeń podwykonawców z wynagrodzenia Wykonawcy, a jeżeli wartość zaspokojonych roszczeń podwykonawców przekroczy wartość wynagrodzenia należnego Wykonawcy do dochodzenia pozostałych kwot od Wykonawcy w drodze regresu.</w:t>
      </w:r>
    </w:p>
    <w:p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 Postanowienia niniejszego paragrafu stosuje się odpowiednio do dalszych podwykonawców. </w:t>
      </w:r>
    </w:p>
    <w:p w:rsidR="004E7C6D" w:rsidRPr="00A52C5F" w:rsidRDefault="008E395E" w:rsidP="009760A3">
      <w:pPr>
        <w:pStyle w:val="Akapitzlist"/>
        <w:numPr>
          <w:ilvl w:val="0"/>
          <w:numId w:val="35"/>
        </w:numPr>
        <w:spacing w:after="40"/>
        <w:jc w:val="both"/>
        <w:rPr>
          <w:rFonts w:asciiTheme="majorHAnsi" w:hAnsiTheme="majorHAnsi"/>
          <w:sz w:val="22"/>
          <w:szCs w:val="22"/>
        </w:rPr>
      </w:pPr>
      <w:r w:rsidRPr="00A52C5F">
        <w:rPr>
          <w:rFonts w:asciiTheme="majorHAnsi" w:eastAsiaTheme="minorEastAsia" w:hAnsiTheme="majorHAnsi" w:cs="Arial"/>
          <w:bCs/>
          <w:color w:val="000000"/>
          <w:sz w:val="22"/>
          <w:szCs w:val="22"/>
        </w:rPr>
        <w:t>W sprawach nieuregulowanych dotyczących podwykonawców lub dalszych podwykonawców stosuje się przepisy art. 143a - 143d ustawy Prawo zamówień publicznych.</w:t>
      </w:r>
    </w:p>
    <w:p w:rsidR="00DA22F1" w:rsidRDefault="00DA22F1" w:rsidP="00DA22F1">
      <w:pPr>
        <w:spacing w:after="40"/>
        <w:jc w:val="both"/>
        <w:rPr>
          <w:rFonts w:asciiTheme="majorHAnsi" w:hAnsiTheme="majorHAnsi"/>
          <w:b/>
          <w:sz w:val="22"/>
          <w:szCs w:val="22"/>
        </w:rPr>
      </w:pPr>
    </w:p>
    <w:p w:rsidR="00DA22F1" w:rsidRPr="008B0424" w:rsidRDefault="00906A6B" w:rsidP="00DA22F1">
      <w:pPr>
        <w:spacing w:after="40"/>
        <w:jc w:val="both"/>
        <w:rPr>
          <w:rFonts w:asciiTheme="majorHAnsi" w:hAnsiTheme="majorHAnsi"/>
          <w:b/>
          <w:sz w:val="22"/>
          <w:szCs w:val="22"/>
        </w:rPr>
      </w:pPr>
      <w:r w:rsidRPr="00D87EBE">
        <w:rPr>
          <w:rFonts w:asciiTheme="majorHAnsi" w:hAnsiTheme="majorHAnsi"/>
          <w:b/>
          <w:sz w:val="22"/>
          <w:szCs w:val="22"/>
        </w:rPr>
        <w:t>§</w:t>
      </w:r>
      <w:r w:rsidR="00DA22F1" w:rsidRPr="00D87EBE">
        <w:rPr>
          <w:rFonts w:asciiTheme="majorHAnsi" w:hAnsiTheme="majorHAnsi"/>
          <w:b/>
          <w:sz w:val="22"/>
          <w:szCs w:val="22"/>
        </w:rPr>
        <w:t xml:space="preserve"> 1</w:t>
      </w:r>
      <w:r w:rsidR="00DA22F1">
        <w:rPr>
          <w:rFonts w:asciiTheme="majorHAnsi" w:hAnsiTheme="majorHAnsi"/>
          <w:b/>
          <w:sz w:val="22"/>
          <w:szCs w:val="22"/>
        </w:rPr>
        <w:t>9</w:t>
      </w:r>
      <w:r>
        <w:rPr>
          <w:rFonts w:asciiTheme="majorHAnsi" w:hAnsiTheme="majorHAnsi"/>
          <w:b/>
          <w:sz w:val="22"/>
          <w:szCs w:val="22"/>
        </w:rPr>
        <w:t>.</w:t>
      </w:r>
      <w:r w:rsidR="00DA22F1">
        <w:rPr>
          <w:rFonts w:asciiTheme="majorHAnsi" w:hAnsiTheme="majorHAnsi"/>
          <w:b/>
          <w:sz w:val="22"/>
          <w:szCs w:val="22"/>
        </w:rPr>
        <w:t xml:space="preserve"> </w:t>
      </w:r>
      <w:r w:rsidR="00DA22F1">
        <w:rPr>
          <w:rFonts w:asciiTheme="majorHAnsi" w:hAnsiTheme="majorHAnsi"/>
          <w:b/>
          <w:sz w:val="22"/>
          <w:szCs w:val="22"/>
        </w:rPr>
        <w:tab/>
        <w:t>K</w:t>
      </w:r>
      <w:r w:rsidR="00DA22F1" w:rsidRPr="008B0424">
        <w:rPr>
          <w:rFonts w:asciiTheme="majorHAnsi" w:hAnsiTheme="majorHAnsi"/>
          <w:b/>
          <w:sz w:val="22"/>
          <w:szCs w:val="22"/>
        </w:rPr>
        <w:t>lauzula informacyjna z art. 13 RODO</w:t>
      </w:r>
    </w:p>
    <w:p w:rsidR="00DA22F1" w:rsidRPr="008B0424" w:rsidRDefault="00DA22F1" w:rsidP="00DA22F1">
      <w:pPr>
        <w:spacing w:line="276" w:lineRule="auto"/>
        <w:jc w:val="both"/>
        <w:rPr>
          <w:rFonts w:asciiTheme="majorHAnsi" w:hAnsiTheme="majorHAnsi" w:cstheme="majorHAnsi"/>
          <w:sz w:val="22"/>
          <w:szCs w:val="22"/>
        </w:rPr>
      </w:pPr>
      <w:r w:rsidRPr="008B0424">
        <w:rPr>
          <w:rFonts w:asciiTheme="majorHAnsi" w:hAnsiTheme="majorHAnsi" w:cstheme="majorHAnsi"/>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DA22F1" w:rsidRPr="00373052" w:rsidRDefault="00DA22F1" w:rsidP="00DA22F1">
      <w:pPr>
        <w:pStyle w:val="Akapitzlist"/>
        <w:numPr>
          <w:ilvl w:val="0"/>
          <w:numId w:val="46"/>
        </w:numPr>
        <w:spacing w:line="276" w:lineRule="auto"/>
        <w:ind w:left="426" w:hanging="426"/>
        <w:contextualSpacing/>
        <w:jc w:val="both"/>
        <w:rPr>
          <w:rFonts w:asciiTheme="majorHAnsi" w:hAnsiTheme="majorHAnsi" w:cstheme="majorHAnsi"/>
          <w:i/>
          <w:sz w:val="22"/>
          <w:szCs w:val="22"/>
        </w:rPr>
      </w:pPr>
      <w:r w:rsidRPr="008B0424">
        <w:rPr>
          <w:rFonts w:asciiTheme="majorHAnsi" w:hAnsiTheme="majorHAnsi" w:cstheme="majorHAnsi"/>
          <w:sz w:val="22"/>
          <w:szCs w:val="22"/>
        </w:rPr>
        <w:t>administratorem Pani/Pana danych</w:t>
      </w:r>
      <w:r>
        <w:rPr>
          <w:rFonts w:asciiTheme="majorHAnsi" w:hAnsiTheme="majorHAnsi" w:cstheme="majorHAnsi"/>
          <w:sz w:val="22"/>
          <w:szCs w:val="22"/>
        </w:rPr>
        <w:t xml:space="preserve"> osobowych jest:</w:t>
      </w:r>
    </w:p>
    <w:p w:rsidR="00DA22F1" w:rsidRPr="00373052" w:rsidRDefault="00DA22F1" w:rsidP="00DA22F1">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Nazwa:</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Uniwers</w:t>
      </w:r>
      <w:r>
        <w:rPr>
          <w:rFonts w:asciiTheme="majorHAnsi" w:hAnsiTheme="majorHAnsi" w:cstheme="majorHAnsi"/>
          <w:i/>
          <w:sz w:val="22"/>
          <w:szCs w:val="22"/>
        </w:rPr>
        <w:t>ytet Muzyczny Fryderyka Chopina</w:t>
      </w:r>
    </w:p>
    <w:p w:rsidR="00DA22F1" w:rsidRPr="00373052" w:rsidRDefault="00DA22F1" w:rsidP="00DA22F1">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NIP:</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525 000 77 15</w:t>
      </w:r>
    </w:p>
    <w:p w:rsidR="00DA22F1" w:rsidRPr="00373052" w:rsidRDefault="00DA22F1" w:rsidP="00DA22F1">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Regon:</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000275702</w:t>
      </w:r>
    </w:p>
    <w:p w:rsidR="00DA22F1" w:rsidRPr="00373052" w:rsidRDefault="00DA22F1" w:rsidP="00DA22F1">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Adres:</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ul. Okólnik 2, 00-368 Warszawa</w:t>
      </w:r>
    </w:p>
    <w:p w:rsidR="00DA22F1" w:rsidRDefault="00DA22F1" w:rsidP="00DA22F1">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lastRenderedPageBreak/>
        <w:t>Strona internetowa:</w:t>
      </w:r>
      <w:r w:rsidRPr="00373052">
        <w:rPr>
          <w:rFonts w:asciiTheme="majorHAnsi" w:hAnsiTheme="majorHAnsi" w:cstheme="majorHAnsi"/>
          <w:i/>
          <w:sz w:val="22"/>
          <w:szCs w:val="22"/>
        </w:rPr>
        <w:tab/>
      </w:r>
      <w:hyperlink r:id="rId9" w:history="1">
        <w:r w:rsidRPr="002B59BC">
          <w:rPr>
            <w:rStyle w:val="Hipercze"/>
            <w:rFonts w:asciiTheme="majorHAnsi" w:hAnsiTheme="majorHAnsi" w:cstheme="majorHAnsi"/>
            <w:i/>
            <w:sz w:val="22"/>
            <w:szCs w:val="22"/>
          </w:rPr>
          <w:t>www.chopin.edu.pl</w:t>
        </w:r>
      </w:hyperlink>
    </w:p>
    <w:p w:rsidR="00DA22F1" w:rsidRPr="008B0424" w:rsidRDefault="00DA22F1" w:rsidP="00DA22F1">
      <w:pPr>
        <w:pStyle w:val="Akapitzlist"/>
        <w:spacing w:line="276" w:lineRule="auto"/>
        <w:ind w:left="426"/>
        <w:contextualSpacing/>
        <w:jc w:val="both"/>
        <w:rPr>
          <w:rFonts w:asciiTheme="majorHAnsi" w:hAnsiTheme="majorHAnsi" w:cstheme="majorHAnsi"/>
          <w:i/>
          <w:sz w:val="22"/>
          <w:szCs w:val="22"/>
        </w:rPr>
      </w:pPr>
      <w:r>
        <w:rPr>
          <w:rFonts w:asciiTheme="majorHAnsi" w:hAnsiTheme="majorHAnsi" w:cstheme="majorHAnsi"/>
          <w:i/>
          <w:sz w:val="22"/>
          <w:szCs w:val="22"/>
        </w:rPr>
        <w:t>Telefon</w:t>
      </w:r>
      <w:r>
        <w:rPr>
          <w:rFonts w:asciiTheme="majorHAnsi" w:hAnsiTheme="majorHAnsi" w:cstheme="majorHAnsi"/>
          <w:i/>
          <w:sz w:val="22"/>
          <w:szCs w:val="22"/>
        </w:rPr>
        <w:tab/>
      </w:r>
      <w:r>
        <w:rPr>
          <w:rFonts w:asciiTheme="majorHAnsi" w:hAnsiTheme="majorHAnsi" w:cstheme="majorHAnsi"/>
          <w:i/>
          <w:sz w:val="22"/>
          <w:szCs w:val="22"/>
        </w:rPr>
        <w:tab/>
      </w:r>
      <w:r>
        <w:rPr>
          <w:rFonts w:asciiTheme="majorHAnsi" w:hAnsiTheme="majorHAnsi" w:cstheme="majorHAnsi"/>
          <w:i/>
          <w:sz w:val="22"/>
          <w:szCs w:val="22"/>
        </w:rPr>
        <w:tab/>
      </w:r>
      <w:r w:rsidRPr="00373052">
        <w:rPr>
          <w:rFonts w:asciiTheme="majorHAnsi" w:hAnsiTheme="majorHAnsi" w:cstheme="majorHAnsi"/>
          <w:i/>
          <w:sz w:val="22"/>
          <w:szCs w:val="22"/>
        </w:rPr>
        <w:t>(22) 827 72 41</w:t>
      </w:r>
      <w:r w:rsidRPr="008B0424">
        <w:rPr>
          <w:rFonts w:asciiTheme="majorHAnsi" w:hAnsiTheme="majorHAnsi" w:cstheme="majorHAnsi"/>
          <w:i/>
          <w:sz w:val="22"/>
          <w:szCs w:val="22"/>
        </w:rPr>
        <w:t>;</w:t>
      </w:r>
    </w:p>
    <w:p w:rsidR="00DA22F1" w:rsidRDefault="00DA22F1" w:rsidP="00DA22F1">
      <w:pPr>
        <w:pStyle w:val="Akapitzlist"/>
        <w:numPr>
          <w:ilvl w:val="0"/>
          <w:numId w:val="47"/>
        </w:numPr>
        <w:spacing w:line="276" w:lineRule="auto"/>
        <w:contextualSpacing/>
        <w:jc w:val="both"/>
        <w:rPr>
          <w:rFonts w:asciiTheme="majorHAnsi" w:hAnsiTheme="majorHAnsi" w:cstheme="majorHAnsi"/>
          <w:sz w:val="22"/>
          <w:szCs w:val="22"/>
        </w:rPr>
      </w:pPr>
      <w:r w:rsidRPr="00F62D5E">
        <w:rPr>
          <w:rFonts w:asciiTheme="majorHAnsi" w:hAnsiTheme="majorHAnsi" w:cstheme="majorHAnsi"/>
          <w:sz w:val="22"/>
          <w:szCs w:val="22"/>
        </w:rPr>
        <w:t xml:space="preserve">inspektorem ochrony danych osobowych Uniwersytetu Muzycznego Fryderyka Chopina jest Pani Kinga Wójcik- Prządka (kontakt: </w:t>
      </w:r>
      <w:hyperlink r:id="rId10" w:history="1">
        <w:r w:rsidRPr="00F108DF">
          <w:rPr>
            <w:rStyle w:val="Hipercze"/>
            <w:rFonts w:asciiTheme="majorHAnsi" w:hAnsiTheme="majorHAnsi" w:cstheme="majorHAnsi"/>
            <w:sz w:val="22"/>
            <w:szCs w:val="22"/>
          </w:rPr>
          <w:t>iod@chopin.edu.pl</w:t>
        </w:r>
      </w:hyperlink>
      <w:r w:rsidRPr="00F62D5E">
        <w:rPr>
          <w:rFonts w:asciiTheme="majorHAnsi" w:hAnsiTheme="majorHAnsi" w:cstheme="majorHAnsi"/>
          <w:sz w:val="22"/>
          <w:szCs w:val="22"/>
        </w:rPr>
        <w:t>);</w:t>
      </w:r>
    </w:p>
    <w:p w:rsidR="00DA22F1" w:rsidRPr="00F62D5E" w:rsidRDefault="00DA22F1" w:rsidP="00DA22F1">
      <w:pPr>
        <w:pStyle w:val="Akapitzlist"/>
        <w:numPr>
          <w:ilvl w:val="0"/>
          <w:numId w:val="47"/>
        </w:numPr>
        <w:spacing w:line="276" w:lineRule="auto"/>
        <w:contextualSpacing/>
        <w:jc w:val="both"/>
        <w:rPr>
          <w:rFonts w:asciiTheme="majorHAnsi" w:hAnsiTheme="majorHAnsi" w:cstheme="majorHAnsi"/>
          <w:sz w:val="22"/>
          <w:szCs w:val="22"/>
        </w:rPr>
      </w:pPr>
      <w:r w:rsidRPr="00F62D5E">
        <w:rPr>
          <w:rFonts w:asciiTheme="majorHAnsi" w:hAnsiTheme="majorHAnsi" w:cstheme="majorHAnsi"/>
          <w:sz w:val="22"/>
          <w:szCs w:val="22"/>
        </w:rPr>
        <w:t>Pani/Pana/Państwa dane osobowe przetwarzane będą na podstawie art. 6 ust. 1 lit. c</w:t>
      </w:r>
      <w:r w:rsidRPr="00F62D5E">
        <w:rPr>
          <w:rFonts w:asciiTheme="majorHAnsi" w:hAnsiTheme="majorHAnsi" w:cstheme="majorHAnsi"/>
          <w:i/>
          <w:sz w:val="22"/>
          <w:szCs w:val="22"/>
        </w:rPr>
        <w:t xml:space="preserve"> </w:t>
      </w:r>
      <w:r w:rsidRPr="00F62D5E">
        <w:rPr>
          <w:rFonts w:asciiTheme="majorHAnsi" w:hAnsiTheme="majorHAnsi" w:cstheme="majorHAnsi"/>
          <w:sz w:val="22"/>
          <w:szCs w:val="22"/>
        </w:rPr>
        <w:t>RODO w celu związanym z przedmiotowym postępowaniem o udzielenie zamówienia publicznego;</w:t>
      </w:r>
    </w:p>
    <w:p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t xml:space="preserve">odbiorcami Pani/Pana danych osobowych będą osoby lub podmioty, którym udostępniona zostanie dokumentacja postępowania w oparciu o art. 8 oraz art. 96 ust. 3 ustawy z dnia 29 stycznia 2004 r. – </w:t>
      </w:r>
      <w:r w:rsidR="00BE702A" w:rsidRPr="008B0424">
        <w:rPr>
          <w:rFonts w:asciiTheme="majorHAnsi" w:hAnsiTheme="majorHAnsi" w:cstheme="majorHAnsi"/>
          <w:sz w:val="22"/>
          <w:szCs w:val="22"/>
        </w:rPr>
        <w:t>ustaw</w:t>
      </w:r>
      <w:r w:rsidR="00BE702A">
        <w:rPr>
          <w:rFonts w:asciiTheme="majorHAnsi" w:hAnsiTheme="majorHAnsi" w:cstheme="majorHAnsi"/>
          <w:sz w:val="22"/>
          <w:szCs w:val="22"/>
        </w:rPr>
        <w:t>y</w:t>
      </w:r>
      <w:r w:rsidR="00BE702A" w:rsidRPr="008B0424">
        <w:rPr>
          <w:rFonts w:asciiTheme="majorHAnsi" w:hAnsiTheme="majorHAnsi" w:cstheme="majorHAnsi"/>
          <w:sz w:val="22"/>
          <w:szCs w:val="22"/>
        </w:rPr>
        <w:t xml:space="preserve"> </w:t>
      </w:r>
      <w:proofErr w:type="spellStart"/>
      <w:r w:rsidRPr="008B0424">
        <w:rPr>
          <w:rFonts w:asciiTheme="majorHAnsi" w:hAnsiTheme="majorHAnsi" w:cstheme="majorHAnsi"/>
          <w:sz w:val="22"/>
          <w:szCs w:val="22"/>
        </w:rPr>
        <w:t>Pzp</w:t>
      </w:r>
      <w:proofErr w:type="spellEnd"/>
      <w:r w:rsidRPr="008B0424">
        <w:rPr>
          <w:rFonts w:asciiTheme="majorHAnsi" w:hAnsiTheme="majorHAnsi" w:cstheme="majorHAnsi"/>
          <w:sz w:val="22"/>
          <w:szCs w:val="22"/>
        </w:rPr>
        <w:t>;</w:t>
      </w:r>
    </w:p>
    <w:p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t xml:space="preserve">Pani/Pana dane osobowe będą przechowywane, zgodnie z art. 97 ust. 1 ustawy </w:t>
      </w:r>
      <w:proofErr w:type="spellStart"/>
      <w:r w:rsidRPr="008B0424">
        <w:rPr>
          <w:rFonts w:asciiTheme="majorHAnsi" w:hAnsiTheme="majorHAnsi" w:cstheme="majorHAnsi"/>
          <w:sz w:val="22"/>
          <w:szCs w:val="22"/>
        </w:rPr>
        <w:t>Pzp</w:t>
      </w:r>
      <w:proofErr w:type="spellEnd"/>
      <w:r w:rsidRPr="008B0424">
        <w:rPr>
          <w:rFonts w:asciiTheme="majorHAnsi" w:hAnsiTheme="majorHAnsi" w:cstheme="majorHAnsi"/>
          <w:sz w:val="22"/>
          <w:szCs w:val="22"/>
        </w:rPr>
        <w:t>, przez okres 4 lat od dnia zakończenia postępowania o udzielenie zamówienia, a jeżeli czas trwania umowy przekracza 4 lata, okres przechowywania obejmuje cały czas trwania umowy;</w:t>
      </w:r>
    </w:p>
    <w:p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b/>
          <w:i/>
          <w:sz w:val="22"/>
          <w:szCs w:val="22"/>
        </w:rPr>
      </w:pPr>
      <w:r w:rsidRPr="008B0424">
        <w:rPr>
          <w:rFonts w:asciiTheme="majorHAnsi" w:hAnsiTheme="majorHAnsi" w:cstheme="majorHAnsi"/>
          <w:sz w:val="22"/>
          <w:szCs w:val="22"/>
        </w:rPr>
        <w:t xml:space="preserve">obowiązek podania przez Panią/Pana danych osobowych bezpośrednio Pani/Pana dotyczących jest wymogiem ustawowym określonym w przepisach ustawy </w:t>
      </w:r>
      <w:proofErr w:type="spellStart"/>
      <w:r w:rsidRPr="008B0424">
        <w:rPr>
          <w:rFonts w:asciiTheme="majorHAnsi" w:hAnsiTheme="majorHAnsi" w:cstheme="majorHAnsi"/>
          <w:sz w:val="22"/>
          <w:szCs w:val="22"/>
        </w:rPr>
        <w:t>Pzp</w:t>
      </w:r>
      <w:proofErr w:type="spellEnd"/>
      <w:r w:rsidRPr="008B0424">
        <w:rPr>
          <w:rFonts w:asciiTheme="majorHAnsi" w:hAnsiTheme="majorHAnsi" w:cstheme="majorHAnsi"/>
          <w:sz w:val="22"/>
          <w:szCs w:val="22"/>
        </w:rPr>
        <w:t xml:space="preserve">, związanym z udziałem w postępowaniu o udzielenie zamówienia publicznego; konsekwencje niepodania określonych danych wynikają z ustawy </w:t>
      </w:r>
      <w:proofErr w:type="spellStart"/>
      <w:r w:rsidRPr="008B0424">
        <w:rPr>
          <w:rFonts w:asciiTheme="majorHAnsi" w:hAnsiTheme="majorHAnsi" w:cstheme="majorHAnsi"/>
          <w:sz w:val="22"/>
          <w:szCs w:val="22"/>
        </w:rPr>
        <w:t>Pzp</w:t>
      </w:r>
      <w:proofErr w:type="spellEnd"/>
      <w:r w:rsidRPr="008B0424">
        <w:rPr>
          <w:rFonts w:asciiTheme="majorHAnsi" w:hAnsiTheme="majorHAnsi" w:cstheme="majorHAnsi"/>
          <w:sz w:val="22"/>
          <w:szCs w:val="22"/>
        </w:rPr>
        <w:t>;</w:t>
      </w:r>
    </w:p>
    <w:p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sz w:val="22"/>
          <w:szCs w:val="22"/>
        </w:rPr>
      </w:pPr>
      <w:r w:rsidRPr="008B0424">
        <w:rPr>
          <w:rFonts w:asciiTheme="majorHAnsi" w:hAnsiTheme="majorHAnsi" w:cstheme="majorHAnsi"/>
          <w:sz w:val="22"/>
          <w:szCs w:val="22"/>
        </w:rPr>
        <w:t>w odniesieniu do Pani/Pana danych osobowych decyzje nie będą podejmowane w sposób zautomatyzowany, stosowanie do art. 22 RODO;</w:t>
      </w:r>
    </w:p>
    <w:p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t>posiada Pani/Pan:</w:t>
      </w:r>
    </w:p>
    <w:p w:rsidR="00DA22F1" w:rsidRPr="008B0424" w:rsidRDefault="00DA22F1" w:rsidP="00DA22F1">
      <w:pPr>
        <w:pStyle w:val="Akapitzlist"/>
        <w:numPr>
          <w:ilvl w:val="0"/>
          <w:numId w:val="48"/>
        </w:numPr>
        <w:spacing w:line="276" w:lineRule="auto"/>
        <w:ind w:left="709" w:hanging="283"/>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t>na podstawie art. 15 RODO prawo dostępu do danych osobowych Pani/Pana dotyczących;</w:t>
      </w:r>
    </w:p>
    <w:p w:rsidR="00DA22F1" w:rsidRPr="008B0424" w:rsidRDefault="00DA22F1" w:rsidP="00DA22F1">
      <w:pPr>
        <w:pStyle w:val="Akapitzlist"/>
        <w:numPr>
          <w:ilvl w:val="0"/>
          <w:numId w:val="48"/>
        </w:numPr>
        <w:spacing w:line="276" w:lineRule="auto"/>
        <w:ind w:left="709" w:hanging="283"/>
        <w:contextualSpacing/>
        <w:jc w:val="both"/>
        <w:rPr>
          <w:rFonts w:asciiTheme="majorHAnsi" w:hAnsiTheme="majorHAnsi" w:cstheme="majorHAnsi"/>
          <w:sz w:val="22"/>
          <w:szCs w:val="22"/>
        </w:rPr>
      </w:pPr>
      <w:r w:rsidRPr="008B0424">
        <w:rPr>
          <w:rFonts w:asciiTheme="majorHAnsi" w:hAnsiTheme="majorHAnsi" w:cstheme="majorHAnsi"/>
          <w:sz w:val="22"/>
          <w:szCs w:val="22"/>
        </w:rPr>
        <w:t xml:space="preserve">na podstawie art. 16 RODO prawo do sprostowania Pani/Pana danych osobowych </w:t>
      </w:r>
      <w:r w:rsidRPr="008B0424">
        <w:rPr>
          <w:rFonts w:asciiTheme="majorHAnsi" w:hAnsiTheme="majorHAnsi" w:cstheme="majorHAnsi"/>
          <w:b/>
          <w:sz w:val="22"/>
          <w:szCs w:val="22"/>
          <w:vertAlign w:val="superscript"/>
        </w:rPr>
        <w:t>**</w:t>
      </w:r>
      <w:r w:rsidRPr="008B0424">
        <w:rPr>
          <w:rFonts w:asciiTheme="majorHAnsi" w:hAnsiTheme="majorHAnsi" w:cstheme="majorHAnsi"/>
          <w:sz w:val="22"/>
          <w:szCs w:val="22"/>
        </w:rPr>
        <w:t>;</w:t>
      </w:r>
    </w:p>
    <w:p w:rsidR="00DA22F1" w:rsidRPr="008B0424" w:rsidRDefault="00DA22F1" w:rsidP="00DA22F1">
      <w:pPr>
        <w:pStyle w:val="Akapitzlist"/>
        <w:numPr>
          <w:ilvl w:val="0"/>
          <w:numId w:val="48"/>
        </w:numPr>
        <w:spacing w:line="276" w:lineRule="auto"/>
        <w:ind w:left="709" w:hanging="283"/>
        <w:contextualSpacing/>
        <w:jc w:val="both"/>
        <w:rPr>
          <w:rFonts w:asciiTheme="majorHAnsi" w:hAnsiTheme="majorHAnsi" w:cstheme="majorHAnsi"/>
          <w:sz w:val="22"/>
          <w:szCs w:val="22"/>
        </w:rPr>
      </w:pPr>
      <w:r w:rsidRPr="008B0424">
        <w:rPr>
          <w:rFonts w:asciiTheme="majorHAnsi" w:hAnsiTheme="majorHAnsi" w:cstheme="majorHAnsi"/>
          <w:sz w:val="22"/>
          <w:szCs w:val="22"/>
        </w:rPr>
        <w:t xml:space="preserve">na podstawie art. 18 RODO prawo żądania od administratora ograniczenia przetwarzania danych osobowych z zastrzeżeniem przypadków, o których mowa w art. 18 ust. 2 RODO ***;  </w:t>
      </w:r>
    </w:p>
    <w:p w:rsidR="00DA22F1" w:rsidRPr="008B0424" w:rsidRDefault="00DA22F1" w:rsidP="00DA22F1">
      <w:pPr>
        <w:pStyle w:val="Akapitzlist"/>
        <w:numPr>
          <w:ilvl w:val="0"/>
          <w:numId w:val="48"/>
        </w:numPr>
        <w:spacing w:line="276" w:lineRule="auto"/>
        <w:ind w:left="709" w:hanging="283"/>
        <w:contextualSpacing/>
        <w:jc w:val="both"/>
        <w:rPr>
          <w:rFonts w:asciiTheme="majorHAnsi" w:hAnsiTheme="majorHAnsi" w:cstheme="majorHAnsi"/>
          <w:i/>
          <w:color w:val="00B0F0"/>
          <w:sz w:val="22"/>
          <w:szCs w:val="22"/>
        </w:rPr>
      </w:pPr>
      <w:r w:rsidRPr="008B0424">
        <w:rPr>
          <w:rFonts w:asciiTheme="majorHAnsi" w:hAnsiTheme="majorHAnsi" w:cstheme="majorHAnsi"/>
          <w:sz w:val="22"/>
          <w:szCs w:val="22"/>
        </w:rPr>
        <w:t>prawo do wniesienia skargi do Prezesa Urzędu Ochrony Danych Osobowych, gdy uzna Pani/Pan, że przetwarzanie danych osobowych Pani/Pana dotyczących narusza przepisy RODO;</w:t>
      </w:r>
    </w:p>
    <w:p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i/>
          <w:color w:val="00B0F0"/>
          <w:sz w:val="22"/>
          <w:szCs w:val="22"/>
        </w:rPr>
      </w:pPr>
      <w:r w:rsidRPr="008B0424">
        <w:rPr>
          <w:rFonts w:asciiTheme="majorHAnsi" w:hAnsiTheme="majorHAnsi" w:cstheme="majorHAnsi"/>
          <w:sz w:val="22"/>
          <w:szCs w:val="22"/>
        </w:rPr>
        <w:t>nie przysługuje Pani/Panu:</w:t>
      </w:r>
    </w:p>
    <w:p w:rsidR="00DA22F1" w:rsidRPr="008B0424" w:rsidRDefault="00DA22F1" w:rsidP="00DA22F1">
      <w:pPr>
        <w:pStyle w:val="Akapitzlist"/>
        <w:numPr>
          <w:ilvl w:val="0"/>
          <w:numId w:val="49"/>
        </w:numPr>
        <w:spacing w:line="276" w:lineRule="auto"/>
        <w:ind w:left="709" w:hanging="283"/>
        <w:contextualSpacing/>
        <w:jc w:val="both"/>
        <w:rPr>
          <w:rFonts w:asciiTheme="majorHAnsi" w:hAnsiTheme="majorHAnsi" w:cstheme="majorHAnsi"/>
          <w:i/>
          <w:color w:val="00B0F0"/>
          <w:sz w:val="22"/>
          <w:szCs w:val="22"/>
        </w:rPr>
      </w:pPr>
      <w:r w:rsidRPr="008B0424">
        <w:rPr>
          <w:rFonts w:asciiTheme="majorHAnsi" w:hAnsiTheme="majorHAnsi" w:cstheme="majorHAnsi"/>
          <w:sz w:val="22"/>
          <w:szCs w:val="22"/>
        </w:rPr>
        <w:t>w związku z art. 17 ust. 3 lit. b, d lub e RODO prawo do usunięcia danych osobowych;</w:t>
      </w:r>
    </w:p>
    <w:p w:rsidR="00DA22F1" w:rsidRPr="008B0424" w:rsidRDefault="00DA22F1" w:rsidP="00DA22F1">
      <w:pPr>
        <w:pStyle w:val="Akapitzlist"/>
        <w:numPr>
          <w:ilvl w:val="0"/>
          <w:numId w:val="49"/>
        </w:numPr>
        <w:spacing w:line="276" w:lineRule="auto"/>
        <w:ind w:left="709" w:hanging="283"/>
        <w:contextualSpacing/>
        <w:jc w:val="both"/>
        <w:rPr>
          <w:rFonts w:asciiTheme="majorHAnsi" w:hAnsiTheme="majorHAnsi" w:cstheme="majorHAnsi"/>
          <w:b/>
          <w:i/>
          <w:sz w:val="22"/>
          <w:szCs w:val="22"/>
        </w:rPr>
      </w:pPr>
      <w:r w:rsidRPr="008B0424">
        <w:rPr>
          <w:rFonts w:asciiTheme="majorHAnsi" w:hAnsiTheme="majorHAnsi" w:cstheme="majorHAnsi"/>
          <w:sz w:val="22"/>
          <w:szCs w:val="22"/>
        </w:rPr>
        <w:t>prawo do przenoszenia danych osobowych, o którym mowa w art. 20 RODO;</w:t>
      </w:r>
    </w:p>
    <w:p w:rsidR="00DA22F1" w:rsidRPr="008B0424" w:rsidRDefault="00DA22F1" w:rsidP="00DA22F1">
      <w:pPr>
        <w:pStyle w:val="Akapitzlist"/>
        <w:numPr>
          <w:ilvl w:val="0"/>
          <w:numId w:val="49"/>
        </w:numPr>
        <w:spacing w:line="276" w:lineRule="auto"/>
        <w:ind w:left="709" w:hanging="283"/>
        <w:contextualSpacing/>
        <w:jc w:val="both"/>
        <w:rPr>
          <w:rFonts w:asciiTheme="majorHAnsi" w:hAnsiTheme="majorHAnsi" w:cstheme="majorHAnsi"/>
          <w:b/>
          <w:i/>
          <w:sz w:val="22"/>
          <w:szCs w:val="22"/>
        </w:rPr>
      </w:pPr>
      <w:r w:rsidRPr="008B0424">
        <w:rPr>
          <w:rFonts w:asciiTheme="majorHAnsi" w:hAnsiTheme="majorHAnsi" w:cstheme="majorHAnsi"/>
          <w:b/>
          <w:sz w:val="22"/>
          <w:szCs w:val="22"/>
        </w:rPr>
        <w:t>na podstawie art. 21 RODO prawo sprzeciwu, wobec przetwarzania danych osobowych, gdyż podstawą prawną przetwarzania Pani/Pana danych osobowych jest art. 6 ust. 1 lit. c RODO</w:t>
      </w:r>
      <w:r w:rsidRPr="008B0424">
        <w:rPr>
          <w:rFonts w:asciiTheme="majorHAnsi" w:hAnsiTheme="majorHAnsi" w:cstheme="majorHAnsi"/>
          <w:sz w:val="22"/>
          <w:szCs w:val="22"/>
        </w:rPr>
        <w:t>.</w:t>
      </w:r>
      <w:r w:rsidRPr="008B0424">
        <w:rPr>
          <w:rFonts w:asciiTheme="majorHAnsi" w:hAnsiTheme="majorHAnsi" w:cstheme="majorHAnsi"/>
          <w:b/>
          <w:sz w:val="22"/>
          <w:szCs w:val="22"/>
        </w:rPr>
        <w:t xml:space="preserve"> </w:t>
      </w:r>
    </w:p>
    <w:p w:rsidR="00DA22F1" w:rsidRDefault="00DA22F1" w:rsidP="00DA22F1">
      <w:pPr>
        <w:spacing w:before="120" w:after="120" w:line="276" w:lineRule="auto"/>
        <w:jc w:val="both"/>
        <w:rPr>
          <w:rFonts w:ascii="Arial" w:hAnsi="Arial" w:cs="Arial"/>
        </w:rPr>
      </w:pPr>
      <w:r>
        <w:rPr>
          <w:rFonts w:ascii="Arial" w:hAnsi="Arial" w:cs="Arial"/>
        </w:rPr>
        <w:t>______________________</w:t>
      </w:r>
    </w:p>
    <w:p w:rsidR="00DA22F1" w:rsidRDefault="00DA22F1" w:rsidP="00DA22F1">
      <w:pPr>
        <w:spacing w:after="150"/>
        <w:ind w:left="426"/>
        <w:jc w:val="both"/>
        <w:rPr>
          <w:rFonts w:ascii="Arial" w:hAnsi="Arial" w:cs="Arial"/>
          <w:i/>
          <w:sz w:val="18"/>
          <w:szCs w:val="18"/>
        </w:rPr>
      </w:pPr>
      <w:r w:rsidRPr="006A01F1">
        <w:rPr>
          <w:rFonts w:ascii="Arial" w:hAnsi="Arial" w:cs="Arial"/>
          <w:b/>
          <w:i/>
          <w:sz w:val="18"/>
          <w:szCs w:val="18"/>
          <w:vertAlign w:val="superscript"/>
        </w:rPr>
        <w:t>*</w:t>
      </w:r>
      <w:r>
        <w:rPr>
          <w:rFonts w:ascii="Arial" w:hAnsi="Arial" w:cs="Arial"/>
          <w:b/>
          <w:i/>
          <w:sz w:val="18"/>
          <w:szCs w:val="18"/>
        </w:rPr>
        <w:t xml:space="preserve"> </w:t>
      </w:r>
      <w:r w:rsidRPr="006A01F1">
        <w:rPr>
          <w:rFonts w:ascii="Arial" w:hAnsi="Arial" w:cs="Arial"/>
          <w:b/>
          <w:i/>
          <w:sz w:val="18"/>
          <w:szCs w:val="18"/>
        </w:rPr>
        <w:t>Wyjaśnienie:</w:t>
      </w:r>
      <w:r w:rsidRPr="006A01F1">
        <w:rPr>
          <w:rFonts w:ascii="Arial" w:hAnsi="Arial" w:cs="Arial"/>
          <w:i/>
          <w:sz w:val="18"/>
          <w:szCs w:val="18"/>
        </w:rPr>
        <w:t xml:space="preserve"> informacja w tym zakresie jest wymagana, jeżeli w odniesieniu do danego administratora lub podmiotu przetwarzającego istnieje obowiązek wyznaczenia inspektora ochrony danych osobowych.</w:t>
      </w:r>
    </w:p>
    <w:p w:rsidR="00DA22F1" w:rsidRDefault="00DA22F1" w:rsidP="00DA22F1">
      <w:pPr>
        <w:pStyle w:val="Akapitzlist"/>
        <w:ind w:left="426"/>
        <w:jc w:val="both"/>
        <w:rPr>
          <w:rFonts w:ascii="Arial" w:hAnsi="Arial" w:cs="Arial"/>
          <w:i/>
          <w:sz w:val="18"/>
          <w:szCs w:val="18"/>
        </w:rPr>
      </w:pPr>
      <w:r>
        <w:rPr>
          <w:rFonts w:ascii="Arial" w:hAnsi="Arial" w:cs="Arial"/>
          <w:b/>
          <w:i/>
          <w:sz w:val="18"/>
          <w:szCs w:val="18"/>
          <w:vertAlign w:val="superscript"/>
        </w:rPr>
        <w:t xml:space="preserve">** </w:t>
      </w:r>
      <w:r w:rsidRPr="006D5187">
        <w:rPr>
          <w:rFonts w:ascii="Arial" w:hAnsi="Arial" w:cs="Arial"/>
          <w:b/>
          <w:i/>
          <w:sz w:val="18"/>
          <w:szCs w:val="18"/>
        </w:rPr>
        <w:t>Wyjaśnienie:</w:t>
      </w:r>
      <w:r w:rsidRPr="006E3EEE">
        <w:rPr>
          <w:rFonts w:ascii="Arial" w:hAnsi="Arial" w:cs="Arial"/>
          <w:i/>
          <w:sz w:val="18"/>
          <w:szCs w:val="18"/>
        </w:rPr>
        <w:t xml:space="preserve"> skorzystanie z prawa do sprostowania nie może skutkować zmianą wyniku postępowania</w:t>
      </w:r>
      <w:r>
        <w:rPr>
          <w:rFonts w:ascii="Arial" w:hAnsi="Arial" w:cs="Arial"/>
          <w:i/>
          <w:sz w:val="18"/>
          <w:szCs w:val="18"/>
        </w:rPr>
        <w:br/>
      </w:r>
      <w:r w:rsidRPr="006E3EEE">
        <w:rPr>
          <w:rFonts w:ascii="Arial" w:hAnsi="Arial" w:cs="Arial"/>
          <w:i/>
          <w:sz w:val="18"/>
          <w:szCs w:val="18"/>
        </w:rPr>
        <w:t xml:space="preserve">o udzielenie zamówienia publicznego ani zmianą postanowień umowy w zakresie niezgodnym z ustawą </w:t>
      </w:r>
      <w:proofErr w:type="spellStart"/>
      <w:r w:rsidRPr="006E3EEE">
        <w:rPr>
          <w:rFonts w:ascii="Arial" w:hAnsi="Arial" w:cs="Arial"/>
          <w:i/>
          <w:sz w:val="18"/>
          <w:szCs w:val="18"/>
        </w:rPr>
        <w:t>Pzp</w:t>
      </w:r>
      <w:proofErr w:type="spellEnd"/>
      <w:r>
        <w:rPr>
          <w:rFonts w:ascii="Arial" w:hAnsi="Arial" w:cs="Arial"/>
          <w:i/>
          <w:sz w:val="18"/>
          <w:szCs w:val="18"/>
        </w:rPr>
        <w:t xml:space="preserve"> oraz nie może naruszać integralności protokołu oraz jego załączników.</w:t>
      </w:r>
    </w:p>
    <w:p w:rsidR="004E7C6D" w:rsidRPr="004E7C6D" w:rsidRDefault="00DA22F1" w:rsidP="00DA22F1">
      <w:pPr>
        <w:pStyle w:val="Akapitzlist"/>
        <w:spacing w:after="40"/>
        <w:ind w:left="720"/>
        <w:jc w:val="both"/>
        <w:rPr>
          <w:rFonts w:asciiTheme="majorHAnsi" w:hAnsiTheme="majorHAnsi"/>
          <w:b/>
          <w:sz w:val="22"/>
          <w:szCs w:val="22"/>
        </w:rPr>
      </w:pPr>
      <w:r>
        <w:rPr>
          <w:rFonts w:ascii="Arial" w:hAnsi="Arial" w:cs="Arial"/>
          <w:b/>
          <w:i/>
          <w:sz w:val="18"/>
          <w:szCs w:val="18"/>
          <w:vertAlign w:val="superscript"/>
        </w:rPr>
        <w:t xml:space="preserve">*** </w:t>
      </w:r>
      <w:r w:rsidRPr="006D5187">
        <w:rPr>
          <w:rFonts w:ascii="Arial" w:hAnsi="Arial" w:cs="Arial"/>
          <w:b/>
          <w:i/>
          <w:sz w:val="18"/>
          <w:szCs w:val="18"/>
        </w:rPr>
        <w:t>Wyjaśnienie:</w:t>
      </w:r>
      <w:r w:rsidRPr="006E3EEE">
        <w:rPr>
          <w:rFonts w:ascii="Arial" w:hAnsi="Arial" w:cs="Arial"/>
          <w:i/>
          <w:sz w:val="18"/>
          <w:szCs w:val="18"/>
        </w:rPr>
        <w:t xml:space="preserve"> prawo do ograniczenia przetwarzania nie ma zastosowania w odniesieniu do przechowywania, </w:t>
      </w:r>
      <w:r>
        <w:rPr>
          <w:rFonts w:ascii="Arial" w:hAnsi="Arial" w:cs="Arial"/>
          <w:i/>
          <w:sz w:val="18"/>
          <w:szCs w:val="18"/>
        </w:rPr>
        <w:t xml:space="preserve">w celu zapewnienia </w:t>
      </w:r>
      <w:r w:rsidRPr="006E3EEE">
        <w:rPr>
          <w:rFonts w:ascii="Arial" w:hAnsi="Arial" w:cs="Arial"/>
          <w:i/>
          <w:sz w:val="18"/>
          <w:szCs w:val="18"/>
        </w:rPr>
        <w:t>korzystania ze środków ochrony prawnej lub w celu ochrony praw innej osoby fizycznej lub prawnej, lub z uwagi na ważne względy interesu publicznego U</w:t>
      </w:r>
      <w:r>
        <w:rPr>
          <w:rFonts w:ascii="Arial" w:hAnsi="Arial" w:cs="Arial"/>
          <w:i/>
          <w:sz w:val="18"/>
          <w:szCs w:val="18"/>
        </w:rPr>
        <w:t xml:space="preserve">nii </w:t>
      </w:r>
      <w:r w:rsidRPr="006E3EEE">
        <w:rPr>
          <w:rFonts w:ascii="Arial" w:hAnsi="Arial" w:cs="Arial"/>
          <w:i/>
          <w:sz w:val="18"/>
          <w:szCs w:val="18"/>
        </w:rPr>
        <w:t>E</w:t>
      </w:r>
      <w:r>
        <w:rPr>
          <w:rFonts w:ascii="Arial" w:hAnsi="Arial" w:cs="Arial"/>
          <w:i/>
          <w:sz w:val="18"/>
          <w:szCs w:val="18"/>
        </w:rPr>
        <w:t>uropejskiej</w:t>
      </w:r>
      <w:r w:rsidRPr="006E3EEE">
        <w:rPr>
          <w:rFonts w:ascii="Arial" w:hAnsi="Arial" w:cs="Arial"/>
          <w:i/>
          <w:sz w:val="18"/>
          <w:szCs w:val="18"/>
        </w:rPr>
        <w:t xml:space="preserve"> lub państwa członkowskiego.</w:t>
      </w:r>
    </w:p>
    <w:p w:rsidR="00DA22F1" w:rsidRDefault="00DA22F1" w:rsidP="00427453">
      <w:pPr>
        <w:spacing w:after="40"/>
        <w:jc w:val="both"/>
        <w:rPr>
          <w:rFonts w:asciiTheme="majorHAnsi" w:hAnsiTheme="majorHAnsi"/>
          <w:b/>
          <w:sz w:val="22"/>
          <w:szCs w:val="22"/>
        </w:rPr>
      </w:pPr>
    </w:p>
    <w:p w:rsidR="00281040" w:rsidRDefault="00281040" w:rsidP="00427453">
      <w:pPr>
        <w:spacing w:after="40"/>
        <w:jc w:val="both"/>
        <w:rPr>
          <w:rFonts w:asciiTheme="majorHAnsi" w:hAnsiTheme="majorHAnsi"/>
          <w:b/>
          <w:sz w:val="22"/>
          <w:szCs w:val="22"/>
        </w:rPr>
      </w:pPr>
    </w:p>
    <w:p w:rsidR="00281040" w:rsidRDefault="00281040" w:rsidP="00427453">
      <w:pPr>
        <w:spacing w:after="40"/>
        <w:jc w:val="both"/>
        <w:rPr>
          <w:rFonts w:asciiTheme="majorHAnsi" w:hAnsiTheme="majorHAnsi"/>
          <w:b/>
          <w:sz w:val="22"/>
          <w:szCs w:val="22"/>
        </w:rPr>
      </w:pPr>
    </w:p>
    <w:p w:rsidR="00906A6B" w:rsidRDefault="00906A6B" w:rsidP="00427453">
      <w:pPr>
        <w:spacing w:after="40"/>
        <w:jc w:val="both"/>
        <w:rPr>
          <w:rFonts w:asciiTheme="majorHAnsi" w:hAnsiTheme="majorHAnsi"/>
          <w:b/>
          <w:sz w:val="22"/>
          <w:szCs w:val="22"/>
        </w:rPr>
      </w:pPr>
    </w:p>
    <w:p w:rsidR="00DA22F1" w:rsidRDefault="00DA22F1" w:rsidP="00427453">
      <w:pPr>
        <w:spacing w:after="40"/>
        <w:jc w:val="both"/>
        <w:rPr>
          <w:rFonts w:asciiTheme="majorHAnsi" w:hAnsiTheme="majorHAnsi"/>
          <w:b/>
          <w:sz w:val="22"/>
          <w:szCs w:val="22"/>
        </w:rPr>
      </w:pPr>
    </w:p>
    <w:p w:rsidR="00552FBA" w:rsidRPr="004E759D" w:rsidRDefault="00F36385" w:rsidP="00427453">
      <w:pPr>
        <w:spacing w:after="40"/>
        <w:jc w:val="both"/>
        <w:rPr>
          <w:rFonts w:asciiTheme="majorHAnsi" w:hAnsiTheme="majorHAnsi"/>
          <w:b/>
          <w:sz w:val="22"/>
          <w:szCs w:val="22"/>
        </w:rPr>
      </w:pPr>
      <w:r w:rsidRPr="004E759D">
        <w:rPr>
          <w:rFonts w:asciiTheme="majorHAnsi" w:hAnsiTheme="majorHAnsi"/>
          <w:b/>
          <w:sz w:val="22"/>
          <w:szCs w:val="22"/>
        </w:rPr>
        <w:lastRenderedPageBreak/>
        <w:t xml:space="preserve">§ </w:t>
      </w:r>
      <w:r w:rsidR="00DA22F1">
        <w:rPr>
          <w:rFonts w:asciiTheme="majorHAnsi" w:hAnsiTheme="majorHAnsi"/>
          <w:b/>
          <w:sz w:val="22"/>
          <w:szCs w:val="22"/>
        </w:rPr>
        <w:t>20</w:t>
      </w:r>
      <w:r w:rsidRPr="004E759D">
        <w:rPr>
          <w:rFonts w:asciiTheme="majorHAnsi" w:hAnsiTheme="majorHAnsi"/>
          <w:b/>
          <w:sz w:val="22"/>
          <w:szCs w:val="22"/>
        </w:rPr>
        <w:tab/>
        <w:t>Lista załączników.</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1 – Formularz oferty </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2 – Opis przedmiotu </w:t>
      </w:r>
      <w:r w:rsidRPr="00816114">
        <w:rPr>
          <w:rFonts w:asciiTheme="majorHAnsi" w:hAnsiTheme="majorHAnsi" w:cstheme="majorHAnsi"/>
          <w:sz w:val="22"/>
          <w:szCs w:val="22"/>
        </w:rPr>
        <w:t>zamówienia</w:t>
      </w:r>
      <w:r w:rsidRPr="00816114">
        <w:rPr>
          <w:rFonts w:asciiTheme="majorHAnsi" w:hAnsiTheme="majorHAnsi" w:cstheme="majorHAnsi"/>
        </w:rPr>
        <w:t xml:space="preserve"> oraz </w:t>
      </w:r>
      <w:r w:rsidRPr="00816114">
        <w:rPr>
          <w:rFonts w:asciiTheme="majorHAnsi" w:hAnsiTheme="majorHAnsi" w:cstheme="majorHAnsi"/>
          <w:sz w:val="22"/>
          <w:szCs w:val="22"/>
        </w:rPr>
        <w:t>dokumentacja</w:t>
      </w:r>
      <w:r w:rsidRPr="00816114">
        <w:rPr>
          <w:rFonts w:ascii="Calibri" w:hAnsi="Calibri" w:cs="Segoe UI"/>
          <w:sz w:val="22"/>
          <w:szCs w:val="22"/>
        </w:rPr>
        <w:t xml:space="preserve"> projektowa</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3 – Oświadczenie dotyczące wykluczenia (składane wraz z ofertą)</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4 – Oświadczenie dotyczące warunków udziału w postępowaniu</w:t>
      </w:r>
      <w:r>
        <w:rPr>
          <w:rFonts w:ascii="Calibri" w:hAnsi="Calibri" w:cs="Segoe UI"/>
          <w:sz w:val="22"/>
          <w:szCs w:val="22"/>
        </w:rPr>
        <w:t xml:space="preserve"> </w:t>
      </w:r>
      <w:r w:rsidRPr="00816114">
        <w:rPr>
          <w:rFonts w:ascii="Calibri" w:hAnsi="Calibri" w:cs="Segoe UI"/>
          <w:sz w:val="22"/>
          <w:szCs w:val="22"/>
        </w:rPr>
        <w:t>(składane wraz z ofertą)</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5 – istotne postanowienia umowy</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6 – przedmiar (nie stanowi elementu opisu przedmiotu zamówienia)</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7 – wzór Wykazu osób składanego w celu przyznania punktów w kryterium Organizacja, kwalifikacje zawodowe i doświadczenie osób wyznaczonych do realizacji zamówienia – składany wraz z ofertą</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8 – wzór wykazu </w:t>
      </w:r>
      <w:r>
        <w:rPr>
          <w:rFonts w:ascii="Calibri" w:hAnsi="Calibri" w:cs="Segoe UI"/>
          <w:sz w:val="22"/>
          <w:szCs w:val="22"/>
        </w:rPr>
        <w:t>robót budowlanych</w:t>
      </w:r>
      <w:r w:rsidRPr="00816114">
        <w:rPr>
          <w:rFonts w:ascii="Calibri" w:hAnsi="Calibri" w:cs="Segoe UI"/>
          <w:sz w:val="22"/>
          <w:szCs w:val="22"/>
        </w:rPr>
        <w:t xml:space="preserve"> na potwierdzenie spełniania warunków udziału w</w:t>
      </w:r>
      <w:r w:rsidR="008E614B">
        <w:rPr>
          <w:rFonts w:ascii="Calibri" w:hAnsi="Calibri" w:cs="Segoe UI"/>
          <w:sz w:val="22"/>
          <w:szCs w:val="22"/>
        </w:rPr>
        <w:t> </w:t>
      </w:r>
      <w:r w:rsidRPr="00816114">
        <w:rPr>
          <w:rFonts w:ascii="Calibri" w:hAnsi="Calibri" w:cs="Segoe UI"/>
          <w:sz w:val="22"/>
          <w:szCs w:val="22"/>
        </w:rPr>
        <w:t xml:space="preserve">postępowaniu – składany </w:t>
      </w:r>
      <w:r w:rsidR="00281040">
        <w:rPr>
          <w:rFonts w:ascii="Calibri" w:hAnsi="Calibri" w:cs="Segoe UI"/>
          <w:sz w:val="22"/>
          <w:szCs w:val="22"/>
        </w:rPr>
        <w:t>wraz z ofertą</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9 – </w:t>
      </w:r>
      <w:r>
        <w:rPr>
          <w:rFonts w:ascii="Calibri" w:hAnsi="Calibri" w:cs="Segoe UI"/>
          <w:sz w:val="22"/>
          <w:szCs w:val="22"/>
        </w:rPr>
        <w:t xml:space="preserve">wzór </w:t>
      </w:r>
      <w:r w:rsidRPr="00816114">
        <w:rPr>
          <w:rFonts w:ascii="Calibri" w:hAnsi="Calibri" w:cs="Segoe UI"/>
          <w:sz w:val="22"/>
          <w:szCs w:val="22"/>
        </w:rPr>
        <w:t>wykaz</w:t>
      </w:r>
      <w:r>
        <w:rPr>
          <w:rFonts w:ascii="Calibri" w:hAnsi="Calibri" w:cs="Segoe UI"/>
          <w:sz w:val="22"/>
          <w:szCs w:val="22"/>
        </w:rPr>
        <w:t>u</w:t>
      </w:r>
      <w:r w:rsidRPr="00816114">
        <w:rPr>
          <w:rFonts w:ascii="Calibri" w:hAnsi="Calibri" w:cs="Segoe UI"/>
          <w:sz w:val="22"/>
          <w:szCs w:val="22"/>
        </w:rPr>
        <w:t xml:space="preserve"> osób na potwierdzeni</w:t>
      </w:r>
      <w:r>
        <w:rPr>
          <w:rFonts w:ascii="Calibri" w:hAnsi="Calibri" w:cs="Segoe UI"/>
          <w:sz w:val="22"/>
          <w:szCs w:val="22"/>
        </w:rPr>
        <w:t>e</w:t>
      </w:r>
      <w:r w:rsidRPr="00816114">
        <w:rPr>
          <w:rFonts w:ascii="Calibri" w:hAnsi="Calibri" w:cs="Segoe UI"/>
          <w:sz w:val="22"/>
          <w:szCs w:val="22"/>
        </w:rPr>
        <w:t xml:space="preserve"> spełniania warunków udziału w postępowaniu - sk</w:t>
      </w:r>
      <w:r w:rsidR="00281040">
        <w:rPr>
          <w:rFonts w:ascii="Calibri" w:hAnsi="Calibri" w:cs="Segoe UI"/>
          <w:sz w:val="22"/>
          <w:szCs w:val="22"/>
        </w:rPr>
        <w:t>ładany wraz z ofertą</w:t>
      </w:r>
    </w:p>
    <w:p w:rsid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10 – Wzór oświadczenia o przynależności do grupy kapitałowej – składany w terminie do</w:t>
      </w:r>
      <w:r w:rsidR="008E614B">
        <w:rPr>
          <w:rFonts w:ascii="Calibri" w:hAnsi="Calibri" w:cs="Segoe UI"/>
          <w:sz w:val="22"/>
          <w:szCs w:val="22"/>
        </w:rPr>
        <w:t> </w:t>
      </w:r>
      <w:r w:rsidRPr="00816114">
        <w:rPr>
          <w:rFonts w:ascii="Calibri" w:hAnsi="Calibri" w:cs="Segoe UI"/>
          <w:sz w:val="22"/>
          <w:szCs w:val="22"/>
        </w:rPr>
        <w:t>trzech dni od publikacji przez Zamawiającego informacji z otwarcia ofert</w:t>
      </w:r>
    </w:p>
    <w:p w:rsidR="00816114" w:rsidRPr="00B9069A" w:rsidRDefault="00816114" w:rsidP="00816114">
      <w:pPr>
        <w:spacing w:after="40"/>
        <w:jc w:val="both"/>
        <w:rPr>
          <w:rFonts w:ascii="Calibri" w:hAnsi="Calibri" w:cs="Segoe UI"/>
          <w:sz w:val="22"/>
          <w:szCs w:val="22"/>
        </w:rPr>
      </w:pPr>
      <w:r>
        <w:rPr>
          <w:rFonts w:ascii="Calibri" w:hAnsi="Calibri" w:cs="Segoe UI"/>
          <w:sz w:val="22"/>
          <w:szCs w:val="22"/>
        </w:rPr>
        <w:t>Załącznik nr 11 – Wzór oświadczenia podmiotu trzeciego na zasoby, którego powołuje się Wykonawca w celu potwierdzenia spełniania warunków udziału w postępowaniu (składany wraz z</w:t>
      </w:r>
      <w:r w:rsidR="008E614B">
        <w:rPr>
          <w:rFonts w:ascii="Calibri" w:hAnsi="Calibri" w:cs="Segoe UI"/>
          <w:sz w:val="22"/>
          <w:szCs w:val="22"/>
        </w:rPr>
        <w:t> </w:t>
      </w:r>
      <w:r>
        <w:rPr>
          <w:rFonts w:ascii="Calibri" w:hAnsi="Calibri" w:cs="Segoe UI"/>
          <w:sz w:val="22"/>
          <w:szCs w:val="22"/>
        </w:rPr>
        <w:t>ofertą)</w:t>
      </w:r>
    </w:p>
    <w:p w:rsidR="006B0FD0" w:rsidRDefault="006B0FD0" w:rsidP="00585A5E">
      <w:pPr>
        <w:suppressAutoHyphens/>
        <w:spacing w:before="120" w:line="26" w:lineRule="atLeast"/>
        <w:jc w:val="right"/>
        <w:rPr>
          <w:rFonts w:ascii="Arial" w:hAnsi="Arial" w:cs="Arial"/>
          <w:b/>
          <w:sz w:val="20"/>
          <w:szCs w:val="20"/>
          <w:lang w:eastAsia="ar-SA"/>
        </w:rPr>
      </w:pPr>
    </w:p>
    <w:p w:rsidR="006B0FD0" w:rsidRDefault="006B0FD0" w:rsidP="00D30F31">
      <w:pPr>
        <w:suppressAutoHyphens/>
        <w:spacing w:before="120" w:line="26" w:lineRule="atLeast"/>
        <w:rPr>
          <w:rFonts w:ascii="Arial" w:hAnsi="Arial" w:cs="Arial"/>
          <w:b/>
          <w:sz w:val="20"/>
          <w:szCs w:val="20"/>
          <w:lang w:eastAsia="ar-SA"/>
        </w:rPr>
      </w:pPr>
    </w:p>
    <w:sectPr w:rsidR="006B0FD0" w:rsidSect="0007715C">
      <w:footerReference w:type="default" r:id="rId11"/>
      <w:pgSz w:w="11906" w:h="16838"/>
      <w:pgMar w:top="1135"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B250CB" w16cid:durableId="1F1C97B7"/>
  <w16cid:commentId w16cid:paraId="49D27B59" w16cid:durableId="1F1C98A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B9D" w:rsidRDefault="00B20B9D">
      <w:r>
        <w:separator/>
      </w:r>
    </w:p>
  </w:endnote>
  <w:endnote w:type="continuationSeparator" w:id="0">
    <w:p w:rsidR="00B20B9D" w:rsidRDefault="00B20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Lucida Grande">
    <w:charset w:val="00"/>
    <w:family w:val="auto"/>
    <w:pitch w:val="variable"/>
    <w:sig w:usb0="E1000AEF" w:usb1="5000A1FF" w:usb2="00000000" w:usb3="00000000" w:csb0="000001B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14B" w:rsidRDefault="008E614B" w:rsidP="00FD70DD">
    <w:pPr>
      <w:pStyle w:val="Stopka"/>
      <w:framePr w:wrap="around" w:vAnchor="text" w:hAnchor="margin" w:xAlign="center" w:y="1"/>
      <w:jc w:val="right"/>
      <w:rPr>
        <w:rStyle w:val="Numerstrony"/>
        <w:rFonts w:ascii="Arial Narrow" w:hAnsi="Arial Narrow"/>
      </w:rPr>
    </w:pPr>
  </w:p>
  <w:p w:rsidR="008E614B" w:rsidRDefault="008E614B" w:rsidP="00FD70DD">
    <w:pPr>
      <w:pStyle w:val="Nagwek"/>
      <w:framePr w:wrap="around" w:vAnchor="text" w:hAnchor="margin" w:xAlign="center" w:y="1"/>
      <w:tabs>
        <w:tab w:val="clear" w:pos="9072"/>
        <w:tab w:val="right" w:pos="9360"/>
      </w:tabs>
      <w:ind w:left="-180" w:right="-288"/>
      <w:jc w:val="center"/>
      <w:rPr>
        <w:rFonts w:ascii="Arial" w:hAnsi="Arial" w:cs="Arial"/>
        <w:sz w:val="21"/>
        <w:szCs w:val="21"/>
      </w:rPr>
    </w:pPr>
  </w:p>
  <w:p w:rsidR="008E614B" w:rsidRDefault="008E614B" w:rsidP="00FD70DD">
    <w:pPr>
      <w:pStyle w:val="Stopka"/>
      <w:framePr w:wrap="around" w:vAnchor="text" w:hAnchor="margin" w:xAlign="center" w:y="1"/>
      <w:ind w:right="360"/>
      <w:rPr>
        <w:rStyle w:val="Numerstrony"/>
      </w:rPr>
    </w:pPr>
  </w:p>
  <w:p w:rsidR="008E614B" w:rsidRDefault="008E614B" w:rsidP="005E3059">
    <w:pPr>
      <w:pStyle w:val="Nagwek"/>
      <w:tabs>
        <w:tab w:val="clear" w:pos="9072"/>
        <w:tab w:val="right" w:pos="9360"/>
      </w:tabs>
      <w:ind w:left="-180" w:right="-288"/>
      <w:jc w:val="center"/>
      <w:rPr>
        <w:rFonts w:ascii="Arial" w:hAnsi="Arial" w:cs="Arial"/>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B9D" w:rsidRDefault="00B20B9D">
      <w:r>
        <w:separator/>
      </w:r>
    </w:p>
  </w:footnote>
  <w:footnote w:type="continuationSeparator" w:id="0">
    <w:p w:rsidR="00B20B9D" w:rsidRDefault="00B20B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nsid w:val="00000008"/>
    <w:multiLevelType w:val="singleLevel"/>
    <w:tmpl w:val="00000008"/>
    <w:name w:val="WW8Num27"/>
    <w:lvl w:ilvl="0">
      <w:start w:val="1"/>
      <w:numFmt w:val="decimal"/>
      <w:lvlText w:val="%1."/>
      <w:lvlJc w:val="left"/>
      <w:pPr>
        <w:tabs>
          <w:tab w:val="num" w:pos="360"/>
        </w:tabs>
        <w:ind w:left="360" w:hanging="360"/>
      </w:pPr>
      <w:rPr>
        <w:rFonts w:cs="Times New Roman"/>
      </w:rPr>
    </w:lvl>
  </w:abstractNum>
  <w:abstractNum w:abstractNumId="5">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7">
    <w:nsid w:val="00000024"/>
    <w:multiLevelType w:val="singleLevel"/>
    <w:tmpl w:val="00000024"/>
    <w:name w:val="WW8Num65"/>
    <w:lvl w:ilvl="0">
      <w:start w:val="1"/>
      <w:numFmt w:val="decimal"/>
      <w:lvlText w:val="%1)"/>
      <w:lvlJc w:val="left"/>
      <w:pPr>
        <w:tabs>
          <w:tab w:val="num" w:pos="3535"/>
        </w:tabs>
        <w:ind w:left="3535" w:hanging="360"/>
      </w:pPr>
      <w:rPr>
        <w:color w:val="auto"/>
      </w:rPr>
    </w:lvl>
  </w:abstractNum>
  <w:abstractNum w:abstractNumId="8">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016E76C8"/>
    <w:multiLevelType w:val="hybridMultilevel"/>
    <w:tmpl w:val="824E4A1A"/>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01C465C0"/>
    <w:multiLevelType w:val="multilevel"/>
    <w:tmpl w:val="7D00E704"/>
    <w:lvl w:ilvl="0">
      <w:start w:val="1"/>
      <w:numFmt w:val="decimal"/>
      <w:lvlText w:val="%1."/>
      <w:lvlJc w:val="left"/>
      <w:pPr>
        <w:ind w:left="720" w:hanging="360"/>
      </w:pPr>
      <w:rPr>
        <w:rFonts w:hint="default"/>
      </w:r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nsid w:val="048F1AAF"/>
    <w:multiLevelType w:val="hybridMultilevel"/>
    <w:tmpl w:val="D1D67A6E"/>
    <w:lvl w:ilvl="0" w:tplc="A18CF5B2">
      <w:start w:val="1"/>
      <w:numFmt w:val="decimal"/>
      <w:lvlText w:val="%1)"/>
      <w:lvlJc w:val="left"/>
      <w:pPr>
        <w:tabs>
          <w:tab w:val="num" w:pos="600"/>
        </w:tabs>
        <w:ind w:left="600" w:hanging="360"/>
      </w:pPr>
      <w:rPr>
        <w:rFonts w:ascii="Arial Narrow" w:eastAsia="Times New Roman" w:hAnsi="Arial Narrow" w:cs="Times New Roman"/>
      </w:rPr>
    </w:lvl>
    <w:lvl w:ilvl="1" w:tplc="0415000F">
      <w:start w:val="1"/>
      <w:numFmt w:val="decimal"/>
      <w:lvlText w:val="%2."/>
      <w:lvlJc w:val="left"/>
      <w:pPr>
        <w:tabs>
          <w:tab w:val="num" w:pos="1440"/>
        </w:tabs>
        <w:ind w:left="1440" w:hanging="360"/>
      </w:pPr>
      <w:rPr>
        <w:rFonts w:hint="default"/>
      </w:rPr>
    </w:lvl>
    <w:lvl w:ilvl="2" w:tplc="04150011">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7420614E">
      <w:start w:val="1"/>
      <w:numFmt w:val="upperRoman"/>
      <w:lvlText w:val="%5."/>
      <w:lvlJc w:val="left"/>
      <w:pPr>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0B6E3B02"/>
    <w:multiLevelType w:val="hybridMultilevel"/>
    <w:tmpl w:val="FDFA1E40"/>
    <w:lvl w:ilvl="0" w:tplc="F10CFA2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0C91575E"/>
    <w:multiLevelType w:val="hybridMultilevel"/>
    <w:tmpl w:val="04EE5B2A"/>
    <w:lvl w:ilvl="0" w:tplc="DAFC75E8">
      <w:start w:val="1"/>
      <w:numFmt w:val="decimal"/>
      <w:lvlText w:val="%1."/>
      <w:lvlJc w:val="left"/>
      <w:pPr>
        <w:tabs>
          <w:tab w:val="num" w:pos="363"/>
        </w:tabs>
        <w:ind w:left="363" w:hanging="363"/>
      </w:pPr>
      <w:rPr>
        <w:rFonts w:hint="default"/>
        <w:b w:val="0"/>
        <w:sz w:val="22"/>
        <w:szCs w:val="22"/>
      </w:rPr>
    </w:lvl>
    <w:lvl w:ilvl="1" w:tplc="04150019" w:tentative="1">
      <w:start w:val="1"/>
      <w:numFmt w:val="lowerLetter"/>
      <w:lvlText w:val="%2."/>
      <w:lvlJc w:val="left"/>
      <w:pPr>
        <w:tabs>
          <w:tab w:val="num" w:pos="3"/>
        </w:tabs>
        <w:ind w:left="3" w:hanging="360"/>
      </w:pPr>
    </w:lvl>
    <w:lvl w:ilvl="2" w:tplc="0415001B" w:tentative="1">
      <w:start w:val="1"/>
      <w:numFmt w:val="lowerRoman"/>
      <w:lvlText w:val="%3."/>
      <w:lvlJc w:val="right"/>
      <w:pPr>
        <w:tabs>
          <w:tab w:val="num" w:pos="723"/>
        </w:tabs>
        <w:ind w:left="723" w:hanging="180"/>
      </w:pPr>
    </w:lvl>
    <w:lvl w:ilvl="3" w:tplc="0415000F" w:tentative="1">
      <w:start w:val="1"/>
      <w:numFmt w:val="decimal"/>
      <w:lvlText w:val="%4."/>
      <w:lvlJc w:val="left"/>
      <w:pPr>
        <w:tabs>
          <w:tab w:val="num" w:pos="1443"/>
        </w:tabs>
        <w:ind w:left="1443" w:hanging="360"/>
      </w:pPr>
    </w:lvl>
    <w:lvl w:ilvl="4" w:tplc="04150019" w:tentative="1">
      <w:start w:val="1"/>
      <w:numFmt w:val="lowerLetter"/>
      <w:lvlText w:val="%5."/>
      <w:lvlJc w:val="left"/>
      <w:pPr>
        <w:tabs>
          <w:tab w:val="num" w:pos="2163"/>
        </w:tabs>
        <w:ind w:left="2163" w:hanging="360"/>
      </w:pPr>
    </w:lvl>
    <w:lvl w:ilvl="5" w:tplc="0415001B" w:tentative="1">
      <w:start w:val="1"/>
      <w:numFmt w:val="lowerRoman"/>
      <w:lvlText w:val="%6."/>
      <w:lvlJc w:val="right"/>
      <w:pPr>
        <w:tabs>
          <w:tab w:val="num" w:pos="2883"/>
        </w:tabs>
        <w:ind w:left="2883" w:hanging="180"/>
      </w:pPr>
    </w:lvl>
    <w:lvl w:ilvl="6" w:tplc="0415000F" w:tentative="1">
      <w:start w:val="1"/>
      <w:numFmt w:val="decimal"/>
      <w:lvlText w:val="%7."/>
      <w:lvlJc w:val="left"/>
      <w:pPr>
        <w:tabs>
          <w:tab w:val="num" w:pos="3603"/>
        </w:tabs>
        <w:ind w:left="3603" w:hanging="360"/>
      </w:pPr>
    </w:lvl>
    <w:lvl w:ilvl="7" w:tplc="04150019" w:tentative="1">
      <w:start w:val="1"/>
      <w:numFmt w:val="lowerLetter"/>
      <w:lvlText w:val="%8."/>
      <w:lvlJc w:val="left"/>
      <w:pPr>
        <w:tabs>
          <w:tab w:val="num" w:pos="4323"/>
        </w:tabs>
        <w:ind w:left="4323" w:hanging="360"/>
      </w:pPr>
    </w:lvl>
    <w:lvl w:ilvl="8" w:tplc="0415001B" w:tentative="1">
      <w:start w:val="1"/>
      <w:numFmt w:val="lowerRoman"/>
      <w:lvlText w:val="%9."/>
      <w:lvlJc w:val="right"/>
      <w:pPr>
        <w:tabs>
          <w:tab w:val="num" w:pos="5043"/>
        </w:tabs>
        <w:ind w:left="5043" w:hanging="180"/>
      </w:pPr>
    </w:lvl>
  </w:abstractNum>
  <w:abstractNum w:abstractNumId="15">
    <w:nsid w:val="0F2249AB"/>
    <w:multiLevelType w:val="multilevel"/>
    <w:tmpl w:val="B9C44200"/>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113B39B7"/>
    <w:multiLevelType w:val="hybridMultilevel"/>
    <w:tmpl w:val="C8365CA8"/>
    <w:lvl w:ilvl="0" w:tplc="8C68FAD2">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AC7CAA2E">
      <w:start w:val="4"/>
      <w:numFmt w:val="bullet"/>
      <w:lvlText w:val="–"/>
      <w:lvlJc w:val="left"/>
      <w:pPr>
        <w:ind w:left="3600" w:hanging="360"/>
      </w:pPr>
      <w:rPr>
        <w:rFonts w:ascii="Calibri" w:eastAsia="Times New Roman" w:hAnsi="Calibri" w:cs="Times New Roman" w:hint="default"/>
      </w:rPr>
    </w:lvl>
    <w:lvl w:ilvl="5" w:tplc="469662B0">
      <w:start w:val="1"/>
      <w:numFmt w:val="lowerLetter"/>
      <w:lvlText w:val="%6."/>
      <w:lvlJc w:val="left"/>
      <w:pPr>
        <w:ind w:left="4500" w:hanging="360"/>
      </w:pPr>
      <w:rPr>
        <w:rFonts w:hint="default"/>
      </w:r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8680789"/>
    <w:multiLevelType w:val="hybridMultilevel"/>
    <w:tmpl w:val="ABF097B8"/>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nsid w:val="1A236C54"/>
    <w:multiLevelType w:val="hybridMultilevel"/>
    <w:tmpl w:val="3FC4D1B6"/>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nsid w:val="1B94406A"/>
    <w:multiLevelType w:val="hybridMultilevel"/>
    <w:tmpl w:val="DD96635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nsid w:val="1FE96D11"/>
    <w:multiLevelType w:val="hybridMultilevel"/>
    <w:tmpl w:val="FA94A8C4"/>
    <w:lvl w:ilvl="0" w:tplc="0A9E89C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nsid w:val="208708F1"/>
    <w:multiLevelType w:val="hybridMultilevel"/>
    <w:tmpl w:val="88FEE3BA"/>
    <w:lvl w:ilvl="0" w:tplc="FEAEF58E">
      <w:start w:val="3"/>
      <w:numFmt w:val="decimal"/>
      <w:lvlText w:val="%1."/>
      <w:lvlJc w:val="left"/>
      <w:pPr>
        <w:tabs>
          <w:tab w:val="num" w:pos="360"/>
        </w:tabs>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360" w:hanging="180"/>
      </w:pPr>
    </w:lvl>
    <w:lvl w:ilvl="3" w:tplc="0415000F">
      <w:start w:val="1"/>
      <w:numFmt w:val="decimal"/>
      <w:lvlText w:val="%4."/>
      <w:lvlJc w:val="left"/>
      <w:pPr>
        <w:ind w:left="360" w:hanging="360"/>
      </w:pPr>
    </w:lvl>
    <w:lvl w:ilvl="4" w:tplc="04150017">
      <w:start w:val="1"/>
      <w:numFmt w:val="lowerLetter"/>
      <w:lvlText w:val="%5)"/>
      <w:lvlJc w:val="left"/>
      <w:pPr>
        <w:ind w:left="1080" w:hanging="360"/>
      </w:pPr>
    </w:lvl>
    <w:lvl w:ilvl="5" w:tplc="0415001B">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3">
    <w:nsid w:val="20DE13B7"/>
    <w:multiLevelType w:val="hybridMultilevel"/>
    <w:tmpl w:val="B90CB62A"/>
    <w:lvl w:ilvl="0" w:tplc="0415000F">
      <w:start w:val="1"/>
      <w:numFmt w:val="decimal"/>
      <w:lvlText w:val="%1."/>
      <w:lvlJc w:val="left"/>
      <w:pPr>
        <w:tabs>
          <w:tab w:val="num" w:pos="723"/>
        </w:tabs>
        <w:ind w:left="723" w:hanging="363"/>
      </w:pPr>
      <w:rPr>
        <w:rFonts w:hint="default"/>
        <w:b w:val="0"/>
      </w:rPr>
    </w:lvl>
    <w:lvl w:ilvl="1" w:tplc="04150019">
      <w:start w:val="1"/>
      <w:numFmt w:val="lowerLetter"/>
      <w:lvlText w:val="%2."/>
      <w:lvlJc w:val="left"/>
      <w:pPr>
        <w:tabs>
          <w:tab w:val="num" w:pos="363"/>
        </w:tabs>
        <w:ind w:left="363" w:hanging="360"/>
      </w:pPr>
    </w:lvl>
    <w:lvl w:ilvl="2" w:tplc="0415001B">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24">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268916AD"/>
    <w:multiLevelType w:val="hybridMultilevel"/>
    <w:tmpl w:val="0CA8E9FE"/>
    <w:lvl w:ilvl="0" w:tplc="0415000F">
      <w:start w:val="1"/>
      <w:numFmt w:val="decimal"/>
      <w:lvlText w:val="%1."/>
      <w:lvlJc w:val="left"/>
      <w:pPr>
        <w:tabs>
          <w:tab w:val="num" w:pos="1797"/>
        </w:tabs>
        <w:ind w:left="1797"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26930812"/>
    <w:multiLevelType w:val="multilevel"/>
    <w:tmpl w:val="7A4E9A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269B5401"/>
    <w:multiLevelType w:val="hybridMultilevel"/>
    <w:tmpl w:val="2F380378"/>
    <w:lvl w:ilvl="0" w:tplc="73B21044">
      <w:start w:val="1"/>
      <w:numFmt w:val="bullet"/>
      <w:lvlText w:val=""/>
      <w:lvlJc w:val="left"/>
      <w:pPr>
        <w:ind w:left="360" w:hanging="360"/>
      </w:pPr>
      <w:rPr>
        <w:rFonts w:ascii="Wingdings" w:hAnsi="Wingdings"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nsid w:val="2EFD5D66"/>
    <w:multiLevelType w:val="hybridMultilevel"/>
    <w:tmpl w:val="8A98614C"/>
    <w:lvl w:ilvl="0" w:tplc="B7803E00">
      <w:start w:val="1"/>
      <w:numFmt w:val="decimal"/>
      <w:lvlText w:val="%1."/>
      <w:lvlJc w:val="left"/>
      <w:pPr>
        <w:tabs>
          <w:tab w:val="num" w:pos="360"/>
        </w:tabs>
        <w:ind w:left="340" w:hanging="340"/>
      </w:pPr>
      <w:rPr>
        <w:rFonts w:hint="default"/>
        <w:b w:val="0"/>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2F323D4B"/>
    <w:multiLevelType w:val="hybridMultilevel"/>
    <w:tmpl w:val="3912B766"/>
    <w:lvl w:ilvl="0" w:tplc="5EF6946C">
      <w:start w:val="1"/>
      <w:numFmt w:val="decimal"/>
      <w:lvlText w:val="%1."/>
      <w:lvlJc w:val="left"/>
      <w:pPr>
        <w:tabs>
          <w:tab w:val="num" w:pos="519"/>
        </w:tabs>
        <w:ind w:left="519" w:hanging="454"/>
      </w:pPr>
      <w:rPr>
        <w:rFonts w:hint="default"/>
      </w:rPr>
    </w:lvl>
    <w:lvl w:ilvl="1" w:tplc="04150019">
      <w:start w:val="1"/>
      <w:numFmt w:val="lowerLetter"/>
      <w:lvlText w:val="%2."/>
      <w:lvlJc w:val="left"/>
      <w:pPr>
        <w:tabs>
          <w:tab w:val="num" w:pos="1505"/>
        </w:tabs>
        <w:ind w:left="1505" w:hanging="360"/>
      </w:pPr>
    </w:lvl>
    <w:lvl w:ilvl="2" w:tplc="0415001B" w:tentative="1">
      <w:start w:val="1"/>
      <w:numFmt w:val="lowerRoman"/>
      <w:lvlText w:val="%3."/>
      <w:lvlJc w:val="right"/>
      <w:pPr>
        <w:tabs>
          <w:tab w:val="num" w:pos="2225"/>
        </w:tabs>
        <w:ind w:left="2225" w:hanging="180"/>
      </w:pPr>
    </w:lvl>
    <w:lvl w:ilvl="3" w:tplc="0415000F" w:tentative="1">
      <w:start w:val="1"/>
      <w:numFmt w:val="decimal"/>
      <w:lvlText w:val="%4."/>
      <w:lvlJc w:val="left"/>
      <w:pPr>
        <w:tabs>
          <w:tab w:val="num" w:pos="2945"/>
        </w:tabs>
        <w:ind w:left="2945" w:hanging="360"/>
      </w:pPr>
    </w:lvl>
    <w:lvl w:ilvl="4" w:tplc="04150019" w:tentative="1">
      <w:start w:val="1"/>
      <w:numFmt w:val="lowerLetter"/>
      <w:lvlText w:val="%5."/>
      <w:lvlJc w:val="left"/>
      <w:pPr>
        <w:tabs>
          <w:tab w:val="num" w:pos="3665"/>
        </w:tabs>
        <w:ind w:left="3665" w:hanging="360"/>
      </w:pPr>
    </w:lvl>
    <w:lvl w:ilvl="5" w:tplc="0415001B" w:tentative="1">
      <w:start w:val="1"/>
      <w:numFmt w:val="lowerRoman"/>
      <w:lvlText w:val="%6."/>
      <w:lvlJc w:val="right"/>
      <w:pPr>
        <w:tabs>
          <w:tab w:val="num" w:pos="4385"/>
        </w:tabs>
        <w:ind w:left="4385" w:hanging="180"/>
      </w:pPr>
    </w:lvl>
    <w:lvl w:ilvl="6" w:tplc="0415000F" w:tentative="1">
      <w:start w:val="1"/>
      <w:numFmt w:val="decimal"/>
      <w:lvlText w:val="%7."/>
      <w:lvlJc w:val="left"/>
      <w:pPr>
        <w:tabs>
          <w:tab w:val="num" w:pos="5105"/>
        </w:tabs>
        <w:ind w:left="5105" w:hanging="360"/>
      </w:pPr>
    </w:lvl>
    <w:lvl w:ilvl="7" w:tplc="04150019" w:tentative="1">
      <w:start w:val="1"/>
      <w:numFmt w:val="lowerLetter"/>
      <w:lvlText w:val="%8."/>
      <w:lvlJc w:val="left"/>
      <w:pPr>
        <w:tabs>
          <w:tab w:val="num" w:pos="5825"/>
        </w:tabs>
        <w:ind w:left="5825" w:hanging="360"/>
      </w:pPr>
    </w:lvl>
    <w:lvl w:ilvl="8" w:tplc="0415001B" w:tentative="1">
      <w:start w:val="1"/>
      <w:numFmt w:val="lowerRoman"/>
      <w:lvlText w:val="%9."/>
      <w:lvlJc w:val="right"/>
      <w:pPr>
        <w:tabs>
          <w:tab w:val="num" w:pos="6545"/>
        </w:tabs>
        <w:ind w:left="6545" w:hanging="180"/>
      </w:pPr>
    </w:lvl>
  </w:abstractNum>
  <w:abstractNum w:abstractNumId="3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nsid w:val="360F15BA"/>
    <w:multiLevelType w:val="hybridMultilevel"/>
    <w:tmpl w:val="4C30297E"/>
    <w:lvl w:ilvl="0" w:tplc="04090017">
      <w:start w:val="1"/>
      <w:numFmt w:val="lowerLetter"/>
      <w:lvlText w:val="%1)"/>
      <w:lvlJc w:val="left"/>
      <w:pPr>
        <w:ind w:left="720" w:hanging="360"/>
      </w:pPr>
      <w:rPr>
        <w:rFonts w:hint="default"/>
      </w:rPr>
    </w:lvl>
    <w:lvl w:ilvl="1" w:tplc="8B0CC87C">
      <w:start w:val="2"/>
      <w:numFmt w:val="decimal"/>
      <w:lvlText w:val="%2."/>
      <w:lvlJc w:val="left"/>
      <w:pPr>
        <w:tabs>
          <w:tab w:val="num" w:pos="1534"/>
        </w:tabs>
        <w:ind w:left="1534" w:hanging="454"/>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9CD3B5A"/>
    <w:multiLevelType w:val="hybridMultilevel"/>
    <w:tmpl w:val="6FAE044C"/>
    <w:lvl w:ilvl="0" w:tplc="0415000F">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nsid w:val="3D0D4A3B"/>
    <w:multiLevelType w:val="hybridMultilevel"/>
    <w:tmpl w:val="6C489F82"/>
    <w:lvl w:ilvl="0" w:tplc="DC2E5BBE">
      <w:start w:val="1"/>
      <w:numFmt w:val="decimal"/>
      <w:lvlText w:val="%1)"/>
      <w:lvlJc w:val="left"/>
      <w:pPr>
        <w:ind w:left="1145" w:hanging="360"/>
      </w:pPr>
      <w:rPr>
        <w:rFonts w:asciiTheme="majorHAnsi" w:eastAsia="Times New Roman" w:hAnsiTheme="majorHAnsi" w:cs="Segoe UI"/>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4">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5">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nsid w:val="47026169"/>
    <w:multiLevelType w:val="hybridMultilevel"/>
    <w:tmpl w:val="6862E178"/>
    <w:lvl w:ilvl="0" w:tplc="2996E742">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47D27A4A"/>
    <w:multiLevelType w:val="hybridMultilevel"/>
    <w:tmpl w:val="7EAAA180"/>
    <w:lvl w:ilvl="0" w:tplc="E76C9F6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83857BB"/>
    <w:multiLevelType w:val="hybridMultilevel"/>
    <w:tmpl w:val="E8B644FC"/>
    <w:lvl w:ilvl="0" w:tplc="D5F80280">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490A542E"/>
    <w:multiLevelType w:val="hybridMultilevel"/>
    <w:tmpl w:val="DA14AA1C"/>
    <w:lvl w:ilvl="0" w:tplc="828A83D2">
      <w:start w:val="1"/>
      <w:numFmt w:val="lowerLetter"/>
      <w:lvlText w:val="%1)"/>
      <w:lvlJc w:val="left"/>
      <w:pPr>
        <w:ind w:left="1080" w:hanging="360"/>
      </w:pPr>
      <w:rPr>
        <w:b w:val="0"/>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510A20E9"/>
    <w:multiLevelType w:val="hybridMultilevel"/>
    <w:tmpl w:val="6BD402CE"/>
    <w:lvl w:ilvl="0" w:tplc="E376BA4C">
      <w:start w:val="2"/>
      <w:numFmt w:val="decimal"/>
      <w:lvlText w:val="%1."/>
      <w:lvlJc w:val="left"/>
      <w:pPr>
        <w:tabs>
          <w:tab w:val="num" w:pos="360"/>
        </w:tabs>
        <w:ind w:left="360"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nsid w:val="5195017C"/>
    <w:multiLevelType w:val="hybridMultilevel"/>
    <w:tmpl w:val="6254A894"/>
    <w:lvl w:ilvl="0" w:tplc="AC7CAA2E">
      <w:start w:val="4"/>
      <w:numFmt w:val="bullet"/>
      <w:lvlText w:val="–"/>
      <w:lvlJc w:val="left"/>
      <w:pPr>
        <w:ind w:left="2484" w:hanging="360"/>
      </w:pPr>
      <w:rPr>
        <w:rFonts w:ascii="Calibri" w:eastAsia="Times New Roman" w:hAnsi="Calibri" w:cs="Times New Roman"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43">
    <w:nsid w:val="52FC67A8"/>
    <w:multiLevelType w:val="hybridMultilevel"/>
    <w:tmpl w:val="C39832B6"/>
    <w:lvl w:ilvl="0" w:tplc="C0A049DC">
      <w:start w:val="1"/>
      <w:numFmt w:val="lowerLetter"/>
      <w:lvlText w:val="%1."/>
      <w:lvlJc w:val="left"/>
      <w:pPr>
        <w:ind w:left="786" w:hanging="360"/>
      </w:pPr>
      <w:rPr>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nsid w:val="55B71D1E"/>
    <w:multiLevelType w:val="hybridMultilevel"/>
    <w:tmpl w:val="57C455A8"/>
    <w:lvl w:ilvl="0" w:tplc="04150001">
      <w:start w:val="1"/>
      <w:numFmt w:val="bullet"/>
      <w:lvlText w:val=""/>
      <w:lvlJc w:val="left"/>
      <w:pPr>
        <w:ind w:left="2844" w:hanging="360"/>
      </w:pPr>
      <w:rPr>
        <w:rFonts w:ascii="Symbol" w:hAnsi="Symbol" w:hint="default"/>
      </w:rPr>
    </w:lvl>
    <w:lvl w:ilvl="1" w:tplc="04150003" w:tentative="1">
      <w:start w:val="1"/>
      <w:numFmt w:val="bullet"/>
      <w:lvlText w:val="o"/>
      <w:lvlJc w:val="left"/>
      <w:pPr>
        <w:ind w:left="3564" w:hanging="360"/>
      </w:pPr>
      <w:rPr>
        <w:rFonts w:ascii="Courier New" w:hAnsi="Courier New" w:cs="Courier New" w:hint="default"/>
      </w:rPr>
    </w:lvl>
    <w:lvl w:ilvl="2" w:tplc="04150005" w:tentative="1">
      <w:start w:val="1"/>
      <w:numFmt w:val="bullet"/>
      <w:lvlText w:val=""/>
      <w:lvlJc w:val="left"/>
      <w:pPr>
        <w:ind w:left="4284" w:hanging="360"/>
      </w:pPr>
      <w:rPr>
        <w:rFonts w:ascii="Wingdings" w:hAnsi="Wingdings" w:hint="default"/>
      </w:rPr>
    </w:lvl>
    <w:lvl w:ilvl="3" w:tplc="04150001" w:tentative="1">
      <w:start w:val="1"/>
      <w:numFmt w:val="bullet"/>
      <w:lvlText w:val=""/>
      <w:lvlJc w:val="left"/>
      <w:pPr>
        <w:ind w:left="5004" w:hanging="360"/>
      </w:pPr>
      <w:rPr>
        <w:rFonts w:ascii="Symbol" w:hAnsi="Symbol" w:hint="default"/>
      </w:rPr>
    </w:lvl>
    <w:lvl w:ilvl="4" w:tplc="04150003" w:tentative="1">
      <w:start w:val="1"/>
      <w:numFmt w:val="bullet"/>
      <w:lvlText w:val="o"/>
      <w:lvlJc w:val="left"/>
      <w:pPr>
        <w:ind w:left="5724" w:hanging="360"/>
      </w:pPr>
      <w:rPr>
        <w:rFonts w:ascii="Courier New" w:hAnsi="Courier New" w:cs="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cs="Courier New" w:hint="default"/>
      </w:rPr>
    </w:lvl>
    <w:lvl w:ilvl="8" w:tplc="04150005" w:tentative="1">
      <w:start w:val="1"/>
      <w:numFmt w:val="bullet"/>
      <w:lvlText w:val=""/>
      <w:lvlJc w:val="left"/>
      <w:pPr>
        <w:ind w:left="8604" w:hanging="360"/>
      </w:pPr>
      <w:rPr>
        <w:rFonts w:ascii="Wingdings" w:hAnsi="Wingdings" w:hint="default"/>
      </w:rPr>
    </w:lvl>
  </w:abstractNum>
  <w:abstractNum w:abstractNumId="45">
    <w:nsid w:val="58531DEE"/>
    <w:multiLevelType w:val="multilevel"/>
    <w:tmpl w:val="C75E0C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nsid w:val="59F54777"/>
    <w:multiLevelType w:val="hybridMultilevel"/>
    <w:tmpl w:val="926E140A"/>
    <w:lvl w:ilvl="0" w:tplc="B310ECDA">
      <w:start w:val="1"/>
      <w:numFmt w:val="decimal"/>
      <w:lvlText w:val="%1)"/>
      <w:lvlJc w:val="left"/>
      <w:pPr>
        <w:tabs>
          <w:tab w:val="num" w:pos="1440"/>
        </w:tabs>
        <w:ind w:left="1440" w:hanging="360"/>
      </w:pPr>
      <w:rPr>
        <w:rFonts w:hint="default"/>
      </w:rPr>
    </w:lvl>
    <w:lvl w:ilvl="1" w:tplc="34E23956">
      <w:start w:val="1"/>
      <w:numFmt w:val="lowerLetter"/>
      <w:lvlText w:val="%2)"/>
      <w:lvlJc w:val="left"/>
      <w:pPr>
        <w:ind w:left="1440" w:hanging="360"/>
      </w:pPr>
      <w:rPr>
        <w:rFonts w:hint="default"/>
      </w:rPr>
    </w:lvl>
    <w:lvl w:ilvl="2" w:tplc="C074B840">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nsid w:val="5A6340B5"/>
    <w:multiLevelType w:val="hybridMultilevel"/>
    <w:tmpl w:val="5B808F9E"/>
    <w:lvl w:ilvl="0" w:tplc="0415000F">
      <w:start w:val="1"/>
      <w:numFmt w:val="decimal"/>
      <w:lvlText w:val="%1."/>
      <w:lvlJc w:val="left"/>
      <w:pPr>
        <w:tabs>
          <w:tab w:val="num" w:pos="1800"/>
        </w:tabs>
        <w:ind w:left="1800" w:hanging="363"/>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9">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nsid w:val="66004DE0"/>
    <w:multiLevelType w:val="hybridMultilevel"/>
    <w:tmpl w:val="B39E3948"/>
    <w:lvl w:ilvl="0" w:tplc="12663F4E">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67D2374C"/>
    <w:multiLevelType w:val="hybridMultilevel"/>
    <w:tmpl w:val="4A003DC8"/>
    <w:lvl w:ilvl="0" w:tplc="5EF6946C">
      <w:start w:val="1"/>
      <w:numFmt w:val="decimal"/>
      <w:lvlText w:val="%1."/>
      <w:lvlJc w:val="left"/>
      <w:pPr>
        <w:tabs>
          <w:tab w:val="num" w:pos="454"/>
        </w:tabs>
        <w:ind w:left="454" w:hanging="454"/>
      </w:pPr>
      <w:rPr>
        <w:rFonts w:hint="default"/>
      </w:rPr>
    </w:lvl>
    <w:lvl w:ilvl="1" w:tplc="B0D2D89A">
      <w:start w:val="1"/>
      <w:numFmt w:val="lowerLetter"/>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nsid w:val="69AE0C0E"/>
    <w:multiLevelType w:val="hybridMultilevel"/>
    <w:tmpl w:val="5C6AAC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4">
    <w:nsid w:val="6F933289"/>
    <w:multiLevelType w:val="hybridMultilevel"/>
    <w:tmpl w:val="666A48BE"/>
    <w:lvl w:ilvl="0" w:tplc="FEAEF58E">
      <w:start w:val="3"/>
      <w:numFmt w:val="decimal"/>
      <w:lvlText w:val="%1."/>
      <w:lvlJc w:val="left"/>
      <w:pPr>
        <w:tabs>
          <w:tab w:val="num" w:pos="360"/>
        </w:tabs>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360" w:hanging="180"/>
      </w:pPr>
    </w:lvl>
    <w:lvl w:ilvl="3" w:tplc="0415000F">
      <w:start w:val="1"/>
      <w:numFmt w:val="decimal"/>
      <w:lvlText w:val="%4."/>
      <w:lvlJc w:val="left"/>
      <w:pPr>
        <w:ind w:left="360" w:hanging="360"/>
      </w:pPr>
    </w:lvl>
    <w:lvl w:ilvl="4" w:tplc="04150019">
      <w:start w:val="1"/>
      <w:numFmt w:val="lowerLetter"/>
      <w:lvlText w:val="%5."/>
      <w:lvlJc w:val="left"/>
      <w:pPr>
        <w:ind w:left="1080" w:hanging="360"/>
      </w:pPr>
    </w:lvl>
    <w:lvl w:ilvl="5" w:tplc="0415001B">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55">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nsid w:val="759107BB"/>
    <w:multiLevelType w:val="hybridMultilevel"/>
    <w:tmpl w:val="5D90C370"/>
    <w:lvl w:ilvl="0" w:tplc="04150019">
      <w:start w:val="1"/>
      <w:numFmt w:val="lowerLetter"/>
      <w:lvlText w:val="%1."/>
      <w:lvlJc w:val="left"/>
      <w:pPr>
        <w:ind w:left="1505" w:hanging="360"/>
      </w:pPr>
      <w:rPr>
        <w:rFonts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57">
    <w:nsid w:val="7D365EAB"/>
    <w:multiLevelType w:val="hybridMultilevel"/>
    <w:tmpl w:val="F6A81A22"/>
    <w:lvl w:ilvl="0" w:tplc="04150011">
      <w:start w:val="1"/>
      <w:numFmt w:val="decimal"/>
      <w:lvlText w:val="%1)"/>
      <w:lvlJc w:val="left"/>
      <w:pPr>
        <w:tabs>
          <w:tab w:val="num" w:pos="1440"/>
        </w:tabs>
        <w:ind w:left="1440" w:hanging="360"/>
      </w:pPr>
    </w:lvl>
    <w:lvl w:ilvl="1" w:tplc="C3D206FE">
      <w:start w:val="1"/>
      <w:numFmt w:val="decimal"/>
      <w:lvlText w:val="%2."/>
      <w:lvlJc w:val="left"/>
      <w:pPr>
        <w:tabs>
          <w:tab w:val="num" w:pos="2190"/>
        </w:tabs>
        <w:ind w:left="2190" w:hanging="390"/>
      </w:pPr>
      <w:rPr>
        <w:rFonts w:hint="default"/>
      </w:rPr>
    </w:lvl>
    <w:lvl w:ilvl="2" w:tplc="04150011">
      <w:start w:val="1"/>
      <w:numFmt w:val="decimal"/>
      <w:lvlText w:val="%3)"/>
      <w:lvlJc w:val="left"/>
      <w:pPr>
        <w:tabs>
          <w:tab w:val="num" w:pos="1440"/>
        </w:tabs>
        <w:ind w:left="1440" w:hanging="36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num w:numId="1">
    <w:abstractNumId w:val="55"/>
  </w:num>
  <w:num w:numId="2">
    <w:abstractNumId w:val="35"/>
  </w:num>
  <w:num w:numId="3">
    <w:abstractNumId w:val="2"/>
  </w:num>
  <w:num w:numId="4">
    <w:abstractNumId w:val="1"/>
  </w:num>
  <w:num w:numId="5">
    <w:abstractNumId w:val="0"/>
  </w:num>
  <w:num w:numId="6">
    <w:abstractNumId w:val="53"/>
  </w:num>
  <w:num w:numId="7">
    <w:abstractNumId w:val="16"/>
  </w:num>
  <w:num w:numId="8">
    <w:abstractNumId w:val="14"/>
  </w:num>
  <w:num w:numId="9">
    <w:abstractNumId w:val="23"/>
  </w:num>
  <w:num w:numId="10">
    <w:abstractNumId w:val="18"/>
  </w:num>
  <w:num w:numId="11">
    <w:abstractNumId w:val="47"/>
  </w:num>
  <w:num w:numId="12">
    <w:abstractNumId w:val="25"/>
  </w:num>
  <w:num w:numId="13">
    <w:abstractNumId w:val="32"/>
  </w:num>
  <w:num w:numId="14">
    <w:abstractNumId w:val="29"/>
  </w:num>
  <w:num w:numId="15">
    <w:abstractNumId w:val="51"/>
  </w:num>
  <w:num w:numId="16">
    <w:abstractNumId w:val="46"/>
  </w:num>
  <w:num w:numId="17">
    <w:abstractNumId w:val="11"/>
  </w:num>
  <w:num w:numId="18">
    <w:abstractNumId w:val="49"/>
  </w:num>
  <w:num w:numId="19">
    <w:abstractNumId w:val="17"/>
  </w:num>
  <w:num w:numId="20">
    <w:abstractNumId w:val="31"/>
  </w:num>
  <w:num w:numId="21">
    <w:abstractNumId w:val="52"/>
  </w:num>
  <w:num w:numId="22">
    <w:abstractNumId w:val="37"/>
  </w:num>
  <w:num w:numId="23">
    <w:abstractNumId w:val="48"/>
    <w:lvlOverride w:ilvl="0">
      <w:startOverride w:val="1"/>
    </w:lvlOverride>
  </w:num>
  <w:num w:numId="24">
    <w:abstractNumId w:val="34"/>
    <w:lvlOverride w:ilvl="0">
      <w:startOverride w:val="1"/>
    </w:lvlOverride>
  </w:num>
  <w:num w:numId="25">
    <w:abstractNumId w:val="24"/>
  </w:num>
  <w:num w:numId="26">
    <w:abstractNumId w:val="33"/>
  </w:num>
  <w:num w:numId="27">
    <w:abstractNumId w:val="9"/>
  </w:num>
  <w:num w:numId="28">
    <w:abstractNumId w:val="10"/>
  </w:num>
  <w:num w:numId="29">
    <w:abstractNumId w:val="20"/>
  </w:num>
  <w:num w:numId="30">
    <w:abstractNumId w:val="56"/>
  </w:num>
  <w:num w:numId="31">
    <w:abstractNumId w:val="36"/>
  </w:num>
  <w:num w:numId="32">
    <w:abstractNumId w:val="57"/>
  </w:num>
  <w:num w:numId="33">
    <w:abstractNumId w:val="43"/>
  </w:num>
  <w:num w:numId="34">
    <w:abstractNumId w:val="50"/>
  </w:num>
  <w:num w:numId="35">
    <w:abstractNumId w:val="15"/>
  </w:num>
  <w:num w:numId="36">
    <w:abstractNumId w:val="38"/>
  </w:num>
  <w:num w:numId="37">
    <w:abstractNumId w:val="41"/>
  </w:num>
  <w:num w:numId="38">
    <w:abstractNumId w:val="28"/>
  </w:num>
  <w:num w:numId="39">
    <w:abstractNumId w:val="45"/>
  </w:num>
  <w:num w:numId="40">
    <w:abstractNumId w:val="26"/>
  </w:num>
  <w:num w:numId="41">
    <w:abstractNumId w:val="44"/>
  </w:num>
  <w:num w:numId="42">
    <w:abstractNumId w:val="42"/>
  </w:num>
  <w:num w:numId="43">
    <w:abstractNumId w:val="39"/>
  </w:num>
  <w:num w:numId="44">
    <w:abstractNumId w:val="54"/>
  </w:num>
  <w:num w:numId="45">
    <w:abstractNumId w:val="22"/>
  </w:num>
  <w:num w:numId="46">
    <w:abstractNumId w:val="40"/>
  </w:num>
  <w:num w:numId="47">
    <w:abstractNumId w:val="27"/>
  </w:num>
  <w:num w:numId="48">
    <w:abstractNumId w:val="19"/>
  </w:num>
  <w:num w:numId="49">
    <w:abstractNumId w:val="30"/>
  </w:num>
  <w:num w:numId="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
  </w:num>
  <w:num w:numId="52">
    <w:abstractNumId w:val="21"/>
  </w:num>
  <w:num w:numId="53">
    <w:abstractNumId w:val="1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F70"/>
    <w:rsid w:val="00003E4A"/>
    <w:rsid w:val="000104EE"/>
    <w:rsid w:val="00015D18"/>
    <w:rsid w:val="00026554"/>
    <w:rsid w:val="00045152"/>
    <w:rsid w:val="00046CFE"/>
    <w:rsid w:val="00047FC7"/>
    <w:rsid w:val="00072826"/>
    <w:rsid w:val="000731B6"/>
    <w:rsid w:val="00073E34"/>
    <w:rsid w:val="00076474"/>
    <w:rsid w:val="0007715C"/>
    <w:rsid w:val="00080477"/>
    <w:rsid w:val="000915F3"/>
    <w:rsid w:val="000A0A8D"/>
    <w:rsid w:val="000A12AB"/>
    <w:rsid w:val="000A1613"/>
    <w:rsid w:val="000A1F08"/>
    <w:rsid w:val="000A4D1B"/>
    <w:rsid w:val="000B5D16"/>
    <w:rsid w:val="000B7BE5"/>
    <w:rsid w:val="000E686A"/>
    <w:rsid w:val="000E6BF2"/>
    <w:rsid w:val="000E6D58"/>
    <w:rsid w:val="000E6D8E"/>
    <w:rsid w:val="000F5A1E"/>
    <w:rsid w:val="001007BA"/>
    <w:rsid w:val="001044D4"/>
    <w:rsid w:val="00107422"/>
    <w:rsid w:val="00112083"/>
    <w:rsid w:val="001137F2"/>
    <w:rsid w:val="00116D3A"/>
    <w:rsid w:val="0012595E"/>
    <w:rsid w:val="001421C0"/>
    <w:rsid w:val="001445AE"/>
    <w:rsid w:val="00147D61"/>
    <w:rsid w:val="001518F2"/>
    <w:rsid w:val="0015667B"/>
    <w:rsid w:val="001637A0"/>
    <w:rsid w:val="00166322"/>
    <w:rsid w:val="00166ADA"/>
    <w:rsid w:val="00172E12"/>
    <w:rsid w:val="00183032"/>
    <w:rsid w:val="0018457D"/>
    <w:rsid w:val="00192E21"/>
    <w:rsid w:val="00195685"/>
    <w:rsid w:val="0019597F"/>
    <w:rsid w:val="001A0792"/>
    <w:rsid w:val="001A171B"/>
    <w:rsid w:val="001B4BF6"/>
    <w:rsid w:val="001C0FE2"/>
    <w:rsid w:val="001D26D9"/>
    <w:rsid w:val="001E6C7C"/>
    <w:rsid w:val="001F2392"/>
    <w:rsid w:val="00206AC2"/>
    <w:rsid w:val="002129E4"/>
    <w:rsid w:val="00226C84"/>
    <w:rsid w:val="00230374"/>
    <w:rsid w:val="002307CC"/>
    <w:rsid w:val="00230F42"/>
    <w:rsid w:val="002502C5"/>
    <w:rsid w:val="00253636"/>
    <w:rsid w:val="00253DE5"/>
    <w:rsid w:val="00276C97"/>
    <w:rsid w:val="002800A8"/>
    <w:rsid w:val="00281040"/>
    <w:rsid w:val="00283034"/>
    <w:rsid w:val="00284608"/>
    <w:rsid w:val="00285C93"/>
    <w:rsid w:val="002874B0"/>
    <w:rsid w:val="002967F6"/>
    <w:rsid w:val="002A1FA0"/>
    <w:rsid w:val="002A77C1"/>
    <w:rsid w:val="002B5D48"/>
    <w:rsid w:val="002B5F5A"/>
    <w:rsid w:val="002C2A40"/>
    <w:rsid w:val="002C6A3F"/>
    <w:rsid w:val="002D098F"/>
    <w:rsid w:val="002D43FA"/>
    <w:rsid w:val="002D4F86"/>
    <w:rsid w:val="002E6574"/>
    <w:rsid w:val="002E6B4E"/>
    <w:rsid w:val="002E737C"/>
    <w:rsid w:val="002E7BED"/>
    <w:rsid w:val="002F5381"/>
    <w:rsid w:val="002F73D9"/>
    <w:rsid w:val="00302547"/>
    <w:rsid w:val="00311E10"/>
    <w:rsid w:val="003164F5"/>
    <w:rsid w:val="00322343"/>
    <w:rsid w:val="003338A6"/>
    <w:rsid w:val="00334B93"/>
    <w:rsid w:val="00334DBC"/>
    <w:rsid w:val="00334FDD"/>
    <w:rsid w:val="0034712C"/>
    <w:rsid w:val="003557C7"/>
    <w:rsid w:val="003568FC"/>
    <w:rsid w:val="00365CB9"/>
    <w:rsid w:val="003737B0"/>
    <w:rsid w:val="00375ECD"/>
    <w:rsid w:val="0037740F"/>
    <w:rsid w:val="0038564E"/>
    <w:rsid w:val="00390188"/>
    <w:rsid w:val="003911D4"/>
    <w:rsid w:val="003B0B61"/>
    <w:rsid w:val="003B1E6C"/>
    <w:rsid w:val="003B4743"/>
    <w:rsid w:val="003C1155"/>
    <w:rsid w:val="003D1E99"/>
    <w:rsid w:val="003E09F6"/>
    <w:rsid w:val="003E1B3A"/>
    <w:rsid w:val="003F1AA9"/>
    <w:rsid w:val="003F2D86"/>
    <w:rsid w:val="003F5D6C"/>
    <w:rsid w:val="003F5F76"/>
    <w:rsid w:val="003F69C2"/>
    <w:rsid w:val="004001C1"/>
    <w:rsid w:val="004028DA"/>
    <w:rsid w:val="00404D7B"/>
    <w:rsid w:val="0040563C"/>
    <w:rsid w:val="0040790B"/>
    <w:rsid w:val="00411ED3"/>
    <w:rsid w:val="00415364"/>
    <w:rsid w:val="00423F06"/>
    <w:rsid w:val="00424F67"/>
    <w:rsid w:val="00425764"/>
    <w:rsid w:val="00427453"/>
    <w:rsid w:val="004338A0"/>
    <w:rsid w:val="004341DC"/>
    <w:rsid w:val="0044131F"/>
    <w:rsid w:val="00443453"/>
    <w:rsid w:val="00444056"/>
    <w:rsid w:val="00450949"/>
    <w:rsid w:val="0045589E"/>
    <w:rsid w:val="00470E38"/>
    <w:rsid w:val="00480EF8"/>
    <w:rsid w:val="00485045"/>
    <w:rsid w:val="00491F35"/>
    <w:rsid w:val="00493D09"/>
    <w:rsid w:val="00496FBB"/>
    <w:rsid w:val="004A3D63"/>
    <w:rsid w:val="004A4535"/>
    <w:rsid w:val="004B1266"/>
    <w:rsid w:val="004B7990"/>
    <w:rsid w:val="004C33E9"/>
    <w:rsid w:val="004D410C"/>
    <w:rsid w:val="004D67E8"/>
    <w:rsid w:val="004E1428"/>
    <w:rsid w:val="004E2ABB"/>
    <w:rsid w:val="004E471D"/>
    <w:rsid w:val="004E759D"/>
    <w:rsid w:val="004E7C6D"/>
    <w:rsid w:val="004F5BA2"/>
    <w:rsid w:val="004F65DE"/>
    <w:rsid w:val="004F7CEE"/>
    <w:rsid w:val="00507997"/>
    <w:rsid w:val="005160B8"/>
    <w:rsid w:val="00523A86"/>
    <w:rsid w:val="00532859"/>
    <w:rsid w:val="00536E5F"/>
    <w:rsid w:val="00547FA3"/>
    <w:rsid w:val="00552FBA"/>
    <w:rsid w:val="00563637"/>
    <w:rsid w:val="005738B7"/>
    <w:rsid w:val="0058526A"/>
    <w:rsid w:val="00585A5E"/>
    <w:rsid w:val="00590CD5"/>
    <w:rsid w:val="005920E1"/>
    <w:rsid w:val="00596970"/>
    <w:rsid w:val="005A0B96"/>
    <w:rsid w:val="005A7BA1"/>
    <w:rsid w:val="005C005B"/>
    <w:rsid w:val="005C5392"/>
    <w:rsid w:val="005D37D5"/>
    <w:rsid w:val="005D4E8F"/>
    <w:rsid w:val="005E3059"/>
    <w:rsid w:val="005F0D70"/>
    <w:rsid w:val="005F2839"/>
    <w:rsid w:val="005F4987"/>
    <w:rsid w:val="005F7555"/>
    <w:rsid w:val="005F758C"/>
    <w:rsid w:val="00602DFE"/>
    <w:rsid w:val="00613F0C"/>
    <w:rsid w:val="0062662A"/>
    <w:rsid w:val="00627978"/>
    <w:rsid w:val="0063410C"/>
    <w:rsid w:val="006365D5"/>
    <w:rsid w:val="0063733B"/>
    <w:rsid w:val="00650F23"/>
    <w:rsid w:val="00653AEB"/>
    <w:rsid w:val="006618ED"/>
    <w:rsid w:val="00672733"/>
    <w:rsid w:val="00674863"/>
    <w:rsid w:val="0068399D"/>
    <w:rsid w:val="00685E2A"/>
    <w:rsid w:val="00690B8E"/>
    <w:rsid w:val="00694D31"/>
    <w:rsid w:val="006A1BD6"/>
    <w:rsid w:val="006B0725"/>
    <w:rsid w:val="006B0E7E"/>
    <w:rsid w:val="006B0FD0"/>
    <w:rsid w:val="006B3E3F"/>
    <w:rsid w:val="006B4339"/>
    <w:rsid w:val="006B752F"/>
    <w:rsid w:val="006C1768"/>
    <w:rsid w:val="006C7350"/>
    <w:rsid w:val="006D7E72"/>
    <w:rsid w:val="006E13A5"/>
    <w:rsid w:val="006E7482"/>
    <w:rsid w:val="006F2559"/>
    <w:rsid w:val="00700DA7"/>
    <w:rsid w:val="00701C68"/>
    <w:rsid w:val="007169CE"/>
    <w:rsid w:val="0072422C"/>
    <w:rsid w:val="007346AE"/>
    <w:rsid w:val="00745FFB"/>
    <w:rsid w:val="007568AF"/>
    <w:rsid w:val="0076395F"/>
    <w:rsid w:val="007658C3"/>
    <w:rsid w:val="007759BC"/>
    <w:rsid w:val="00775E91"/>
    <w:rsid w:val="0079011A"/>
    <w:rsid w:val="00795491"/>
    <w:rsid w:val="007A3CFD"/>
    <w:rsid w:val="007A4E10"/>
    <w:rsid w:val="007A60D6"/>
    <w:rsid w:val="007B05A4"/>
    <w:rsid w:val="007B6766"/>
    <w:rsid w:val="007D54A6"/>
    <w:rsid w:val="007D5766"/>
    <w:rsid w:val="007D5A18"/>
    <w:rsid w:val="007E0D41"/>
    <w:rsid w:val="007E16A1"/>
    <w:rsid w:val="007E1B0A"/>
    <w:rsid w:val="007E67A3"/>
    <w:rsid w:val="00812CEC"/>
    <w:rsid w:val="00816114"/>
    <w:rsid w:val="0082311D"/>
    <w:rsid w:val="00823C22"/>
    <w:rsid w:val="00825AB2"/>
    <w:rsid w:val="00831252"/>
    <w:rsid w:val="00835887"/>
    <w:rsid w:val="00836801"/>
    <w:rsid w:val="00836F29"/>
    <w:rsid w:val="0083763E"/>
    <w:rsid w:val="00843DC8"/>
    <w:rsid w:val="00851548"/>
    <w:rsid w:val="00854200"/>
    <w:rsid w:val="008543AC"/>
    <w:rsid w:val="00860304"/>
    <w:rsid w:val="0087066B"/>
    <w:rsid w:val="008721EC"/>
    <w:rsid w:val="00877B1C"/>
    <w:rsid w:val="00882BB3"/>
    <w:rsid w:val="008846A9"/>
    <w:rsid w:val="008933C3"/>
    <w:rsid w:val="0089511D"/>
    <w:rsid w:val="008A36B4"/>
    <w:rsid w:val="008A45FB"/>
    <w:rsid w:val="008A4BF5"/>
    <w:rsid w:val="008B5D3E"/>
    <w:rsid w:val="008C39EC"/>
    <w:rsid w:val="008C7B7C"/>
    <w:rsid w:val="008D10F7"/>
    <w:rsid w:val="008D3F85"/>
    <w:rsid w:val="008E395E"/>
    <w:rsid w:val="008E56AC"/>
    <w:rsid w:val="008E614B"/>
    <w:rsid w:val="008F1171"/>
    <w:rsid w:val="009008F0"/>
    <w:rsid w:val="00906A6B"/>
    <w:rsid w:val="00910B50"/>
    <w:rsid w:val="00914162"/>
    <w:rsid w:val="00926FEC"/>
    <w:rsid w:val="00937BEA"/>
    <w:rsid w:val="009421C7"/>
    <w:rsid w:val="00945B74"/>
    <w:rsid w:val="00946351"/>
    <w:rsid w:val="00947810"/>
    <w:rsid w:val="00952433"/>
    <w:rsid w:val="0096552A"/>
    <w:rsid w:val="009760A3"/>
    <w:rsid w:val="00981261"/>
    <w:rsid w:val="00986BC9"/>
    <w:rsid w:val="00990A67"/>
    <w:rsid w:val="009A18CB"/>
    <w:rsid w:val="009B0BB8"/>
    <w:rsid w:val="009B2BE1"/>
    <w:rsid w:val="009B3842"/>
    <w:rsid w:val="009B7B93"/>
    <w:rsid w:val="009E53A8"/>
    <w:rsid w:val="00A0742B"/>
    <w:rsid w:val="00A268FA"/>
    <w:rsid w:val="00A30A79"/>
    <w:rsid w:val="00A338EA"/>
    <w:rsid w:val="00A34889"/>
    <w:rsid w:val="00A451B4"/>
    <w:rsid w:val="00A46EBF"/>
    <w:rsid w:val="00A47DFF"/>
    <w:rsid w:val="00A52C5F"/>
    <w:rsid w:val="00A5463B"/>
    <w:rsid w:val="00A56867"/>
    <w:rsid w:val="00A57B34"/>
    <w:rsid w:val="00A611A1"/>
    <w:rsid w:val="00A77A1D"/>
    <w:rsid w:val="00A77DD6"/>
    <w:rsid w:val="00A804CC"/>
    <w:rsid w:val="00A822A9"/>
    <w:rsid w:val="00A858F4"/>
    <w:rsid w:val="00A87888"/>
    <w:rsid w:val="00AA2FAE"/>
    <w:rsid w:val="00AA680A"/>
    <w:rsid w:val="00AC4086"/>
    <w:rsid w:val="00AD15DF"/>
    <w:rsid w:val="00AD1F2C"/>
    <w:rsid w:val="00AD3D73"/>
    <w:rsid w:val="00AE242D"/>
    <w:rsid w:val="00AE565B"/>
    <w:rsid w:val="00AE5EEB"/>
    <w:rsid w:val="00AE6FDB"/>
    <w:rsid w:val="00AF22AF"/>
    <w:rsid w:val="00AF2A4A"/>
    <w:rsid w:val="00B011C3"/>
    <w:rsid w:val="00B03F6A"/>
    <w:rsid w:val="00B07B93"/>
    <w:rsid w:val="00B11754"/>
    <w:rsid w:val="00B124AF"/>
    <w:rsid w:val="00B12837"/>
    <w:rsid w:val="00B16E5D"/>
    <w:rsid w:val="00B20B9D"/>
    <w:rsid w:val="00B2217B"/>
    <w:rsid w:val="00B44E07"/>
    <w:rsid w:val="00B52D53"/>
    <w:rsid w:val="00B72DF7"/>
    <w:rsid w:val="00B77336"/>
    <w:rsid w:val="00B87D6B"/>
    <w:rsid w:val="00B9069A"/>
    <w:rsid w:val="00B96D3E"/>
    <w:rsid w:val="00B97E4A"/>
    <w:rsid w:val="00BA3819"/>
    <w:rsid w:val="00BA4180"/>
    <w:rsid w:val="00BA683C"/>
    <w:rsid w:val="00BB1A2F"/>
    <w:rsid w:val="00BC47F3"/>
    <w:rsid w:val="00BD04FB"/>
    <w:rsid w:val="00BD11A4"/>
    <w:rsid w:val="00BD255E"/>
    <w:rsid w:val="00BD2D6D"/>
    <w:rsid w:val="00BD5D76"/>
    <w:rsid w:val="00BE5D8F"/>
    <w:rsid w:val="00BE702A"/>
    <w:rsid w:val="00BF1E56"/>
    <w:rsid w:val="00BF332B"/>
    <w:rsid w:val="00BF6AC2"/>
    <w:rsid w:val="00C00EBB"/>
    <w:rsid w:val="00C01278"/>
    <w:rsid w:val="00C11E1B"/>
    <w:rsid w:val="00C1289B"/>
    <w:rsid w:val="00C136CB"/>
    <w:rsid w:val="00C15F45"/>
    <w:rsid w:val="00C17DCC"/>
    <w:rsid w:val="00C206C3"/>
    <w:rsid w:val="00C21A6E"/>
    <w:rsid w:val="00C27CF3"/>
    <w:rsid w:val="00C4041B"/>
    <w:rsid w:val="00C41183"/>
    <w:rsid w:val="00C50577"/>
    <w:rsid w:val="00C55B91"/>
    <w:rsid w:val="00C57950"/>
    <w:rsid w:val="00C660DB"/>
    <w:rsid w:val="00C724B6"/>
    <w:rsid w:val="00C93756"/>
    <w:rsid w:val="00CA3774"/>
    <w:rsid w:val="00CB5F7C"/>
    <w:rsid w:val="00CC0335"/>
    <w:rsid w:val="00CC3070"/>
    <w:rsid w:val="00CD633C"/>
    <w:rsid w:val="00CE44C3"/>
    <w:rsid w:val="00CE44C8"/>
    <w:rsid w:val="00CF3EE1"/>
    <w:rsid w:val="00CF6651"/>
    <w:rsid w:val="00D021E9"/>
    <w:rsid w:val="00D02C4A"/>
    <w:rsid w:val="00D05074"/>
    <w:rsid w:val="00D05F80"/>
    <w:rsid w:val="00D07418"/>
    <w:rsid w:val="00D07F04"/>
    <w:rsid w:val="00D136EB"/>
    <w:rsid w:val="00D142DE"/>
    <w:rsid w:val="00D239A9"/>
    <w:rsid w:val="00D30F31"/>
    <w:rsid w:val="00D47718"/>
    <w:rsid w:val="00D52884"/>
    <w:rsid w:val="00D54CB9"/>
    <w:rsid w:val="00D60108"/>
    <w:rsid w:val="00D63160"/>
    <w:rsid w:val="00D65C42"/>
    <w:rsid w:val="00D66C61"/>
    <w:rsid w:val="00D67D43"/>
    <w:rsid w:val="00D743B5"/>
    <w:rsid w:val="00D75CC0"/>
    <w:rsid w:val="00D84DBD"/>
    <w:rsid w:val="00D87EBE"/>
    <w:rsid w:val="00D90494"/>
    <w:rsid w:val="00D94374"/>
    <w:rsid w:val="00DA22F1"/>
    <w:rsid w:val="00DA43D9"/>
    <w:rsid w:val="00DB18B0"/>
    <w:rsid w:val="00DB36A1"/>
    <w:rsid w:val="00DB526E"/>
    <w:rsid w:val="00DC1CEF"/>
    <w:rsid w:val="00DC4081"/>
    <w:rsid w:val="00DC41EC"/>
    <w:rsid w:val="00DF0CEF"/>
    <w:rsid w:val="00DF36B5"/>
    <w:rsid w:val="00DF3869"/>
    <w:rsid w:val="00E12326"/>
    <w:rsid w:val="00E125BF"/>
    <w:rsid w:val="00E13860"/>
    <w:rsid w:val="00E14C83"/>
    <w:rsid w:val="00E240DD"/>
    <w:rsid w:val="00E2415A"/>
    <w:rsid w:val="00E32E24"/>
    <w:rsid w:val="00E37F70"/>
    <w:rsid w:val="00E52C3B"/>
    <w:rsid w:val="00E54A9F"/>
    <w:rsid w:val="00E60D0A"/>
    <w:rsid w:val="00E75633"/>
    <w:rsid w:val="00E768D4"/>
    <w:rsid w:val="00E86B8A"/>
    <w:rsid w:val="00E92A60"/>
    <w:rsid w:val="00E94C07"/>
    <w:rsid w:val="00EA3C6A"/>
    <w:rsid w:val="00EA4B06"/>
    <w:rsid w:val="00EA6A32"/>
    <w:rsid w:val="00EB7576"/>
    <w:rsid w:val="00EB7DB0"/>
    <w:rsid w:val="00EC03FD"/>
    <w:rsid w:val="00ED0B66"/>
    <w:rsid w:val="00ED17DA"/>
    <w:rsid w:val="00ED3FAE"/>
    <w:rsid w:val="00EF1AB3"/>
    <w:rsid w:val="00F05CE3"/>
    <w:rsid w:val="00F05F02"/>
    <w:rsid w:val="00F147C4"/>
    <w:rsid w:val="00F171C1"/>
    <w:rsid w:val="00F218BE"/>
    <w:rsid w:val="00F21D76"/>
    <w:rsid w:val="00F241D1"/>
    <w:rsid w:val="00F25A07"/>
    <w:rsid w:val="00F30409"/>
    <w:rsid w:val="00F345AC"/>
    <w:rsid w:val="00F36385"/>
    <w:rsid w:val="00F42B12"/>
    <w:rsid w:val="00F55751"/>
    <w:rsid w:val="00F74F89"/>
    <w:rsid w:val="00F7689B"/>
    <w:rsid w:val="00F81B1D"/>
    <w:rsid w:val="00F87EA6"/>
    <w:rsid w:val="00F90BE8"/>
    <w:rsid w:val="00FA3840"/>
    <w:rsid w:val="00FB05DF"/>
    <w:rsid w:val="00FB1288"/>
    <w:rsid w:val="00FC0BCA"/>
    <w:rsid w:val="00FC27E0"/>
    <w:rsid w:val="00FC349E"/>
    <w:rsid w:val="00FC5DA2"/>
    <w:rsid w:val="00FC70CE"/>
    <w:rsid w:val="00FD44AD"/>
    <w:rsid w:val="00FD70DD"/>
    <w:rsid w:val="00FF3543"/>
    <w:rsid w:val="00FF4B98"/>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Title" w:semiHidden="0" w:unhideWhenUsed="0" w:qFormat="1"/>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518F2"/>
    <w:rPr>
      <w:rFonts w:ascii="Times New Roman" w:eastAsia="Times New Roman" w:hAnsi="Times New Roman" w:cs="Times New Roman"/>
      <w:lang w:val="pl-PL"/>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E37F70"/>
    <w:rPr>
      <w:rFonts w:ascii="Arial" w:eastAsia="Times New Roman" w:hAnsi="Arial" w:cs="Arial"/>
      <w:b/>
      <w:bCs/>
      <w:kern w:val="32"/>
      <w:sz w:val="32"/>
      <w:szCs w:val="32"/>
      <w:lang w:val="pl-PL"/>
    </w:rPr>
  </w:style>
  <w:style w:type="character" w:customStyle="1" w:styleId="Nagwek2Znak">
    <w:name w:val="Nagłówek 2 Znak"/>
    <w:basedOn w:val="Domylnaczcionkaakapitu"/>
    <w:link w:val="Nagwek2"/>
    <w:rsid w:val="00E37F70"/>
    <w:rPr>
      <w:rFonts w:ascii="Arial" w:eastAsia="Times New Roman" w:hAnsi="Arial" w:cs="Arial"/>
      <w:b/>
      <w:bCs/>
      <w:i/>
      <w:iCs/>
      <w:sz w:val="28"/>
      <w:szCs w:val="28"/>
      <w:lang w:val="pl-PL"/>
    </w:rPr>
  </w:style>
  <w:style w:type="character" w:customStyle="1" w:styleId="Nagwek3Znak">
    <w:name w:val="Nagłówek 3 Znak"/>
    <w:basedOn w:val="Domylnaczcionkaakapitu"/>
    <w:link w:val="Nagwek3"/>
    <w:rsid w:val="00E37F70"/>
    <w:rPr>
      <w:rFonts w:ascii="Arial" w:eastAsia="Times New Roman" w:hAnsi="Arial" w:cs="Arial"/>
      <w:b/>
      <w:bCs/>
      <w:sz w:val="26"/>
      <w:szCs w:val="26"/>
      <w:lang w:val="pl-PL"/>
    </w:rPr>
  </w:style>
  <w:style w:type="character" w:customStyle="1" w:styleId="Nagwek4Znak">
    <w:name w:val="Nagłówek 4 Znak"/>
    <w:basedOn w:val="Domylnaczcionkaakapitu"/>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basedOn w:val="Domylnaczcionkaakapitu"/>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basedOn w:val="Domylnaczcionkaakapitu"/>
    <w:link w:val="Nagwek7"/>
    <w:rsid w:val="00E37F70"/>
    <w:rPr>
      <w:rFonts w:ascii="Tahoma" w:eastAsia="Times New Roman" w:hAnsi="Tahoma" w:cs="Times New Roman"/>
      <w:b/>
      <w:sz w:val="20"/>
      <w:szCs w:val="20"/>
      <w:lang w:val="pl-PL"/>
    </w:rPr>
  </w:style>
  <w:style w:type="character" w:customStyle="1" w:styleId="Nagwek8Znak">
    <w:name w:val="Nagłówek 8 Znak"/>
    <w:basedOn w:val="Domylnaczcionkaakapitu"/>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uiPriority w:val="99"/>
    <w:qFormat/>
    <w:rsid w:val="00E37F70"/>
    <w:pPr>
      <w:jc w:val="center"/>
    </w:pPr>
    <w:rPr>
      <w:rFonts w:ascii="Arial" w:hAnsi="Arial"/>
      <w:b/>
      <w:sz w:val="22"/>
      <w:szCs w:val="20"/>
    </w:rPr>
  </w:style>
  <w:style w:type="character" w:customStyle="1" w:styleId="TytuZnak">
    <w:name w:val="Tytuł Znak"/>
    <w:basedOn w:val="Domylnaczcionkaakapitu"/>
    <w:link w:val="Tytu"/>
    <w:uiPriority w:val="99"/>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lang w:val="x-none" w:eastAsia="x-none"/>
    </w:rPr>
  </w:style>
  <w:style w:type="character" w:customStyle="1" w:styleId="Tekstpodstawowy2Znak">
    <w:name w:val="Tekst podstawowy 2 Znak"/>
    <w:basedOn w:val="Domylnaczcionkaakapitu"/>
    <w:link w:val="Tekstpodstawowy2"/>
    <w:uiPriority w:val="99"/>
    <w:rsid w:val="00E37F70"/>
    <w:rPr>
      <w:rFonts w:ascii="Arial" w:eastAsia="Times New Roman" w:hAnsi="Arial" w:cs="Times New Roman"/>
      <w:sz w:val="20"/>
      <w:szCs w:val="20"/>
      <w:lang w:val="x-none" w:eastAsia="x-none"/>
    </w:rPr>
  </w:style>
  <w:style w:type="paragraph" w:styleId="Stopka">
    <w:name w:val="footer"/>
    <w:basedOn w:val="Normalny"/>
    <w:link w:val="StopkaZnak"/>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basedOn w:val="Domylnaczcionkaakapitu"/>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rsid w:val="00E37F70"/>
    <w:rPr>
      <w:color w:val="0000FF"/>
      <w:u w:val="single"/>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basedOn w:val="Domylnaczcionkaakapitu"/>
    <w:link w:val="Tekstpodstawowywcity2"/>
    <w:rsid w:val="00E37F70"/>
    <w:rPr>
      <w:rFonts w:ascii="Times New Roman" w:eastAsia="Times New Roman" w:hAnsi="Times New Roman" w:cs="Times New Roman"/>
      <w:lang w:val="pl-PL"/>
    </w:rPr>
  </w:style>
  <w:style w:type="paragraph" w:styleId="Tekstprzypisudolnego">
    <w:name w:val="footnote text"/>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basedOn w:val="Domylnaczcionkaakapitu"/>
    <w:link w:val="Tekstprzypisudolnego"/>
    <w:uiPriority w:val="99"/>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basedOn w:val="Domylnaczcionkaakapitu"/>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lang w:val="x-none" w:eastAsia="x-none"/>
    </w:rPr>
  </w:style>
  <w:style w:type="character" w:customStyle="1" w:styleId="TekstdymkaZnak">
    <w:name w:val="Tekst dymka Znak"/>
    <w:aliases w:val=" Znak Znak Znak"/>
    <w:basedOn w:val="Domylnaczcionkaakapitu"/>
    <w:link w:val="Tekstdymka"/>
    <w:uiPriority w:val="99"/>
    <w:semiHidden/>
    <w:rsid w:val="00E37F70"/>
    <w:rPr>
      <w:rFonts w:ascii="Tahoma" w:eastAsia="Times New Roman" w:hAnsi="Tahoma" w:cs="Times New Roman"/>
      <w:sz w:val="16"/>
      <w:szCs w:val="16"/>
      <w:lang w:val="x-none" w:eastAsia="x-none"/>
    </w:rPr>
  </w:style>
  <w:style w:type="paragraph" w:customStyle="1" w:styleId="ust">
    <w:name w:val="ust"/>
    <w:rsid w:val="00E37F70"/>
    <w:pPr>
      <w:spacing w:before="60" w:after="60"/>
      <w:ind w:left="426" w:hanging="284"/>
      <w:jc w:val="both"/>
    </w:pPr>
    <w:rPr>
      <w:rFonts w:ascii="Times New Roman" w:eastAsia="Times New Roman" w:hAnsi="Times New Roman" w:cs="Times New Roman"/>
      <w:szCs w:val="20"/>
      <w:lang w:val="pl-PL"/>
    </w:rPr>
  </w:style>
  <w:style w:type="character" w:styleId="Odwoanieprzypisudolnego">
    <w:name w:val="footnote reference"/>
    <w:uiPriority w:val="99"/>
    <w:semiHidden/>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basedOn w:val="Domylnaczcionkaakapitu"/>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eastAsia="Times New Roman" w:hAnsi="Times New Roman" w:cs="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lang w:val="x-none" w:eastAsia="x-none"/>
    </w:rPr>
  </w:style>
  <w:style w:type="character" w:customStyle="1" w:styleId="TematkomentarzaZnak">
    <w:name w:val="Temat komentarza Znak"/>
    <w:basedOn w:val="TekstkomentarzaZnak"/>
    <w:link w:val="Tematkomentarza"/>
    <w:uiPriority w:val="99"/>
    <w:semiHidden/>
    <w:rsid w:val="00E37F70"/>
    <w:rPr>
      <w:rFonts w:ascii="Times New Roman" w:eastAsia="Times New Roman" w:hAnsi="Times New Roman" w:cs="Times New Roman"/>
      <w:b/>
      <w:bCs/>
      <w:sz w:val="20"/>
      <w:szCs w:val="20"/>
      <w:lang w:val="x-none" w:eastAsia="x-none"/>
    </w:rPr>
  </w:style>
  <w:style w:type="paragraph" w:styleId="Nagwek">
    <w:name w:val="header"/>
    <w:basedOn w:val="Normalny"/>
    <w:link w:val="NagwekZnak"/>
    <w:rsid w:val="00E37F70"/>
    <w:pPr>
      <w:tabs>
        <w:tab w:val="center" w:pos="4536"/>
        <w:tab w:val="right" w:pos="9072"/>
      </w:tabs>
    </w:pPr>
    <w:rPr>
      <w:lang w:val="x-none" w:eastAsia="x-none"/>
    </w:rPr>
  </w:style>
  <w:style w:type="character" w:customStyle="1" w:styleId="NagwekZnak">
    <w:name w:val="Nagłówek Znak"/>
    <w:basedOn w:val="Domylnaczcionkaakapitu"/>
    <w:link w:val="Nagwek"/>
    <w:rsid w:val="00E37F70"/>
    <w:rPr>
      <w:rFonts w:ascii="Times New Roman" w:eastAsia="Times New Roman" w:hAnsi="Times New Roman" w:cs="Times New Roman"/>
      <w:lang w:val="x-none" w:eastAsia="x-none"/>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eastAsia="Times New Roman" w:hAnsi="Times New Roman" w:cs="Times New Roman"/>
      <w:color w:val="000000"/>
      <w:lang w:val="pl-PL"/>
    </w:rPr>
  </w:style>
  <w:style w:type="paragraph" w:styleId="Akapitzlist">
    <w:name w:val="List Paragraph"/>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basedOn w:val="Domylnaczcionkaakapitu"/>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E37F70"/>
    <w:rPr>
      <w:rFonts w:ascii="Times New Roman" w:eastAsia="Times New Roman" w:hAnsi="Times New Roman" w:cs="Times New Roman"/>
      <w:sz w:val="20"/>
      <w:szCs w:val="20"/>
      <w:lang w:val="pl-PL"/>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basedOn w:val="Domylnaczcionkaakapitu"/>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eastAsia="Times New Roman" w:hAnsi="Times New Roman" w:cs="Times New Roman"/>
      <w:lang w:val="pl-PL"/>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8"/>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qFormat/>
    <w:rsid w:val="00E37F70"/>
    <w:rPr>
      <w:rFonts w:ascii="Times New Roman" w:eastAsia="SimSun" w:hAnsi="Times New Roman" w:cs="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23"/>
      </w:numPr>
      <w:spacing w:before="120" w:after="120"/>
      <w:jc w:val="both"/>
    </w:pPr>
    <w:rPr>
      <w:rFonts w:eastAsia="Calibri"/>
      <w:szCs w:val="22"/>
      <w:lang w:eastAsia="en-GB"/>
    </w:rPr>
  </w:style>
  <w:style w:type="paragraph" w:customStyle="1" w:styleId="Tiret1">
    <w:name w:val="Tiret 1"/>
    <w:basedOn w:val="Normalny"/>
    <w:rsid w:val="00D05F80"/>
    <w:pPr>
      <w:numPr>
        <w:numId w:val="24"/>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25"/>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25"/>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25"/>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25"/>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paragraph" w:customStyle="1" w:styleId="Tekstpodstawowy31">
    <w:name w:val="Tekst podstawowy 31"/>
    <w:basedOn w:val="Normalny"/>
    <w:rsid w:val="0096552A"/>
    <w:pPr>
      <w:tabs>
        <w:tab w:val="left" w:pos="9923"/>
        <w:tab w:val="left" w:pos="10969"/>
      </w:tabs>
      <w:spacing w:line="360" w:lineRule="auto"/>
      <w:ind w:right="-622"/>
      <w:jc w:val="both"/>
    </w:pPr>
    <w:rPr>
      <w:sz w:val="22"/>
      <w:szCs w:val="20"/>
    </w:rPr>
  </w:style>
  <w:style w:type="table" w:customStyle="1" w:styleId="Tabela-Siatka1">
    <w:name w:val="Tabela - Siatka1"/>
    <w:basedOn w:val="Standardowy"/>
    <w:next w:val="Tabela-Siatka"/>
    <w:uiPriority w:val="59"/>
    <w:rsid w:val="00563637"/>
    <w:rPr>
      <w:rFonts w:eastAsia="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locked/>
    <w:rsid w:val="00172E12"/>
    <w:rPr>
      <w:rFonts w:ascii="Times New Roman" w:eastAsia="Times New Roman" w:hAnsi="Times New Roman" w:cs="Times New Roman"/>
      <w:lang w:val="pl-PL"/>
    </w:rPr>
  </w:style>
  <w:style w:type="character" w:styleId="Pogrubienie">
    <w:name w:val="Strong"/>
    <w:basedOn w:val="Domylnaczcionkaakapitu"/>
    <w:uiPriority w:val="22"/>
    <w:qFormat/>
    <w:rsid w:val="00172E1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Title" w:semiHidden="0" w:unhideWhenUsed="0" w:qFormat="1"/>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518F2"/>
    <w:rPr>
      <w:rFonts w:ascii="Times New Roman" w:eastAsia="Times New Roman" w:hAnsi="Times New Roman" w:cs="Times New Roman"/>
      <w:lang w:val="pl-PL"/>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E37F70"/>
    <w:rPr>
      <w:rFonts w:ascii="Arial" w:eastAsia="Times New Roman" w:hAnsi="Arial" w:cs="Arial"/>
      <w:b/>
      <w:bCs/>
      <w:kern w:val="32"/>
      <w:sz w:val="32"/>
      <w:szCs w:val="32"/>
      <w:lang w:val="pl-PL"/>
    </w:rPr>
  </w:style>
  <w:style w:type="character" w:customStyle="1" w:styleId="Nagwek2Znak">
    <w:name w:val="Nagłówek 2 Znak"/>
    <w:basedOn w:val="Domylnaczcionkaakapitu"/>
    <w:link w:val="Nagwek2"/>
    <w:rsid w:val="00E37F70"/>
    <w:rPr>
      <w:rFonts w:ascii="Arial" w:eastAsia="Times New Roman" w:hAnsi="Arial" w:cs="Arial"/>
      <w:b/>
      <w:bCs/>
      <w:i/>
      <w:iCs/>
      <w:sz w:val="28"/>
      <w:szCs w:val="28"/>
      <w:lang w:val="pl-PL"/>
    </w:rPr>
  </w:style>
  <w:style w:type="character" w:customStyle="1" w:styleId="Nagwek3Znak">
    <w:name w:val="Nagłówek 3 Znak"/>
    <w:basedOn w:val="Domylnaczcionkaakapitu"/>
    <w:link w:val="Nagwek3"/>
    <w:rsid w:val="00E37F70"/>
    <w:rPr>
      <w:rFonts w:ascii="Arial" w:eastAsia="Times New Roman" w:hAnsi="Arial" w:cs="Arial"/>
      <w:b/>
      <w:bCs/>
      <w:sz w:val="26"/>
      <w:szCs w:val="26"/>
      <w:lang w:val="pl-PL"/>
    </w:rPr>
  </w:style>
  <w:style w:type="character" w:customStyle="1" w:styleId="Nagwek4Znak">
    <w:name w:val="Nagłówek 4 Znak"/>
    <w:basedOn w:val="Domylnaczcionkaakapitu"/>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basedOn w:val="Domylnaczcionkaakapitu"/>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basedOn w:val="Domylnaczcionkaakapitu"/>
    <w:link w:val="Nagwek7"/>
    <w:rsid w:val="00E37F70"/>
    <w:rPr>
      <w:rFonts w:ascii="Tahoma" w:eastAsia="Times New Roman" w:hAnsi="Tahoma" w:cs="Times New Roman"/>
      <w:b/>
      <w:sz w:val="20"/>
      <w:szCs w:val="20"/>
      <w:lang w:val="pl-PL"/>
    </w:rPr>
  </w:style>
  <w:style w:type="character" w:customStyle="1" w:styleId="Nagwek8Znak">
    <w:name w:val="Nagłówek 8 Znak"/>
    <w:basedOn w:val="Domylnaczcionkaakapitu"/>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uiPriority w:val="99"/>
    <w:qFormat/>
    <w:rsid w:val="00E37F70"/>
    <w:pPr>
      <w:jc w:val="center"/>
    </w:pPr>
    <w:rPr>
      <w:rFonts w:ascii="Arial" w:hAnsi="Arial"/>
      <w:b/>
      <w:sz w:val="22"/>
      <w:szCs w:val="20"/>
    </w:rPr>
  </w:style>
  <w:style w:type="character" w:customStyle="1" w:styleId="TytuZnak">
    <w:name w:val="Tytuł Znak"/>
    <w:basedOn w:val="Domylnaczcionkaakapitu"/>
    <w:link w:val="Tytu"/>
    <w:uiPriority w:val="99"/>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lang w:val="x-none" w:eastAsia="x-none"/>
    </w:rPr>
  </w:style>
  <w:style w:type="character" w:customStyle="1" w:styleId="Tekstpodstawowy2Znak">
    <w:name w:val="Tekst podstawowy 2 Znak"/>
    <w:basedOn w:val="Domylnaczcionkaakapitu"/>
    <w:link w:val="Tekstpodstawowy2"/>
    <w:uiPriority w:val="99"/>
    <w:rsid w:val="00E37F70"/>
    <w:rPr>
      <w:rFonts w:ascii="Arial" w:eastAsia="Times New Roman" w:hAnsi="Arial" w:cs="Times New Roman"/>
      <w:sz w:val="20"/>
      <w:szCs w:val="20"/>
      <w:lang w:val="x-none" w:eastAsia="x-none"/>
    </w:rPr>
  </w:style>
  <w:style w:type="paragraph" w:styleId="Stopka">
    <w:name w:val="footer"/>
    <w:basedOn w:val="Normalny"/>
    <w:link w:val="StopkaZnak"/>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basedOn w:val="Domylnaczcionkaakapitu"/>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rsid w:val="00E37F70"/>
    <w:rPr>
      <w:color w:val="0000FF"/>
      <w:u w:val="single"/>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basedOn w:val="Domylnaczcionkaakapitu"/>
    <w:link w:val="Tekstpodstawowywcity2"/>
    <w:rsid w:val="00E37F70"/>
    <w:rPr>
      <w:rFonts w:ascii="Times New Roman" w:eastAsia="Times New Roman" w:hAnsi="Times New Roman" w:cs="Times New Roman"/>
      <w:lang w:val="pl-PL"/>
    </w:rPr>
  </w:style>
  <w:style w:type="paragraph" w:styleId="Tekstprzypisudolnego">
    <w:name w:val="footnote text"/>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basedOn w:val="Domylnaczcionkaakapitu"/>
    <w:link w:val="Tekstprzypisudolnego"/>
    <w:uiPriority w:val="99"/>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basedOn w:val="Domylnaczcionkaakapitu"/>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lang w:val="x-none" w:eastAsia="x-none"/>
    </w:rPr>
  </w:style>
  <w:style w:type="character" w:customStyle="1" w:styleId="TekstdymkaZnak">
    <w:name w:val="Tekst dymka Znak"/>
    <w:aliases w:val=" Znak Znak Znak"/>
    <w:basedOn w:val="Domylnaczcionkaakapitu"/>
    <w:link w:val="Tekstdymka"/>
    <w:uiPriority w:val="99"/>
    <w:semiHidden/>
    <w:rsid w:val="00E37F70"/>
    <w:rPr>
      <w:rFonts w:ascii="Tahoma" w:eastAsia="Times New Roman" w:hAnsi="Tahoma" w:cs="Times New Roman"/>
      <w:sz w:val="16"/>
      <w:szCs w:val="16"/>
      <w:lang w:val="x-none" w:eastAsia="x-none"/>
    </w:rPr>
  </w:style>
  <w:style w:type="paragraph" w:customStyle="1" w:styleId="ust">
    <w:name w:val="ust"/>
    <w:rsid w:val="00E37F70"/>
    <w:pPr>
      <w:spacing w:before="60" w:after="60"/>
      <w:ind w:left="426" w:hanging="284"/>
      <w:jc w:val="both"/>
    </w:pPr>
    <w:rPr>
      <w:rFonts w:ascii="Times New Roman" w:eastAsia="Times New Roman" w:hAnsi="Times New Roman" w:cs="Times New Roman"/>
      <w:szCs w:val="20"/>
      <w:lang w:val="pl-PL"/>
    </w:rPr>
  </w:style>
  <w:style w:type="character" w:styleId="Odwoanieprzypisudolnego">
    <w:name w:val="footnote reference"/>
    <w:uiPriority w:val="99"/>
    <w:semiHidden/>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basedOn w:val="Domylnaczcionkaakapitu"/>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eastAsia="Times New Roman" w:hAnsi="Times New Roman" w:cs="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lang w:val="x-none" w:eastAsia="x-none"/>
    </w:rPr>
  </w:style>
  <w:style w:type="character" w:customStyle="1" w:styleId="TematkomentarzaZnak">
    <w:name w:val="Temat komentarza Znak"/>
    <w:basedOn w:val="TekstkomentarzaZnak"/>
    <w:link w:val="Tematkomentarza"/>
    <w:uiPriority w:val="99"/>
    <w:semiHidden/>
    <w:rsid w:val="00E37F70"/>
    <w:rPr>
      <w:rFonts w:ascii="Times New Roman" w:eastAsia="Times New Roman" w:hAnsi="Times New Roman" w:cs="Times New Roman"/>
      <w:b/>
      <w:bCs/>
      <w:sz w:val="20"/>
      <w:szCs w:val="20"/>
      <w:lang w:val="x-none" w:eastAsia="x-none"/>
    </w:rPr>
  </w:style>
  <w:style w:type="paragraph" w:styleId="Nagwek">
    <w:name w:val="header"/>
    <w:basedOn w:val="Normalny"/>
    <w:link w:val="NagwekZnak"/>
    <w:rsid w:val="00E37F70"/>
    <w:pPr>
      <w:tabs>
        <w:tab w:val="center" w:pos="4536"/>
        <w:tab w:val="right" w:pos="9072"/>
      </w:tabs>
    </w:pPr>
    <w:rPr>
      <w:lang w:val="x-none" w:eastAsia="x-none"/>
    </w:rPr>
  </w:style>
  <w:style w:type="character" w:customStyle="1" w:styleId="NagwekZnak">
    <w:name w:val="Nagłówek Znak"/>
    <w:basedOn w:val="Domylnaczcionkaakapitu"/>
    <w:link w:val="Nagwek"/>
    <w:rsid w:val="00E37F70"/>
    <w:rPr>
      <w:rFonts w:ascii="Times New Roman" w:eastAsia="Times New Roman" w:hAnsi="Times New Roman" w:cs="Times New Roman"/>
      <w:lang w:val="x-none" w:eastAsia="x-none"/>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eastAsia="Times New Roman" w:hAnsi="Times New Roman" w:cs="Times New Roman"/>
      <w:color w:val="000000"/>
      <w:lang w:val="pl-PL"/>
    </w:rPr>
  </w:style>
  <w:style w:type="paragraph" w:styleId="Akapitzlist">
    <w:name w:val="List Paragraph"/>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basedOn w:val="Domylnaczcionkaakapitu"/>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E37F70"/>
    <w:rPr>
      <w:rFonts w:ascii="Times New Roman" w:eastAsia="Times New Roman" w:hAnsi="Times New Roman" w:cs="Times New Roman"/>
      <w:sz w:val="20"/>
      <w:szCs w:val="20"/>
      <w:lang w:val="pl-PL"/>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basedOn w:val="Domylnaczcionkaakapitu"/>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eastAsia="Times New Roman" w:hAnsi="Times New Roman" w:cs="Times New Roman"/>
      <w:lang w:val="pl-PL"/>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8"/>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qFormat/>
    <w:rsid w:val="00E37F70"/>
    <w:rPr>
      <w:rFonts w:ascii="Times New Roman" w:eastAsia="SimSun" w:hAnsi="Times New Roman" w:cs="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23"/>
      </w:numPr>
      <w:spacing w:before="120" w:after="120"/>
      <w:jc w:val="both"/>
    </w:pPr>
    <w:rPr>
      <w:rFonts w:eastAsia="Calibri"/>
      <w:szCs w:val="22"/>
      <w:lang w:eastAsia="en-GB"/>
    </w:rPr>
  </w:style>
  <w:style w:type="paragraph" w:customStyle="1" w:styleId="Tiret1">
    <w:name w:val="Tiret 1"/>
    <w:basedOn w:val="Normalny"/>
    <w:rsid w:val="00D05F80"/>
    <w:pPr>
      <w:numPr>
        <w:numId w:val="24"/>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25"/>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25"/>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25"/>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25"/>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paragraph" w:customStyle="1" w:styleId="Tekstpodstawowy31">
    <w:name w:val="Tekst podstawowy 31"/>
    <w:basedOn w:val="Normalny"/>
    <w:rsid w:val="0096552A"/>
    <w:pPr>
      <w:tabs>
        <w:tab w:val="left" w:pos="9923"/>
        <w:tab w:val="left" w:pos="10969"/>
      </w:tabs>
      <w:spacing w:line="360" w:lineRule="auto"/>
      <w:ind w:right="-622"/>
      <w:jc w:val="both"/>
    </w:pPr>
    <w:rPr>
      <w:sz w:val="22"/>
      <w:szCs w:val="20"/>
    </w:rPr>
  </w:style>
  <w:style w:type="table" w:customStyle="1" w:styleId="Tabela-Siatka1">
    <w:name w:val="Tabela - Siatka1"/>
    <w:basedOn w:val="Standardowy"/>
    <w:next w:val="Tabela-Siatka"/>
    <w:uiPriority w:val="59"/>
    <w:rsid w:val="00563637"/>
    <w:rPr>
      <w:rFonts w:eastAsia="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locked/>
    <w:rsid w:val="00172E12"/>
    <w:rPr>
      <w:rFonts w:ascii="Times New Roman" w:eastAsia="Times New Roman" w:hAnsi="Times New Roman" w:cs="Times New Roman"/>
      <w:lang w:val="pl-PL"/>
    </w:rPr>
  </w:style>
  <w:style w:type="character" w:styleId="Pogrubienie">
    <w:name w:val="Strong"/>
    <w:basedOn w:val="Domylnaczcionkaakapitu"/>
    <w:uiPriority w:val="22"/>
    <w:qFormat/>
    <w:rsid w:val="00172E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99832">
      <w:bodyDiv w:val="1"/>
      <w:marLeft w:val="0"/>
      <w:marRight w:val="0"/>
      <w:marTop w:val="0"/>
      <w:marBottom w:val="0"/>
      <w:divBdr>
        <w:top w:val="none" w:sz="0" w:space="0" w:color="auto"/>
        <w:left w:val="none" w:sz="0" w:space="0" w:color="auto"/>
        <w:bottom w:val="none" w:sz="0" w:space="0" w:color="auto"/>
        <w:right w:val="none" w:sz="0" w:space="0" w:color="auto"/>
      </w:divBdr>
    </w:div>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179322105">
      <w:bodyDiv w:val="1"/>
      <w:marLeft w:val="0"/>
      <w:marRight w:val="0"/>
      <w:marTop w:val="0"/>
      <w:marBottom w:val="0"/>
      <w:divBdr>
        <w:top w:val="none" w:sz="0" w:space="0" w:color="auto"/>
        <w:left w:val="none" w:sz="0" w:space="0" w:color="auto"/>
        <w:bottom w:val="none" w:sz="0" w:space="0" w:color="auto"/>
        <w:right w:val="none" w:sz="0" w:space="0" w:color="auto"/>
      </w:divBdr>
    </w:div>
    <w:div w:id="296834524">
      <w:bodyDiv w:val="1"/>
      <w:marLeft w:val="0"/>
      <w:marRight w:val="0"/>
      <w:marTop w:val="0"/>
      <w:marBottom w:val="0"/>
      <w:divBdr>
        <w:top w:val="none" w:sz="0" w:space="0" w:color="auto"/>
        <w:left w:val="none" w:sz="0" w:space="0" w:color="auto"/>
        <w:bottom w:val="none" w:sz="0" w:space="0" w:color="auto"/>
        <w:right w:val="none" w:sz="0" w:space="0" w:color="auto"/>
      </w:divBdr>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771053523">
      <w:bodyDiv w:val="1"/>
      <w:marLeft w:val="0"/>
      <w:marRight w:val="0"/>
      <w:marTop w:val="0"/>
      <w:marBottom w:val="0"/>
      <w:divBdr>
        <w:top w:val="none" w:sz="0" w:space="0" w:color="auto"/>
        <w:left w:val="none" w:sz="0" w:space="0" w:color="auto"/>
        <w:bottom w:val="none" w:sz="0" w:space="0" w:color="auto"/>
        <w:right w:val="none" w:sz="0" w:space="0" w:color="auto"/>
      </w:divBdr>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1514806185">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394470647">
          <w:marLeft w:val="749"/>
          <w:marRight w:val="0"/>
          <w:marTop w:val="0"/>
          <w:marBottom w:val="0"/>
          <w:divBdr>
            <w:top w:val="none" w:sz="0" w:space="0" w:color="auto"/>
            <w:left w:val="none" w:sz="0" w:space="0" w:color="auto"/>
            <w:bottom w:val="none" w:sz="0" w:space="0" w:color="auto"/>
            <w:right w:val="none" w:sz="0" w:space="0" w:color="auto"/>
          </w:divBdr>
        </w:div>
      </w:divsChild>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1741319887">
      <w:bodyDiv w:val="1"/>
      <w:marLeft w:val="0"/>
      <w:marRight w:val="0"/>
      <w:marTop w:val="0"/>
      <w:marBottom w:val="0"/>
      <w:divBdr>
        <w:top w:val="none" w:sz="0" w:space="0" w:color="auto"/>
        <w:left w:val="none" w:sz="0" w:space="0" w:color="auto"/>
        <w:bottom w:val="none" w:sz="0" w:space="0" w:color="auto"/>
        <w:right w:val="none" w:sz="0" w:space="0" w:color="auto"/>
      </w:divBdr>
    </w:div>
    <w:div w:id="19752563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mailto:iod@chopin.edu.pl" TargetMode="External"/><Relationship Id="rId4" Type="http://schemas.microsoft.com/office/2007/relationships/stylesWithEffects" Target="stylesWithEffects.xml"/><Relationship Id="rId9" Type="http://schemas.openxmlformats.org/officeDocument/2006/relationships/hyperlink" Target="http://www.chopin.edu.pl" TargetMode="Externa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892E8-E2FE-422C-8664-B7FDC8975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21</Pages>
  <Words>9227</Words>
  <Characters>55367</Characters>
  <Application>Microsoft Office Word</Application>
  <DocSecurity>0</DocSecurity>
  <Lines>461</Lines>
  <Paragraphs>128</Paragraphs>
  <ScaleCrop>false</ScaleCrop>
  <HeadingPairs>
    <vt:vector size="2" baseType="variant">
      <vt:variant>
        <vt:lpstr>Tytuł</vt:lpstr>
      </vt:variant>
      <vt:variant>
        <vt:i4>1</vt:i4>
      </vt:variant>
    </vt:vector>
  </HeadingPairs>
  <TitlesOfParts>
    <vt:vector size="1" baseType="lpstr">
      <vt:lpstr/>
    </vt:vector>
  </TitlesOfParts>
  <Company>UMFC</Company>
  <LinksUpToDate>false</LinksUpToDate>
  <CharactersWithSpaces>64466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Leszkowicz</dc:creator>
  <cp:lastModifiedBy>Monika Wiciak</cp:lastModifiedBy>
  <cp:revision>11</cp:revision>
  <cp:lastPrinted>2018-10-12T06:23:00Z</cp:lastPrinted>
  <dcterms:created xsi:type="dcterms:W3CDTF">2018-10-10T18:59:00Z</dcterms:created>
  <dcterms:modified xsi:type="dcterms:W3CDTF">2018-10-16T10:05:00Z</dcterms:modified>
</cp:coreProperties>
</file>