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3D5" w:rsidRPr="00CF53D5" w:rsidRDefault="00CF53D5" w:rsidP="00CF53D5">
      <w:pPr>
        <w:spacing w:after="0" w:line="260" w:lineRule="atLeast"/>
        <w:rPr>
          <w:rFonts w:ascii="Verdana" w:eastAsia="Times New Roman" w:hAnsi="Verdana" w:cs="Times New Roman"/>
          <w:color w:val="000000"/>
          <w:sz w:val="17"/>
          <w:szCs w:val="17"/>
          <w:lang w:eastAsia="pl-PL"/>
        </w:rPr>
      </w:pPr>
      <w:r w:rsidRPr="00CF53D5">
        <w:rPr>
          <w:rFonts w:ascii="Verdana" w:eastAsia="Times New Roman" w:hAnsi="Verdana" w:cs="Times New Roman"/>
          <w:color w:val="000000"/>
          <w:sz w:val="17"/>
          <w:szCs w:val="17"/>
          <w:lang w:eastAsia="pl-PL"/>
        </w:rPr>
        <w:t>Adres strony internetowej, na której Zamawiający udostępnia Specyfikację Istotnych Warunków Zamówienia:</w:t>
      </w:r>
    </w:p>
    <w:p w:rsidR="00CF53D5" w:rsidRPr="00CF53D5" w:rsidRDefault="00CF53D5" w:rsidP="00CF53D5">
      <w:pPr>
        <w:spacing w:after="240" w:line="260" w:lineRule="atLeast"/>
        <w:rPr>
          <w:rFonts w:ascii="Times New Roman" w:eastAsia="Times New Roman" w:hAnsi="Times New Roman" w:cs="Times New Roman"/>
          <w:sz w:val="24"/>
          <w:szCs w:val="24"/>
          <w:lang w:eastAsia="pl-PL"/>
        </w:rPr>
      </w:pPr>
      <w:hyperlink r:id="rId5" w:tgtFrame="_blank" w:history="1">
        <w:r w:rsidRPr="00CF53D5">
          <w:rPr>
            <w:rFonts w:ascii="Verdana" w:eastAsia="Times New Roman" w:hAnsi="Verdana" w:cs="Times New Roman"/>
            <w:b/>
            <w:bCs/>
            <w:color w:val="FF0000"/>
            <w:sz w:val="17"/>
            <w:szCs w:val="17"/>
            <w:lang w:eastAsia="pl-PL"/>
          </w:rPr>
          <w:t>www.chopin.edu.pl</w:t>
        </w:r>
      </w:hyperlink>
    </w:p>
    <w:p w:rsidR="00CF53D5" w:rsidRPr="00CF53D5" w:rsidRDefault="00CF53D5" w:rsidP="00CF53D5">
      <w:pPr>
        <w:spacing w:after="0" w:line="240" w:lineRule="auto"/>
        <w:rPr>
          <w:rFonts w:ascii="Times New Roman" w:eastAsia="Times New Roman" w:hAnsi="Times New Roman" w:cs="Times New Roman"/>
          <w:sz w:val="24"/>
          <w:szCs w:val="24"/>
          <w:lang w:eastAsia="pl-PL"/>
        </w:rPr>
      </w:pPr>
      <w:r w:rsidRPr="00CF53D5">
        <w:rPr>
          <w:rFonts w:ascii="Times New Roman" w:eastAsia="Times New Roman" w:hAnsi="Times New Roman" w:cs="Times New Roman"/>
          <w:sz w:val="24"/>
          <w:szCs w:val="24"/>
          <w:lang w:eastAsia="pl-PL"/>
        </w:rPr>
        <w:pict>
          <v:rect id="_x0000_i1025" style="width:0;height:1.5pt" o:hrstd="t" o:hrnoshade="t" o:hr="t" fillcolor="black" stroked="f"/>
        </w:pict>
      </w:r>
    </w:p>
    <w:p w:rsidR="00CF53D5" w:rsidRPr="00CF53D5" w:rsidRDefault="00CF53D5" w:rsidP="00CF53D5">
      <w:pPr>
        <w:spacing w:after="280" w:line="420" w:lineRule="atLeast"/>
        <w:ind w:left="225"/>
        <w:jc w:val="center"/>
        <w:rPr>
          <w:rFonts w:ascii="Arial CE" w:eastAsia="Times New Roman" w:hAnsi="Arial CE" w:cs="Arial CE"/>
          <w:color w:val="000000"/>
          <w:sz w:val="28"/>
          <w:szCs w:val="28"/>
          <w:lang w:eastAsia="pl-PL"/>
        </w:rPr>
      </w:pPr>
      <w:r w:rsidRPr="00CF53D5">
        <w:rPr>
          <w:rFonts w:ascii="Arial CE" w:eastAsia="Times New Roman" w:hAnsi="Arial CE" w:cs="Arial CE"/>
          <w:b/>
          <w:bCs/>
          <w:color w:val="000000"/>
          <w:sz w:val="28"/>
          <w:szCs w:val="28"/>
          <w:lang w:eastAsia="pl-PL"/>
        </w:rPr>
        <w:t>Warszawa: Wykonanie wielobranżowych usług projektowych dla przebudowy pomieszczeń studiów w budynku Uniwersytetu Muzycznego Fryderyka Chopina w Warszawie przy ulicy Okólnik 2</w:t>
      </w:r>
      <w:r w:rsidRPr="00CF53D5">
        <w:rPr>
          <w:rFonts w:ascii="Arial CE" w:eastAsia="Times New Roman" w:hAnsi="Arial CE" w:cs="Arial CE"/>
          <w:color w:val="000000"/>
          <w:sz w:val="28"/>
          <w:szCs w:val="28"/>
          <w:lang w:eastAsia="pl-PL"/>
        </w:rPr>
        <w:br/>
      </w:r>
      <w:r w:rsidRPr="00CF53D5">
        <w:rPr>
          <w:rFonts w:ascii="Arial CE" w:eastAsia="Times New Roman" w:hAnsi="Arial CE" w:cs="Arial CE"/>
          <w:b/>
          <w:bCs/>
          <w:color w:val="000000"/>
          <w:sz w:val="28"/>
          <w:szCs w:val="28"/>
          <w:lang w:eastAsia="pl-PL"/>
        </w:rPr>
        <w:t>Numer ogłoszenia: 40963 - 2016; data zamieszczenia: 14.04.2016</w:t>
      </w:r>
      <w:r w:rsidRPr="00CF53D5">
        <w:rPr>
          <w:rFonts w:ascii="Arial CE" w:eastAsia="Times New Roman" w:hAnsi="Arial CE" w:cs="Arial CE"/>
          <w:color w:val="000000"/>
          <w:sz w:val="28"/>
          <w:szCs w:val="28"/>
          <w:lang w:eastAsia="pl-PL"/>
        </w:rPr>
        <w:br/>
        <w:t>OGŁOSZENIE O ZAMÓWIENIU - usługi</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Zamieszczanie ogłoszenia:</w:t>
      </w:r>
      <w:r w:rsidRPr="00CF53D5">
        <w:rPr>
          <w:rFonts w:ascii="Arial CE" w:eastAsia="Times New Roman" w:hAnsi="Arial CE" w:cs="Arial CE"/>
          <w:color w:val="000000"/>
          <w:sz w:val="20"/>
          <w:szCs w:val="20"/>
          <w:lang w:eastAsia="pl-PL"/>
        </w:rPr>
        <w:t> obowiązkowe.</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35"/>
        <w:gridCol w:w="4643"/>
      </w:tblGrid>
      <w:tr w:rsidR="00CF53D5" w:rsidRPr="00CF53D5" w:rsidTr="00CF53D5">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CF53D5" w:rsidRPr="00CF53D5" w:rsidRDefault="00CF53D5" w:rsidP="00CF53D5">
            <w:pPr>
              <w:spacing w:after="0" w:line="240" w:lineRule="auto"/>
              <w:jc w:val="center"/>
              <w:rPr>
                <w:rFonts w:ascii="Verdana" w:eastAsia="Times New Roman" w:hAnsi="Verdana" w:cs="Times New Roman"/>
                <w:color w:val="000000"/>
                <w:sz w:val="17"/>
                <w:szCs w:val="17"/>
                <w:lang w:eastAsia="pl-PL"/>
              </w:rPr>
            </w:pPr>
            <w:r w:rsidRPr="00CF53D5">
              <w:rPr>
                <w:rFonts w:ascii="Verdana" w:eastAsia="Times New Roman" w:hAnsi="Verdana" w:cs="Times New Roman"/>
                <w:b/>
                <w:bCs/>
                <w:color w:val="000000"/>
                <w:sz w:val="17"/>
                <w:szCs w:val="17"/>
                <w:lang w:eastAsia="pl-PL"/>
              </w:rPr>
              <w:t>V</w:t>
            </w:r>
          </w:p>
        </w:tc>
        <w:tc>
          <w:tcPr>
            <w:tcW w:w="0" w:type="auto"/>
            <w:vAlign w:val="center"/>
            <w:hideMark/>
          </w:tcPr>
          <w:p w:rsidR="00CF53D5" w:rsidRPr="00CF53D5" w:rsidRDefault="00CF53D5" w:rsidP="00CF53D5">
            <w:pPr>
              <w:spacing w:after="0" w:line="240" w:lineRule="auto"/>
              <w:rPr>
                <w:rFonts w:ascii="Verdana" w:eastAsia="Times New Roman" w:hAnsi="Verdana" w:cs="Times New Roman"/>
                <w:color w:val="000000"/>
                <w:sz w:val="17"/>
                <w:szCs w:val="17"/>
                <w:lang w:eastAsia="pl-PL"/>
              </w:rPr>
            </w:pPr>
            <w:r w:rsidRPr="00CF53D5">
              <w:rPr>
                <w:rFonts w:ascii="Verdana" w:eastAsia="Times New Roman" w:hAnsi="Verdana" w:cs="Times New Roman"/>
                <w:color w:val="000000"/>
                <w:sz w:val="17"/>
                <w:szCs w:val="17"/>
                <w:lang w:eastAsia="pl-PL"/>
              </w:rPr>
              <w:t>zamówienia publicznego</w:t>
            </w:r>
          </w:p>
        </w:tc>
      </w:tr>
      <w:tr w:rsidR="00CF53D5" w:rsidRPr="00CF53D5" w:rsidTr="00CF53D5">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CF53D5" w:rsidRPr="00CF53D5" w:rsidRDefault="00CF53D5" w:rsidP="00CF53D5">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CF53D5" w:rsidRPr="00CF53D5" w:rsidRDefault="00CF53D5" w:rsidP="00CF53D5">
            <w:pPr>
              <w:spacing w:after="0" w:line="240" w:lineRule="auto"/>
              <w:rPr>
                <w:rFonts w:ascii="Verdana" w:eastAsia="Times New Roman" w:hAnsi="Verdana" w:cs="Times New Roman"/>
                <w:color w:val="000000"/>
                <w:sz w:val="17"/>
                <w:szCs w:val="17"/>
                <w:lang w:eastAsia="pl-PL"/>
              </w:rPr>
            </w:pPr>
            <w:r w:rsidRPr="00CF53D5">
              <w:rPr>
                <w:rFonts w:ascii="Verdana" w:eastAsia="Times New Roman" w:hAnsi="Verdana" w:cs="Times New Roman"/>
                <w:color w:val="000000"/>
                <w:sz w:val="17"/>
                <w:szCs w:val="17"/>
                <w:lang w:eastAsia="pl-PL"/>
              </w:rPr>
              <w:t>zawarcia umowy ramowej</w:t>
            </w:r>
          </w:p>
        </w:tc>
      </w:tr>
      <w:tr w:rsidR="00CF53D5" w:rsidRPr="00CF53D5" w:rsidTr="00CF53D5">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CF53D5" w:rsidRPr="00CF53D5" w:rsidRDefault="00CF53D5" w:rsidP="00CF53D5">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CF53D5" w:rsidRPr="00CF53D5" w:rsidRDefault="00CF53D5" w:rsidP="00CF53D5">
            <w:pPr>
              <w:spacing w:after="0" w:line="240" w:lineRule="auto"/>
              <w:rPr>
                <w:rFonts w:ascii="Verdana" w:eastAsia="Times New Roman" w:hAnsi="Verdana" w:cs="Times New Roman"/>
                <w:color w:val="000000"/>
                <w:sz w:val="17"/>
                <w:szCs w:val="17"/>
                <w:lang w:eastAsia="pl-PL"/>
              </w:rPr>
            </w:pPr>
            <w:r w:rsidRPr="00CF53D5">
              <w:rPr>
                <w:rFonts w:ascii="Verdana" w:eastAsia="Times New Roman" w:hAnsi="Verdana" w:cs="Times New Roman"/>
                <w:color w:val="000000"/>
                <w:sz w:val="17"/>
                <w:szCs w:val="17"/>
                <w:lang w:eastAsia="pl-PL"/>
              </w:rPr>
              <w:t>ustanowienia dynamicznego systemu zakupów (DSZ)</w:t>
            </w:r>
          </w:p>
        </w:tc>
      </w:tr>
    </w:tbl>
    <w:p w:rsidR="00CF53D5" w:rsidRPr="00CF53D5" w:rsidRDefault="00CF53D5" w:rsidP="00CF53D5">
      <w:pPr>
        <w:spacing w:before="375" w:after="225" w:line="400" w:lineRule="atLeast"/>
        <w:rPr>
          <w:rFonts w:ascii="Arial CE" w:eastAsia="Times New Roman" w:hAnsi="Arial CE" w:cs="Arial CE"/>
          <w:b/>
          <w:bCs/>
          <w:color w:val="000000"/>
          <w:sz w:val="24"/>
          <w:szCs w:val="24"/>
          <w:u w:val="single"/>
          <w:lang w:eastAsia="pl-PL"/>
        </w:rPr>
      </w:pPr>
      <w:r w:rsidRPr="00CF53D5">
        <w:rPr>
          <w:rFonts w:ascii="Arial CE" w:eastAsia="Times New Roman" w:hAnsi="Arial CE" w:cs="Arial CE"/>
          <w:b/>
          <w:bCs/>
          <w:color w:val="000000"/>
          <w:sz w:val="24"/>
          <w:szCs w:val="24"/>
          <w:u w:val="single"/>
          <w:lang w:eastAsia="pl-PL"/>
        </w:rPr>
        <w:t>SEKCJA I: ZAMAWIAJĄCY</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 1) NAZWA I ADRES:</w:t>
      </w:r>
      <w:r w:rsidRPr="00CF53D5">
        <w:rPr>
          <w:rFonts w:ascii="Arial CE" w:eastAsia="Times New Roman" w:hAnsi="Arial CE" w:cs="Arial CE"/>
          <w:color w:val="000000"/>
          <w:sz w:val="20"/>
          <w:szCs w:val="20"/>
          <w:lang w:eastAsia="pl-PL"/>
        </w:rPr>
        <w:t> Uniwersytet Muzyczny Fryderyka Chopina , ul. Okólnik 2, 00-368 Warszawa, woj. mazowieckie, tel. </w:t>
      </w:r>
      <w:r w:rsidRPr="00CF53D5">
        <w:rPr>
          <w:rFonts w:ascii="Arial CE" w:eastAsia="Times New Roman" w:hAnsi="Arial CE" w:cs="Arial CE"/>
          <w:noProof/>
          <w:color w:val="000000"/>
          <w:sz w:val="20"/>
          <w:szCs w:val="20"/>
          <w:lang w:eastAsia="pl-PL"/>
        </w:rPr>
        <mc:AlternateContent>
          <mc:Choice Requires="wps">
            <w:drawing>
              <wp:inline distT="0" distB="0" distL="0" distR="0" wp14:anchorId="2AB08DBE" wp14:editId="514C1B29">
                <wp:extent cx="304800" cy="304800"/>
                <wp:effectExtent l="0" t="0" r="0" b="0"/>
                <wp:docPr id="5" name="AutoShape 2" descr="chrome-extension://lifbcibllhkdhoafpjfnlhfpfgnpldfl/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F5D5FF" id="AutoShape 2" o:spid="_x0000_s1026" alt="chrome-extension://lifbcibllhkdhoafpjfnlhfpfgnpldfl/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ABdZ5S6wIAAAcG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CF53D5">
        <w:rPr>
          <w:rFonts w:ascii="Arial CE" w:eastAsia="Times New Roman" w:hAnsi="Arial CE" w:cs="Arial CE"/>
          <w:color w:val="000000"/>
          <w:sz w:val="20"/>
          <w:szCs w:val="20"/>
          <w:lang w:eastAsia="pl-PL"/>
        </w:rPr>
        <w:t>22 8278309, faks 22 8278309.</w:t>
      </w:r>
    </w:p>
    <w:p w:rsidR="00CF53D5" w:rsidRPr="00CF53D5" w:rsidRDefault="00CF53D5" w:rsidP="00CF53D5">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Adres strony internetowej zamawiającego:</w:t>
      </w:r>
      <w:r w:rsidRPr="00CF53D5">
        <w:rPr>
          <w:rFonts w:ascii="Arial CE" w:eastAsia="Times New Roman" w:hAnsi="Arial CE" w:cs="Arial CE"/>
          <w:color w:val="000000"/>
          <w:sz w:val="20"/>
          <w:szCs w:val="20"/>
          <w:lang w:eastAsia="pl-PL"/>
        </w:rPr>
        <w:t> www.chopin.edu.pl</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 2) RODZAJ ZAMAWIAJĄCEGO:</w:t>
      </w:r>
      <w:r w:rsidRPr="00CF53D5">
        <w:rPr>
          <w:rFonts w:ascii="Arial CE" w:eastAsia="Times New Roman" w:hAnsi="Arial CE" w:cs="Arial CE"/>
          <w:color w:val="000000"/>
          <w:sz w:val="20"/>
          <w:szCs w:val="20"/>
          <w:lang w:eastAsia="pl-PL"/>
        </w:rPr>
        <w:t> Uczelnia publiczna.</w:t>
      </w:r>
    </w:p>
    <w:p w:rsidR="00CF53D5" w:rsidRPr="00CF53D5" w:rsidRDefault="00CF53D5" w:rsidP="00CF53D5">
      <w:pPr>
        <w:spacing w:before="375" w:after="225" w:line="400" w:lineRule="atLeast"/>
        <w:rPr>
          <w:rFonts w:ascii="Arial CE" w:eastAsia="Times New Roman" w:hAnsi="Arial CE" w:cs="Arial CE"/>
          <w:b/>
          <w:bCs/>
          <w:color w:val="000000"/>
          <w:sz w:val="24"/>
          <w:szCs w:val="24"/>
          <w:u w:val="single"/>
          <w:lang w:eastAsia="pl-PL"/>
        </w:rPr>
      </w:pPr>
      <w:r w:rsidRPr="00CF53D5">
        <w:rPr>
          <w:rFonts w:ascii="Arial CE" w:eastAsia="Times New Roman" w:hAnsi="Arial CE" w:cs="Arial CE"/>
          <w:b/>
          <w:bCs/>
          <w:color w:val="000000"/>
          <w:sz w:val="24"/>
          <w:szCs w:val="24"/>
          <w:u w:val="single"/>
          <w:lang w:eastAsia="pl-PL"/>
        </w:rPr>
        <w:t>SEKCJA II: PRZEDMIOT ZAMÓWIENIA</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II.1) OKREŚLENIE PRZEDMIOTU ZAMÓWIENIA</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II.1.1) Nazwa nadana zamówieniu przez zamawiającego:</w:t>
      </w:r>
      <w:r w:rsidRPr="00CF53D5">
        <w:rPr>
          <w:rFonts w:ascii="Arial CE" w:eastAsia="Times New Roman" w:hAnsi="Arial CE" w:cs="Arial CE"/>
          <w:color w:val="000000"/>
          <w:sz w:val="20"/>
          <w:szCs w:val="20"/>
          <w:lang w:eastAsia="pl-PL"/>
        </w:rPr>
        <w:t> Wykonanie wielobranżowych usług projektowych dla przebudowy pomieszczeń studiów w budynku Uniwersytetu Muzycznego Fryderyka Chopina w Warszawie przy ulicy Okólnik 2.</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II.1.2) Rodzaj zamówienia:</w:t>
      </w:r>
      <w:r w:rsidRPr="00CF53D5">
        <w:rPr>
          <w:rFonts w:ascii="Arial CE" w:eastAsia="Times New Roman" w:hAnsi="Arial CE" w:cs="Arial CE"/>
          <w:color w:val="000000"/>
          <w:sz w:val="20"/>
          <w:szCs w:val="20"/>
          <w:lang w:eastAsia="pl-PL"/>
        </w:rPr>
        <w:t> usługi.</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II.1.4) Określenie przedmiotu oraz wielkości lub zakresu zamówienia:</w:t>
      </w:r>
      <w:r w:rsidRPr="00CF53D5">
        <w:rPr>
          <w:rFonts w:ascii="Arial CE" w:eastAsia="Times New Roman" w:hAnsi="Arial CE" w:cs="Arial CE"/>
          <w:color w:val="000000"/>
          <w:sz w:val="20"/>
          <w:szCs w:val="20"/>
          <w:lang w:eastAsia="pl-PL"/>
        </w:rPr>
        <w:t xml:space="preserve"> Przedmiotem zamówienia jest: 1. Wykonanie dokumentacji projektowej (projekt budowlany wraz w projektami wykonawczymi) przebudowy następujących elementów budynku: a) studiów i reżyserni na poziomie -2 i -3, b) wymiany windy towarowo - osobowej, 2. Złożenie w imieniu Zamawiającego wniosku o wydanie decyzji o pozwoleniu na budowę lub zgłoszenia i reprezentowanie Zamawiającego w tym </w:t>
      </w:r>
      <w:r w:rsidRPr="00CF53D5">
        <w:rPr>
          <w:rFonts w:ascii="Arial CE" w:eastAsia="Times New Roman" w:hAnsi="Arial CE" w:cs="Arial CE"/>
          <w:color w:val="000000"/>
          <w:sz w:val="20"/>
          <w:szCs w:val="20"/>
          <w:lang w:eastAsia="pl-PL"/>
        </w:rPr>
        <w:lastRenderedPageBreak/>
        <w:t xml:space="preserve">postępowaniu, aż do uzyskania prawomocnej decyzji lub uzyskania zaświadczenia o braku sprzeciwu Urzędu. 3. Opracowanie przedmiaru, kosztorysu inwestorskiego oraz </w:t>
      </w:r>
      <w:proofErr w:type="spellStart"/>
      <w:r w:rsidRPr="00CF53D5">
        <w:rPr>
          <w:rFonts w:ascii="Arial CE" w:eastAsia="Times New Roman" w:hAnsi="Arial CE" w:cs="Arial CE"/>
          <w:color w:val="000000"/>
          <w:sz w:val="20"/>
          <w:szCs w:val="20"/>
          <w:lang w:eastAsia="pl-PL"/>
        </w:rPr>
        <w:t>STWiOR</w:t>
      </w:r>
      <w:proofErr w:type="spellEnd"/>
      <w:r w:rsidRPr="00CF53D5">
        <w:rPr>
          <w:rFonts w:ascii="Arial CE" w:eastAsia="Times New Roman" w:hAnsi="Arial CE" w:cs="Arial CE"/>
          <w:color w:val="000000"/>
          <w:sz w:val="20"/>
          <w:szCs w:val="20"/>
          <w:lang w:eastAsia="pl-PL"/>
        </w:rPr>
        <w:t xml:space="preserve"> w zakresie projektu . W zakresie prac projektowych należy wykonać wszelkie niezbędne badania, opinie i ekspertyzy, dokonać uzgodnień wymaganych przy opracowaniu projektu. Uszczegółowienie zakresu projektu ujęte zostało w dalszej części opisu. Opis przedmiotu zamówienia zawiera załącznik nr 7 do SIWZ..</w:t>
      </w:r>
    </w:p>
    <w:p w:rsidR="00CF53D5" w:rsidRPr="00CF53D5" w:rsidRDefault="00CF53D5" w:rsidP="00CF53D5">
      <w:pPr>
        <w:spacing w:after="0" w:line="400" w:lineRule="atLeast"/>
        <w:ind w:left="225"/>
        <w:rPr>
          <w:rFonts w:ascii="Arial CE" w:eastAsia="Times New Roman" w:hAnsi="Arial CE" w:cs="Arial CE"/>
          <w:b/>
          <w:bCs/>
          <w:color w:val="000000"/>
          <w:sz w:val="20"/>
          <w:szCs w:val="20"/>
          <w:lang w:eastAsia="pl-PL"/>
        </w:rPr>
      </w:pPr>
      <w:r w:rsidRPr="00CF53D5">
        <w:rPr>
          <w:rFonts w:ascii="Arial CE" w:eastAsia="Times New Roman" w:hAnsi="Arial CE" w:cs="Arial CE"/>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5199"/>
      </w:tblGrid>
      <w:tr w:rsidR="00CF53D5" w:rsidRPr="00CF53D5" w:rsidTr="00CF53D5">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CF53D5" w:rsidRPr="00CF53D5" w:rsidRDefault="00CF53D5" w:rsidP="00CF53D5">
            <w:pPr>
              <w:spacing w:after="0" w:line="240" w:lineRule="auto"/>
              <w:jc w:val="center"/>
              <w:rPr>
                <w:rFonts w:ascii="Verdana" w:eastAsia="Times New Roman" w:hAnsi="Verdana" w:cs="Times New Roman"/>
                <w:color w:val="000000"/>
                <w:sz w:val="17"/>
                <w:szCs w:val="17"/>
                <w:lang w:eastAsia="pl-PL"/>
              </w:rPr>
            </w:pPr>
            <w:r w:rsidRPr="00CF53D5">
              <w:rPr>
                <w:rFonts w:ascii="Verdana" w:eastAsia="Times New Roman" w:hAnsi="Verdana" w:cs="Times New Roman"/>
                <w:b/>
                <w:bCs/>
                <w:color w:val="000000"/>
                <w:sz w:val="17"/>
                <w:szCs w:val="17"/>
                <w:lang w:eastAsia="pl-PL"/>
              </w:rPr>
              <w:t>V</w:t>
            </w:r>
          </w:p>
        </w:tc>
        <w:tc>
          <w:tcPr>
            <w:tcW w:w="0" w:type="auto"/>
            <w:vAlign w:val="center"/>
            <w:hideMark/>
          </w:tcPr>
          <w:p w:rsidR="00CF53D5" w:rsidRPr="00CF53D5" w:rsidRDefault="00CF53D5" w:rsidP="00CF53D5">
            <w:pPr>
              <w:spacing w:after="0" w:line="240" w:lineRule="auto"/>
              <w:rPr>
                <w:rFonts w:ascii="Verdana" w:eastAsia="Times New Roman" w:hAnsi="Verdana" w:cs="Times New Roman"/>
                <w:color w:val="000000"/>
                <w:sz w:val="17"/>
                <w:szCs w:val="17"/>
                <w:lang w:eastAsia="pl-PL"/>
              </w:rPr>
            </w:pPr>
            <w:r w:rsidRPr="00CF53D5">
              <w:rPr>
                <w:rFonts w:ascii="Verdana" w:eastAsia="Times New Roman" w:hAnsi="Verdana" w:cs="Times New Roman"/>
                <w:b/>
                <w:bCs/>
                <w:color w:val="000000"/>
                <w:sz w:val="17"/>
                <w:szCs w:val="17"/>
                <w:lang w:eastAsia="pl-PL"/>
              </w:rPr>
              <w:t>przewiduje się udzielenie zamówień uzupełniających:</w:t>
            </w:r>
          </w:p>
        </w:tc>
      </w:tr>
    </w:tbl>
    <w:p w:rsidR="00CF53D5" w:rsidRPr="00CF53D5" w:rsidRDefault="00CF53D5" w:rsidP="00CF53D5">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Określenie przedmiotu oraz wielkości lub zakresu zamówień uzupełniających</w:t>
      </w:r>
    </w:p>
    <w:p w:rsidR="00CF53D5" w:rsidRPr="00CF53D5" w:rsidRDefault="00CF53D5" w:rsidP="00CF53D5">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Zamówienie uzupełniające zostanie udzielone na podstawie odrębnej umowy lub umów zawartych z Wykonawcą w trybie zamówienia z wolnej ręki, na podstawie art. 67 ust. 1 pkt 6. Zamówienie uzupełniające może zostać udzielone w terminie 3 lat od dnia udzielenia zamówienia podstawowego. Zamówienie uzupełniające może zostać udzielone po spełnieniu warunków określonych w wcześniej przywołanych postanowieniach ustawy. Wartość zamówienia uzupełniającego nie będzie przekraczać 50% wartości zamówienia podstawowego.</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II.1.6) Wspólny Słownik Zamówień (CPV):</w:t>
      </w:r>
      <w:r w:rsidRPr="00CF53D5">
        <w:rPr>
          <w:rFonts w:ascii="Arial CE" w:eastAsia="Times New Roman" w:hAnsi="Arial CE" w:cs="Arial CE"/>
          <w:color w:val="000000"/>
          <w:sz w:val="20"/>
          <w:szCs w:val="20"/>
          <w:lang w:eastAsia="pl-PL"/>
        </w:rPr>
        <w:t> </w:t>
      </w:r>
      <w:r w:rsidRPr="00CF53D5">
        <w:rPr>
          <w:rFonts w:ascii="Arial CE" w:eastAsia="Times New Roman" w:hAnsi="Arial CE" w:cs="Arial CE"/>
          <w:noProof/>
          <w:color w:val="000000"/>
          <w:sz w:val="20"/>
          <w:szCs w:val="20"/>
          <w:lang w:eastAsia="pl-PL"/>
        </w:rPr>
        <mc:AlternateContent>
          <mc:Choice Requires="wps">
            <w:drawing>
              <wp:inline distT="0" distB="0" distL="0" distR="0" wp14:anchorId="523A83C5" wp14:editId="0311BFA1">
                <wp:extent cx="304800" cy="304800"/>
                <wp:effectExtent l="0" t="0" r="0" b="0"/>
                <wp:docPr id="4" name="AutoShape 3" descr="chrome-extension://lifbcibllhkdhoafpjfnlhfpfgnpldfl/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E5C59A" id="AutoShape 3" o:spid="_x0000_s1026" alt="chrome-extension://lifbcibllhkdhoafpjfnlhfpfgnpldfl/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AEcm5C6wIAAAcG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CF53D5">
        <w:rPr>
          <w:rFonts w:ascii="Arial CE" w:eastAsia="Times New Roman" w:hAnsi="Arial CE" w:cs="Arial CE"/>
          <w:color w:val="000000"/>
          <w:sz w:val="20"/>
          <w:szCs w:val="20"/>
          <w:lang w:eastAsia="pl-PL"/>
        </w:rPr>
        <w:t>71.25.00.00-5, </w:t>
      </w:r>
      <w:r w:rsidRPr="00CF53D5">
        <w:rPr>
          <w:rFonts w:ascii="Arial CE" w:eastAsia="Times New Roman" w:hAnsi="Arial CE" w:cs="Arial CE"/>
          <w:noProof/>
          <w:color w:val="000000"/>
          <w:sz w:val="20"/>
          <w:szCs w:val="20"/>
          <w:lang w:eastAsia="pl-PL"/>
        </w:rPr>
        <mc:AlternateContent>
          <mc:Choice Requires="wps">
            <w:drawing>
              <wp:inline distT="0" distB="0" distL="0" distR="0" wp14:anchorId="29DDFCED" wp14:editId="36DE527A">
                <wp:extent cx="304800" cy="304800"/>
                <wp:effectExtent l="0" t="0" r="0" b="0"/>
                <wp:docPr id="3" name="AutoShape 4" descr="chrome-extension://lifbcibllhkdhoafpjfnlhfpfgnpldfl/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636EE6" id="AutoShape 4" o:spid="_x0000_s1026" alt="chrome-extension://lifbcibllhkdhoafpjfnlhfpfgnpldfl/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AfZ74w6wIAAAcG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CF53D5">
        <w:rPr>
          <w:rFonts w:ascii="Arial CE" w:eastAsia="Times New Roman" w:hAnsi="Arial CE" w:cs="Arial CE"/>
          <w:color w:val="000000"/>
          <w:sz w:val="20"/>
          <w:szCs w:val="20"/>
          <w:lang w:eastAsia="pl-PL"/>
        </w:rPr>
        <w:t>71.24.50.00-7, </w:t>
      </w:r>
      <w:r w:rsidRPr="00CF53D5">
        <w:rPr>
          <w:rFonts w:ascii="Arial CE" w:eastAsia="Times New Roman" w:hAnsi="Arial CE" w:cs="Arial CE"/>
          <w:noProof/>
          <w:color w:val="000000"/>
          <w:sz w:val="20"/>
          <w:szCs w:val="20"/>
          <w:lang w:eastAsia="pl-PL"/>
        </w:rPr>
        <mc:AlternateContent>
          <mc:Choice Requires="wps">
            <w:drawing>
              <wp:inline distT="0" distB="0" distL="0" distR="0" wp14:anchorId="443CDA34" wp14:editId="2BB3FC2F">
                <wp:extent cx="304800" cy="304800"/>
                <wp:effectExtent l="0" t="0" r="0" b="0"/>
                <wp:docPr id="2" name="AutoShape 5" descr="chrome-extension://lifbcibllhkdhoafpjfnlhfpfgnpldfl/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F1BDFB" id="AutoShape 5" o:spid="_x0000_s1026" alt="chrome-extension://lifbcibllhkdhoafpjfnlhfpfgnpldfl/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AaYE4g6wIAAAcG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CF53D5">
        <w:rPr>
          <w:rFonts w:ascii="Arial CE" w:eastAsia="Times New Roman" w:hAnsi="Arial CE" w:cs="Arial CE"/>
          <w:color w:val="000000"/>
          <w:sz w:val="20"/>
          <w:szCs w:val="20"/>
          <w:lang w:eastAsia="pl-PL"/>
        </w:rPr>
        <w:t>71.24.00.00-9, </w:t>
      </w:r>
      <w:r w:rsidRPr="00CF53D5">
        <w:rPr>
          <w:rFonts w:ascii="Arial CE" w:eastAsia="Times New Roman" w:hAnsi="Arial CE" w:cs="Arial CE"/>
          <w:noProof/>
          <w:color w:val="000000"/>
          <w:sz w:val="20"/>
          <w:szCs w:val="20"/>
          <w:lang w:eastAsia="pl-PL"/>
        </w:rPr>
        <mc:AlternateContent>
          <mc:Choice Requires="wps">
            <w:drawing>
              <wp:inline distT="0" distB="0" distL="0" distR="0" wp14:anchorId="6D8BC904" wp14:editId="270B77A4">
                <wp:extent cx="304800" cy="304800"/>
                <wp:effectExtent l="0" t="0" r="0" b="0"/>
                <wp:docPr id="1" name="AutoShape 6" descr="chrome-extension://lifbcibllhkdhoafpjfnlhfpfgnpldfl/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9A0ACB" id="AutoShape 6" o:spid="_x0000_s1026" alt="chrome-extension://lifbcibllhkdhoafpjfnlhfpfgnpldfl/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FWleEekCAAAHBgAADgAAAAAAAAAA&#10;AAAAAAAuAgAAZHJzL2Uyb0RvYy54bWxQSwECLQAUAAYACAAAACEATKDpLNgAAAADAQAADwAAAAAA&#10;AAAAAAAAAABDBQAAZHJzL2Rvd25yZXYueG1sUEsFBgAAAAAEAAQA8wAAAEgGAAAAAA==&#10;" filled="f" stroked="f">
                <o:lock v:ext="edit" aspectratio="t"/>
                <w10:anchorlock/>
              </v:rect>
            </w:pict>
          </mc:Fallback>
        </mc:AlternateContent>
      </w:r>
      <w:r w:rsidRPr="00CF53D5">
        <w:rPr>
          <w:rFonts w:ascii="Arial CE" w:eastAsia="Times New Roman" w:hAnsi="Arial CE" w:cs="Arial CE"/>
          <w:color w:val="000000"/>
          <w:sz w:val="20"/>
          <w:szCs w:val="20"/>
          <w:lang w:eastAsia="pl-PL"/>
        </w:rPr>
        <w:t>71.22.10.00-3.</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II.1.7) Czy dopuszcza się złożenie oferty częściowej:</w:t>
      </w:r>
      <w:r w:rsidRPr="00CF53D5">
        <w:rPr>
          <w:rFonts w:ascii="Arial CE" w:eastAsia="Times New Roman" w:hAnsi="Arial CE" w:cs="Arial CE"/>
          <w:color w:val="000000"/>
          <w:sz w:val="20"/>
          <w:szCs w:val="20"/>
          <w:lang w:eastAsia="pl-PL"/>
        </w:rPr>
        <w:t> nie.</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II.1.8) Czy dopuszcza się złożenie oferty wariantowej:</w:t>
      </w:r>
      <w:r w:rsidRPr="00CF53D5">
        <w:rPr>
          <w:rFonts w:ascii="Arial CE" w:eastAsia="Times New Roman" w:hAnsi="Arial CE" w:cs="Arial CE"/>
          <w:color w:val="000000"/>
          <w:sz w:val="20"/>
          <w:szCs w:val="20"/>
          <w:lang w:eastAsia="pl-PL"/>
        </w:rPr>
        <w:t> nie.</w:t>
      </w:r>
    </w:p>
    <w:p w:rsidR="00CF53D5" w:rsidRPr="00CF53D5" w:rsidRDefault="00CF53D5" w:rsidP="00CF53D5">
      <w:pPr>
        <w:spacing w:after="0" w:line="240" w:lineRule="auto"/>
        <w:rPr>
          <w:rFonts w:ascii="Times New Roman" w:eastAsia="Times New Roman" w:hAnsi="Times New Roman" w:cs="Times New Roman"/>
          <w:sz w:val="24"/>
          <w:szCs w:val="24"/>
          <w:lang w:eastAsia="pl-PL"/>
        </w:rPr>
      </w:pPr>
      <w:r w:rsidRPr="00CF53D5">
        <w:rPr>
          <w:rFonts w:ascii="Arial CE" w:eastAsia="Times New Roman" w:hAnsi="Arial CE" w:cs="Arial CE"/>
          <w:color w:val="000000"/>
          <w:sz w:val="20"/>
          <w:szCs w:val="20"/>
          <w:lang w:eastAsia="pl-PL"/>
        </w:rPr>
        <w:br/>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II.2) CZAS TRWANIA ZAMÓWIENIA LUB TERMIN WYKONANIA:</w:t>
      </w:r>
      <w:r w:rsidRPr="00CF53D5">
        <w:rPr>
          <w:rFonts w:ascii="Arial CE" w:eastAsia="Times New Roman" w:hAnsi="Arial CE" w:cs="Arial CE"/>
          <w:color w:val="000000"/>
          <w:sz w:val="20"/>
          <w:szCs w:val="20"/>
          <w:lang w:eastAsia="pl-PL"/>
        </w:rPr>
        <w:t> Zakończenie: 15.12.2016.</w:t>
      </w:r>
    </w:p>
    <w:p w:rsidR="00CF53D5" w:rsidRPr="00CF53D5" w:rsidRDefault="00CF53D5" w:rsidP="00CF53D5">
      <w:pPr>
        <w:spacing w:before="375" w:after="225" w:line="400" w:lineRule="atLeast"/>
        <w:rPr>
          <w:rFonts w:ascii="Arial CE" w:eastAsia="Times New Roman" w:hAnsi="Arial CE" w:cs="Arial CE"/>
          <w:b/>
          <w:bCs/>
          <w:color w:val="000000"/>
          <w:sz w:val="24"/>
          <w:szCs w:val="24"/>
          <w:u w:val="single"/>
          <w:lang w:eastAsia="pl-PL"/>
        </w:rPr>
      </w:pPr>
      <w:r w:rsidRPr="00CF53D5">
        <w:rPr>
          <w:rFonts w:ascii="Arial CE" w:eastAsia="Times New Roman" w:hAnsi="Arial CE" w:cs="Arial CE"/>
          <w:b/>
          <w:bCs/>
          <w:color w:val="000000"/>
          <w:sz w:val="24"/>
          <w:szCs w:val="24"/>
          <w:u w:val="single"/>
          <w:lang w:eastAsia="pl-PL"/>
        </w:rPr>
        <w:t>SEKCJA III: INFORMACJE O CHARAKTERZE PRAWNYM, EKONOMICZNYM, FINANSOWYM I TECHNICZNYM</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III.1) WADIUM</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Informacja na temat wadium:</w:t>
      </w:r>
      <w:r w:rsidRPr="00CF53D5">
        <w:rPr>
          <w:rFonts w:ascii="Arial CE" w:eastAsia="Times New Roman" w:hAnsi="Arial CE" w:cs="Arial CE"/>
          <w:color w:val="000000"/>
          <w:sz w:val="20"/>
          <w:szCs w:val="20"/>
          <w:lang w:eastAsia="pl-PL"/>
        </w:rPr>
        <w:t xml:space="preserve"> 1. Zamawiający wymaga wniesienia wadium w wysokości 7 000,00 zł (słownie: siedem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w:t>
      </w:r>
      <w:r w:rsidRPr="00CF53D5">
        <w:rPr>
          <w:rFonts w:ascii="Arial CE" w:eastAsia="Times New Roman" w:hAnsi="Arial CE" w:cs="Arial CE"/>
          <w:color w:val="000000"/>
          <w:sz w:val="20"/>
          <w:szCs w:val="20"/>
          <w:lang w:eastAsia="pl-PL"/>
        </w:rPr>
        <w:lastRenderedPageBreak/>
        <w:t>Przedsiębiorczości (Dz. U. z 2007 r. Nr 42, poz. 275). 3. Wadium wnoszone w pieniądzu należy wpłacić na rachunek bankowy nr 62 1750 0009 0000 0000 1333 6188 z dopiskiem Projekt studiów UMFC - wadium.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III.2) ZALICZKI</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III.3) WARUNKI UDZIAŁU W POSTĘPOWANIU ORAZ OPIS SPOSOBU DOKONYWANIA OCENY SPEŁNIANIA TYCH WARUNKÓW</w:t>
      </w:r>
    </w:p>
    <w:p w:rsidR="00CF53D5" w:rsidRPr="00CF53D5" w:rsidRDefault="00CF53D5" w:rsidP="00CF53D5">
      <w:pPr>
        <w:numPr>
          <w:ilvl w:val="0"/>
          <w:numId w:val="3"/>
        </w:numPr>
        <w:spacing w:after="0" w:line="400" w:lineRule="atLeast"/>
        <w:ind w:left="67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CF53D5" w:rsidRPr="00CF53D5" w:rsidRDefault="00CF53D5" w:rsidP="00CF53D5">
      <w:pPr>
        <w:spacing w:after="0" w:line="400" w:lineRule="atLeast"/>
        <w:ind w:left="67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Opis sposobu dokonywania oceny spełniania tego warunku</w:t>
      </w:r>
    </w:p>
    <w:p w:rsidR="00CF53D5" w:rsidRPr="00CF53D5" w:rsidRDefault="00CF53D5" w:rsidP="00CF53D5">
      <w:pPr>
        <w:numPr>
          <w:ilvl w:val="1"/>
          <w:numId w:val="3"/>
        </w:numPr>
        <w:spacing w:after="0" w:line="400" w:lineRule="atLeast"/>
        <w:ind w:left="1125"/>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CF53D5" w:rsidRPr="00CF53D5" w:rsidRDefault="00CF53D5" w:rsidP="00CF53D5">
      <w:pPr>
        <w:numPr>
          <w:ilvl w:val="0"/>
          <w:numId w:val="3"/>
        </w:numPr>
        <w:spacing w:after="0" w:line="400" w:lineRule="atLeast"/>
        <w:ind w:left="67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III.3.2) Wiedza i doświadczenie</w:t>
      </w:r>
    </w:p>
    <w:p w:rsidR="00CF53D5" w:rsidRPr="00CF53D5" w:rsidRDefault="00CF53D5" w:rsidP="00CF53D5">
      <w:pPr>
        <w:spacing w:after="0" w:line="400" w:lineRule="atLeast"/>
        <w:ind w:left="67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Opis sposobu dokonywania oceny spełniania tego warunku</w:t>
      </w:r>
    </w:p>
    <w:p w:rsidR="00CF53D5" w:rsidRPr="00CF53D5" w:rsidRDefault="00CF53D5" w:rsidP="00CF53D5">
      <w:pPr>
        <w:numPr>
          <w:ilvl w:val="1"/>
          <w:numId w:val="3"/>
        </w:numPr>
        <w:spacing w:after="0" w:line="400" w:lineRule="atLeast"/>
        <w:ind w:left="1125"/>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 xml:space="preserve">Na potwierdzenie spełnienia niniejszego warunku, Zamawiający żąda od Wykonawcy wykazania się wykonaniem z należytą starannością, a w przypadku świadczeń okresowych lub ciągłych wykonywaniem z należytą starannością w okresie ostatnich 3 lat przed upływem terminu składania ofert, a jeżeli okres prowadzenia działalności jest krótszy - w tym okresie, co najmniej jednego wykonanego projektu dotyczącego budowy lub przebudowy lub adaptacji lub rozbudowy zespołu pomieszczeń wymagających szczególnego klimatu akustycznego o łącznej projektowanej powierzchni nie mniejszej niż 150 m2, tj.: </w:t>
      </w:r>
      <w:proofErr w:type="spellStart"/>
      <w:r w:rsidRPr="00CF53D5">
        <w:rPr>
          <w:rFonts w:ascii="Arial CE" w:eastAsia="Times New Roman" w:hAnsi="Arial CE" w:cs="Arial CE"/>
          <w:color w:val="000000"/>
          <w:sz w:val="20"/>
          <w:szCs w:val="20"/>
          <w:lang w:eastAsia="pl-PL"/>
        </w:rPr>
        <w:t>sal</w:t>
      </w:r>
      <w:proofErr w:type="spellEnd"/>
      <w:r w:rsidRPr="00CF53D5">
        <w:rPr>
          <w:rFonts w:ascii="Arial CE" w:eastAsia="Times New Roman" w:hAnsi="Arial CE" w:cs="Arial CE"/>
          <w:color w:val="000000"/>
          <w:sz w:val="20"/>
          <w:szCs w:val="20"/>
          <w:lang w:eastAsia="pl-PL"/>
        </w:rPr>
        <w:t xml:space="preserve"> koncertowych, kinowych, teatrów muzycznych, studiów nagraniowych - każda wraz z zapleczem (studio edycji dźwięku i obrazu, efektów dźwiękowych). Usługa dotycząca wykonania projektu budowy, przebudowy lub adaptacji lub rozbudowy zespołu pomieszczeń wymagających szczególnego klimatu akustycznego, takiego jak wskazano powyżej, opiewała na wartość nie mniejszą niż 300 000,00 zł brutto (a w przypadku, jeżeli wartość zamówienia została w umowie wyrażona w walucie obcej - równowartość tej </w:t>
      </w:r>
      <w:r w:rsidRPr="00CF53D5">
        <w:rPr>
          <w:rFonts w:ascii="Arial CE" w:eastAsia="Times New Roman" w:hAnsi="Arial CE" w:cs="Arial CE"/>
          <w:color w:val="000000"/>
          <w:sz w:val="20"/>
          <w:szCs w:val="20"/>
          <w:lang w:eastAsia="pl-PL"/>
        </w:rPr>
        <w:lastRenderedPageBreak/>
        <w:t>kwoty w zł brutto wg średniego kursu NBP z dnia zawarcia umowy o wykonanie zamówienia).</w:t>
      </w:r>
    </w:p>
    <w:p w:rsidR="00CF53D5" w:rsidRPr="00CF53D5" w:rsidRDefault="00CF53D5" w:rsidP="00CF53D5">
      <w:pPr>
        <w:numPr>
          <w:ilvl w:val="0"/>
          <w:numId w:val="3"/>
        </w:numPr>
        <w:spacing w:after="0" w:line="400" w:lineRule="atLeast"/>
        <w:ind w:left="67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III.3.3) Potencjał techniczny</w:t>
      </w:r>
    </w:p>
    <w:p w:rsidR="00CF53D5" w:rsidRPr="00CF53D5" w:rsidRDefault="00CF53D5" w:rsidP="00CF53D5">
      <w:pPr>
        <w:spacing w:after="0" w:line="400" w:lineRule="atLeast"/>
        <w:ind w:left="67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Opis sposobu dokonywania oceny spełniania tego warunku</w:t>
      </w:r>
    </w:p>
    <w:p w:rsidR="00CF53D5" w:rsidRPr="00CF53D5" w:rsidRDefault="00CF53D5" w:rsidP="00CF53D5">
      <w:pPr>
        <w:numPr>
          <w:ilvl w:val="1"/>
          <w:numId w:val="3"/>
        </w:numPr>
        <w:spacing w:after="0" w:line="400" w:lineRule="atLeast"/>
        <w:ind w:left="1125"/>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CF53D5" w:rsidRPr="00CF53D5" w:rsidRDefault="00CF53D5" w:rsidP="00CF53D5">
      <w:pPr>
        <w:numPr>
          <w:ilvl w:val="0"/>
          <w:numId w:val="3"/>
        </w:numPr>
        <w:spacing w:after="0" w:line="400" w:lineRule="atLeast"/>
        <w:ind w:left="67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III.3.4) Osoby zdolne do wykonania zamówienia</w:t>
      </w:r>
    </w:p>
    <w:p w:rsidR="00CF53D5" w:rsidRPr="00CF53D5" w:rsidRDefault="00CF53D5" w:rsidP="00CF53D5">
      <w:pPr>
        <w:spacing w:after="0" w:line="400" w:lineRule="atLeast"/>
        <w:ind w:left="67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Opis sposobu dokonywania oceny spełniania tego warunku</w:t>
      </w:r>
    </w:p>
    <w:p w:rsidR="00CF53D5" w:rsidRPr="00CF53D5" w:rsidRDefault="00CF53D5" w:rsidP="00CF53D5">
      <w:pPr>
        <w:numPr>
          <w:ilvl w:val="1"/>
          <w:numId w:val="3"/>
        </w:numPr>
        <w:spacing w:after="0" w:line="400" w:lineRule="atLeast"/>
        <w:ind w:left="1125"/>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 xml:space="preserve">A. Na potwierdzenie spełnienia niniejszego warunku, Zamawiający żąda od Wykonawcy wykazania, iż Wykonawca dysponuje lub będzie dysponował zespołem osób, które będą uczestniczyć w realizacji przedmiotu zamówienia, w tym przynajmniej: a. osobą posiadającą uprawnienia do projektowania bez ograniczeń w specjalności architektonicznej, która będzie pełnić funkcję kierownika zespołu projektowego; b. osobą posiadającą uprawnienia do projektowania w specjalności konstrukcyjno-budowlanej; c. osobą posiadającą uprawnienia do projektowania w specjalności sieci, instalacji i urządzeń elektrycznych i elektroenergetycznych; d. osobą posiadającą uprawnienia do projektowania w specjalności instalacyjnej w zakresie sieci, instalacji i urządzeń cieplnych, wentylacyjnych, gazowych, wodociągowych i kanalizacyjnych e. osobą posiadającą wykształcenie z dziedziny akustyki, która to osoba będzie projektantem pomieszczeń wymagających właściwego klimatu akustycznego, która to osoba posiada doświadczenie w projektowaniu co najmniej: - ustrojów akustycznych dla pomieszczeń przeznaczonych do wykonywania i odbioru muzyki klasycznej, - ustrojów akustycznych dla sali kinowej, - reżyserni dźwięku. f. osobą posiadającą wykształcenie wyższe z zakresu dziedzin takich jak: elektronika lub telekomunikacja lub informatyka i posiadająca doświadczenie w pracach zespołu projektowego w zakresie instalacji i systemów profesjonalnego audio/wideo, sieci komputerowych z funkcjami multimedialnymi. Zamawiający dopuszcza możliwość spełniania przez jedną osobę dwóch lub więcej, z powyższych warunków (określonych w lit. a-f), z tym, zastrzeżeniem, że Wykonawca musi wykazać, że dysponuje lub będzie dysponował osobami spełniającymi wszystkie wyżej wymienione warunki. B. Wykonawca zobowiązany jest potwierdzić poprzez przedłożenie stosownego oświadczenia, że osoby, które będą uczestniczyć w wykonywaniu zamówienia, posiadają wymagane uprawnienia, jeżeli ustawy nakładają obowiązek posiadania takich uprawnień. UWAGA: Ilekroć Zamawiający wymaga </w:t>
      </w:r>
      <w:r w:rsidRPr="00CF53D5">
        <w:rPr>
          <w:rFonts w:ascii="Arial CE" w:eastAsia="Times New Roman" w:hAnsi="Arial CE" w:cs="Arial CE"/>
          <w:color w:val="000000"/>
          <w:sz w:val="20"/>
          <w:szCs w:val="20"/>
          <w:lang w:eastAsia="pl-PL"/>
        </w:rPr>
        <w:lastRenderedPageBreak/>
        <w:t xml:space="preserve">określonych uprawnień na podstawie aktualnie obowiązującej ustawy z dnia 7 lipca 1994 r. - Prawo budowlane (tekst jednolity Dz. U. z 2013 r. poz. 1409 z </w:t>
      </w:r>
      <w:proofErr w:type="spellStart"/>
      <w:r w:rsidRPr="00CF53D5">
        <w:rPr>
          <w:rFonts w:ascii="Arial CE" w:eastAsia="Times New Roman" w:hAnsi="Arial CE" w:cs="Arial CE"/>
          <w:color w:val="000000"/>
          <w:sz w:val="20"/>
          <w:szCs w:val="20"/>
          <w:lang w:eastAsia="pl-PL"/>
        </w:rPr>
        <w:t>późn</w:t>
      </w:r>
      <w:proofErr w:type="spellEnd"/>
      <w:r w:rsidRPr="00CF53D5">
        <w:rPr>
          <w:rFonts w:ascii="Arial CE" w:eastAsia="Times New Roman" w:hAnsi="Arial CE" w:cs="Arial CE"/>
          <w:color w:val="000000"/>
          <w:sz w:val="20"/>
          <w:szCs w:val="20"/>
          <w:lang w:eastAsia="pl-PL"/>
        </w:rPr>
        <w:t>. zm.), rozumie przez to również odpowiadające im ważne uprawnienia,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w:t>
      </w:r>
    </w:p>
    <w:p w:rsidR="00CF53D5" w:rsidRPr="00CF53D5" w:rsidRDefault="00CF53D5" w:rsidP="00CF53D5">
      <w:pPr>
        <w:numPr>
          <w:ilvl w:val="0"/>
          <w:numId w:val="3"/>
        </w:numPr>
        <w:spacing w:after="0" w:line="400" w:lineRule="atLeast"/>
        <w:ind w:left="67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III.3.5) Sytuacja ekonomiczna i finansowa</w:t>
      </w:r>
    </w:p>
    <w:p w:rsidR="00CF53D5" w:rsidRPr="00CF53D5" w:rsidRDefault="00CF53D5" w:rsidP="00CF53D5">
      <w:pPr>
        <w:spacing w:after="0" w:line="400" w:lineRule="atLeast"/>
        <w:ind w:left="67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Opis sposobu dokonywania oceny spełniania tego warunku</w:t>
      </w:r>
    </w:p>
    <w:p w:rsidR="00CF53D5" w:rsidRPr="00CF53D5" w:rsidRDefault="00CF53D5" w:rsidP="00CF53D5">
      <w:pPr>
        <w:numPr>
          <w:ilvl w:val="1"/>
          <w:numId w:val="3"/>
        </w:numPr>
        <w:spacing w:after="0" w:line="400" w:lineRule="atLeast"/>
        <w:ind w:left="1125"/>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CF53D5" w:rsidRPr="00CF53D5" w:rsidRDefault="00CF53D5" w:rsidP="00CF53D5">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CF53D5" w:rsidRPr="00CF53D5" w:rsidRDefault="00CF53D5" w:rsidP="00CF53D5">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 xml:space="preserve">określenie dostaw lub usług, których dotyczy obowiązek wskazania przez wykonawcę w wykazie lub złożenia poświadczeń, w tym informacja o dostawach lub usługach </w:t>
      </w:r>
      <w:r w:rsidRPr="00CF53D5">
        <w:rPr>
          <w:rFonts w:ascii="Arial CE" w:eastAsia="Times New Roman" w:hAnsi="Arial CE" w:cs="Arial CE"/>
          <w:color w:val="000000"/>
          <w:sz w:val="20"/>
          <w:szCs w:val="20"/>
          <w:lang w:eastAsia="pl-PL"/>
        </w:rPr>
        <w:lastRenderedPageBreak/>
        <w:t>niewykonanych lub wykonanych nienależycie</w:t>
      </w:r>
      <w:r w:rsidRPr="00CF53D5">
        <w:rPr>
          <w:rFonts w:ascii="Arial CE" w:eastAsia="Times New Roman" w:hAnsi="Arial CE" w:cs="Arial CE"/>
          <w:color w:val="000000"/>
          <w:sz w:val="20"/>
          <w:szCs w:val="20"/>
          <w:lang w:eastAsia="pl-PL"/>
        </w:rPr>
        <w:br/>
        <w:t>Stosownie do dyspozycji zawartej w § 1 ust. 4 Rozporządzenia Prezesa Rady Ministrów z dnia 19 lutego 2013 r. w sprawie dokumentów, jakich może żądać zamawiający od wykonawcy, oraz form w jakich te dokumenty mogą być składane (Dz. U. 2013 r., poz. 231) Zamawiający wymaga uwzględnienia w wykazie co najmniej usług określonych w pkt. III.3.2) niniejszego ogłoszenia, załączając jednocześnie dowody potwierdzające czy zostały one wykonane lub są wykonywane należycie. Wzór wykazu stanowi Załącznik nr 3 do SIWZ. Jeżeli Wykonawcy wspólnie ubiegają się o udzielenie zamówienia dokument ten składa przynajmniej jeden z nich. a) Dowodami, o których mowa powyżej są: i. poświadczenie, z tym że w odniesieniu do nadal wykonywanych dostaw lub usług okresowych lub ciągłych poświadczenie powinno być wydane nie wcześniej niż na 3 miesiące przed upływem terminu składania wniosków o dopuszczenie do udziału w postępowaniu albo ofert; ii. w przypadku zamówień na dostawy lub usługi - oświadczenie wykonawcy - jeżeli z uzasadnionych przyczyn o obiektywnym charakterze wykonawca nie jest w stanie uzyskać poświadczenia, o którym mowa w pkt i) powyżej; b) W przypadku gdy zamawiający jest podmiotem, na rzecz którego dostawy lub usługi wskazane w wykazie, o którym mowa w ust. 4 zostały wykonane, wykonawca nie ma obowiązku przedkładania dowodów, o których mowa w lit. a) powyżej.;</w:t>
      </w:r>
    </w:p>
    <w:p w:rsidR="00CF53D5" w:rsidRPr="00CF53D5" w:rsidRDefault="00CF53D5" w:rsidP="00CF53D5">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CF53D5" w:rsidRPr="00CF53D5" w:rsidRDefault="00CF53D5" w:rsidP="00CF53D5">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CF53D5" w:rsidRPr="00CF53D5" w:rsidRDefault="00CF53D5" w:rsidP="00CF53D5">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oświadczenie o braku podstaw do wykluczenia;</w:t>
      </w:r>
    </w:p>
    <w:p w:rsidR="00CF53D5" w:rsidRPr="00CF53D5" w:rsidRDefault="00CF53D5" w:rsidP="00CF53D5">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CF53D5" w:rsidRPr="00CF53D5" w:rsidRDefault="00CF53D5" w:rsidP="00CF53D5">
      <w:pPr>
        <w:spacing w:after="0" w:line="400" w:lineRule="atLeast"/>
        <w:ind w:left="225"/>
        <w:rPr>
          <w:rFonts w:ascii="Arial CE" w:eastAsia="Times New Roman" w:hAnsi="Arial CE" w:cs="Arial CE"/>
          <w:b/>
          <w:bCs/>
          <w:color w:val="000000"/>
          <w:sz w:val="20"/>
          <w:szCs w:val="20"/>
          <w:lang w:eastAsia="pl-PL"/>
        </w:rPr>
      </w:pPr>
      <w:r w:rsidRPr="00CF53D5">
        <w:rPr>
          <w:rFonts w:ascii="Arial CE" w:eastAsia="Times New Roman" w:hAnsi="Arial CE" w:cs="Arial CE"/>
          <w:b/>
          <w:bCs/>
          <w:color w:val="000000"/>
          <w:sz w:val="20"/>
          <w:szCs w:val="20"/>
          <w:lang w:eastAsia="pl-PL"/>
        </w:rPr>
        <w:lastRenderedPageBreak/>
        <w:t>III.4.3) Dokumenty podmiotów zagranicznych</w:t>
      </w:r>
    </w:p>
    <w:p w:rsidR="00CF53D5" w:rsidRPr="00CF53D5" w:rsidRDefault="00CF53D5" w:rsidP="00CF53D5">
      <w:pPr>
        <w:spacing w:after="0" w:line="400" w:lineRule="atLeast"/>
        <w:ind w:left="225"/>
        <w:rPr>
          <w:rFonts w:ascii="Arial CE" w:eastAsia="Times New Roman" w:hAnsi="Arial CE" w:cs="Arial CE"/>
          <w:b/>
          <w:bCs/>
          <w:color w:val="000000"/>
          <w:sz w:val="20"/>
          <w:szCs w:val="20"/>
          <w:lang w:eastAsia="pl-PL"/>
        </w:rPr>
      </w:pPr>
      <w:r w:rsidRPr="00CF53D5">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CF53D5" w:rsidRPr="00CF53D5" w:rsidRDefault="00CF53D5" w:rsidP="00CF53D5">
      <w:pPr>
        <w:spacing w:after="0" w:line="400" w:lineRule="atLeast"/>
        <w:ind w:left="225"/>
        <w:rPr>
          <w:rFonts w:ascii="Arial CE" w:eastAsia="Times New Roman" w:hAnsi="Arial CE" w:cs="Arial CE"/>
          <w:b/>
          <w:bCs/>
          <w:color w:val="000000"/>
          <w:sz w:val="20"/>
          <w:szCs w:val="20"/>
          <w:lang w:eastAsia="pl-PL"/>
        </w:rPr>
      </w:pPr>
      <w:r w:rsidRPr="00CF53D5">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CF53D5" w:rsidRPr="00CF53D5" w:rsidRDefault="00CF53D5" w:rsidP="00CF53D5">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CF53D5" w:rsidRPr="00CF53D5" w:rsidRDefault="00CF53D5" w:rsidP="00CF53D5">
      <w:pPr>
        <w:spacing w:after="0" w:line="400" w:lineRule="atLeast"/>
        <w:ind w:left="225"/>
        <w:rPr>
          <w:rFonts w:ascii="Arial CE" w:eastAsia="Times New Roman" w:hAnsi="Arial CE" w:cs="Arial CE"/>
          <w:b/>
          <w:bCs/>
          <w:color w:val="000000"/>
          <w:sz w:val="20"/>
          <w:szCs w:val="20"/>
          <w:lang w:eastAsia="pl-PL"/>
        </w:rPr>
      </w:pPr>
      <w:r w:rsidRPr="00CF53D5">
        <w:rPr>
          <w:rFonts w:ascii="Arial CE" w:eastAsia="Times New Roman" w:hAnsi="Arial CE" w:cs="Arial CE"/>
          <w:b/>
          <w:bCs/>
          <w:color w:val="000000"/>
          <w:sz w:val="20"/>
          <w:szCs w:val="20"/>
          <w:lang w:eastAsia="pl-PL"/>
        </w:rPr>
        <w:t>III.4.4) Dokumenty dotyczące przynależności do tej samej grupy kapitałowej</w:t>
      </w:r>
    </w:p>
    <w:p w:rsidR="00CF53D5" w:rsidRPr="00CF53D5" w:rsidRDefault="00CF53D5" w:rsidP="00CF53D5">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CF53D5" w:rsidRPr="00CF53D5" w:rsidRDefault="00CF53D5" w:rsidP="00CF53D5">
      <w:pPr>
        <w:spacing w:before="375" w:after="225" w:line="400" w:lineRule="atLeast"/>
        <w:rPr>
          <w:rFonts w:ascii="Arial CE" w:eastAsia="Times New Roman" w:hAnsi="Arial CE" w:cs="Arial CE"/>
          <w:b/>
          <w:bCs/>
          <w:color w:val="000000"/>
          <w:sz w:val="24"/>
          <w:szCs w:val="24"/>
          <w:u w:val="single"/>
          <w:lang w:eastAsia="pl-PL"/>
        </w:rPr>
      </w:pPr>
      <w:r w:rsidRPr="00CF53D5">
        <w:rPr>
          <w:rFonts w:ascii="Arial CE" w:eastAsia="Times New Roman" w:hAnsi="Arial CE" w:cs="Arial CE"/>
          <w:b/>
          <w:bCs/>
          <w:color w:val="000000"/>
          <w:sz w:val="24"/>
          <w:szCs w:val="24"/>
          <w:u w:val="single"/>
          <w:lang w:eastAsia="pl-PL"/>
        </w:rPr>
        <w:t>SEKCJA IV: PROCEDURA</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IV.1) TRYB UDZIELENIA ZAMÓWIENIA</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IV.1.1) Tryb udzielenia zamówienia:</w:t>
      </w:r>
      <w:r w:rsidRPr="00CF53D5">
        <w:rPr>
          <w:rFonts w:ascii="Arial CE" w:eastAsia="Times New Roman" w:hAnsi="Arial CE" w:cs="Arial CE"/>
          <w:color w:val="000000"/>
          <w:sz w:val="20"/>
          <w:szCs w:val="20"/>
          <w:lang w:eastAsia="pl-PL"/>
        </w:rPr>
        <w:t> przetarg nieograniczony.</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IV.2) KRYTERIA OCENY OFERT</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IV.2.1) Kryteria oceny ofert: </w:t>
      </w:r>
      <w:r w:rsidRPr="00CF53D5">
        <w:rPr>
          <w:rFonts w:ascii="Arial CE" w:eastAsia="Times New Roman" w:hAnsi="Arial CE" w:cs="Arial CE"/>
          <w:color w:val="000000"/>
          <w:sz w:val="20"/>
          <w:szCs w:val="20"/>
          <w:lang w:eastAsia="pl-PL"/>
        </w:rPr>
        <w:t>cena oraz inne kryteria związane z przedmiotem zamówienia:</w:t>
      </w:r>
    </w:p>
    <w:p w:rsidR="00CF53D5" w:rsidRPr="00CF53D5" w:rsidRDefault="00CF53D5" w:rsidP="00CF53D5">
      <w:pPr>
        <w:numPr>
          <w:ilvl w:val="0"/>
          <w:numId w:val="8"/>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1 - Cena - 50</w:t>
      </w:r>
    </w:p>
    <w:p w:rsidR="00CF53D5" w:rsidRPr="00CF53D5" w:rsidRDefault="00CF53D5" w:rsidP="00CF53D5">
      <w:pPr>
        <w:numPr>
          <w:ilvl w:val="0"/>
          <w:numId w:val="8"/>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2 - Metodologia wykonania przedmiotu zamówienia - 25</w:t>
      </w:r>
    </w:p>
    <w:p w:rsidR="00CF53D5" w:rsidRPr="00CF53D5" w:rsidRDefault="00CF53D5" w:rsidP="00CF53D5">
      <w:pPr>
        <w:numPr>
          <w:ilvl w:val="0"/>
          <w:numId w:val="8"/>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3 - Harmonogram (wstępny) - 25</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8248"/>
      </w:tblGrid>
      <w:tr w:rsidR="00CF53D5" w:rsidRPr="00CF53D5" w:rsidTr="00CF53D5">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CF53D5" w:rsidRPr="00CF53D5" w:rsidRDefault="00CF53D5" w:rsidP="00CF53D5">
            <w:pPr>
              <w:spacing w:after="0" w:line="240" w:lineRule="auto"/>
              <w:jc w:val="center"/>
              <w:rPr>
                <w:rFonts w:ascii="Verdana" w:eastAsia="Times New Roman" w:hAnsi="Verdana" w:cs="Times New Roman"/>
                <w:color w:val="000000"/>
                <w:sz w:val="17"/>
                <w:szCs w:val="17"/>
                <w:lang w:eastAsia="pl-PL"/>
              </w:rPr>
            </w:pPr>
            <w:r w:rsidRPr="00CF53D5">
              <w:rPr>
                <w:rFonts w:ascii="Verdana" w:eastAsia="Times New Roman" w:hAnsi="Verdana" w:cs="Times New Roman"/>
                <w:b/>
                <w:bCs/>
                <w:color w:val="000000"/>
                <w:sz w:val="17"/>
                <w:szCs w:val="17"/>
                <w:lang w:eastAsia="pl-PL"/>
              </w:rPr>
              <w:t> </w:t>
            </w:r>
          </w:p>
        </w:tc>
        <w:tc>
          <w:tcPr>
            <w:tcW w:w="0" w:type="auto"/>
            <w:vAlign w:val="center"/>
            <w:hideMark/>
          </w:tcPr>
          <w:p w:rsidR="00CF53D5" w:rsidRPr="00CF53D5" w:rsidRDefault="00CF53D5" w:rsidP="00CF53D5">
            <w:pPr>
              <w:spacing w:after="0" w:line="240" w:lineRule="auto"/>
              <w:rPr>
                <w:rFonts w:ascii="Verdana" w:eastAsia="Times New Roman" w:hAnsi="Verdana" w:cs="Times New Roman"/>
                <w:color w:val="000000"/>
                <w:sz w:val="17"/>
                <w:szCs w:val="17"/>
                <w:lang w:eastAsia="pl-PL"/>
              </w:rPr>
            </w:pPr>
            <w:r w:rsidRPr="00CF53D5">
              <w:rPr>
                <w:rFonts w:ascii="Verdana" w:eastAsia="Times New Roman" w:hAnsi="Verdana" w:cs="Times New Roman"/>
                <w:b/>
                <w:bCs/>
                <w:color w:val="000000"/>
                <w:sz w:val="17"/>
                <w:szCs w:val="17"/>
                <w:lang w:eastAsia="pl-PL"/>
              </w:rPr>
              <w:t>przeprowadzona będzie aukcja elektroniczna,</w:t>
            </w:r>
            <w:r w:rsidRPr="00CF53D5">
              <w:rPr>
                <w:rFonts w:ascii="Verdana" w:eastAsia="Times New Roman" w:hAnsi="Verdana" w:cs="Times New Roman"/>
                <w:color w:val="000000"/>
                <w:sz w:val="17"/>
                <w:szCs w:val="17"/>
                <w:lang w:eastAsia="pl-PL"/>
              </w:rPr>
              <w:t> adres strony, na której będzie prowadzona:</w:t>
            </w:r>
          </w:p>
        </w:tc>
      </w:tr>
    </w:tbl>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IV.3) ZMIANA UMOWY</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przewiduje się istotne zmiany postanowień zawartej umowy w stosunku do treści oferty, na podstawie której dokonano wyboru wykonawcy:</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Dopuszczalne zmiany postanowień umowy oraz określenie warunków zmian</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color w:val="000000"/>
          <w:sz w:val="20"/>
          <w:szCs w:val="20"/>
          <w:lang w:eastAsia="pl-PL"/>
        </w:rPr>
        <w:t xml:space="preserve">Zamawiający dopuszcza możliwość zmian treści zawartej umowy w następujących okolicznościach: a. nastąpi zmiana powszechnie obowiązujących przepisów prawa w zakresie mającym wpływ na realizację przedmiotu niniejszej Umowy, w szczególności w zakresie wysokości stawki podatku od towarów i usług VAT, b. konieczność wprowadzenia zmian będzie następstwem zmian </w:t>
      </w:r>
      <w:r w:rsidRPr="00CF53D5">
        <w:rPr>
          <w:rFonts w:ascii="Arial CE" w:eastAsia="Times New Roman" w:hAnsi="Arial CE" w:cs="Arial CE"/>
          <w:color w:val="000000"/>
          <w:sz w:val="20"/>
          <w:szCs w:val="20"/>
          <w:lang w:eastAsia="pl-PL"/>
        </w:rPr>
        <w:lastRenderedPageBreak/>
        <w:t>wprowadzonych w umowach pomiędzy Zamawiającym a inną niż Wykonawca stroną; c. w uzasadnionym przypadku gdy z uwagi na okoliczności niezależne od Stron Umowy odpowiedniemu wydłużeniu może ulec termin wykonania Umowy, d. wystąpienie siły wyższej, uniemożliwiającej zrealizowanie Umowy lub powodującej konieczność przesunięcia terminu jej realizacji, e. zmiana obowiązujących przepisów - w tym przypadku Zamawiający będzie uprawniony do zmiany Umowy tylko w tym zakresie, w jakim zmiana przepisów prawa wpływa na prawa i obowiązki stron umowy, f. konieczność dokonania zmian w wykazie osób wyznaczonych do realizacji przedmiotu Umowy ze strony Wykonawcy - pod warunkiem, że Wykonawca wykaże, iż osoby te spełniają wymagania określone w SIWZ.</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IV.4) INFORMACJE ADMINISTRACYJNE</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IV.4.1)</w:t>
      </w:r>
      <w:r w:rsidRPr="00CF53D5">
        <w:rPr>
          <w:rFonts w:ascii="Arial CE" w:eastAsia="Times New Roman" w:hAnsi="Arial CE" w:cs="Arial CE"/>
          <w:color w:val="000000"/>
          <w:sz w:val="20"/>
          <w:szCs w:val="20"/>
          <w:lang w:eastAsia="pl-PL"/>
        </w:rPr>
        <w:t> </w:t>
      </w:r>
      <w:r w:rsidRPr="00CF53D5">
        <w:rPr>
          <w:rFonts w:ascii="Arial CE" w:eastAsia="Times New Roman" w:hAnsi="Arial CE" w:cs="Arial CE"/>
          <w:b/>
          <w:bCs/>
          <w:color w:val="000000"/>
          <w:sz w:val="20"/>
          <w:szCs w:val="20"/>
          <w:lang w:eastAsia="pl-PL"/>
        </w:rPr>
        <w:t>Adres strony internetowej, na której jest dostępna specyfikacja istotnych warunków zamówienia:</w:t>
      </w:r>
      <w:r w:rsidRPr="00CF53D5">
        <w:rPr>
          <w:rFonts w:ascii="Arial CE" w:eastAsia="Times New Roman" w:hAnsi="Arial CE" w:cs="Arial CE"/>
          <w:color w:val="000000"/>
          <w:sz w:val="20"/>
          <w:szCs w:val="20"/>
          <w:lang w:eastAsia="pl-PL"/>
        </w:rPr>
        <w:t> www.chopin.edu.pl</w:t>
      </w:r>
      <w:r w:rsidRPr="00CF53D5">
        <w:rPr>
          <w:rFonts w:ascii="Arial CE" w:eastAsia="Times New Roman" w:hAnsi="Arial CE" w:cs="Arial CE"/>
          <w:color w:val="000000"/>
          <w:sz w:val="20"/>
          <w:szCs w:val="20"/>
          <w:lang w:eastAsia="pl-PL"/>
        </w:rPr>
        <w:br/>
      </w:r>
      <w:r w:rsidRPr="00CF53D5">
        <w:rPr>
          <w:rFonts w:ascii="Arial CE" w:eastAsia="Times New Roman" w:hAnsi="Arial CE" w:cs="Arial CE"/>
          <w:b/>
          <w:bCs/>
          <w:color w:val="000000"/>
          <w:sz w:val="20"/>
          <w:szCs w:val="20"/>
          <w:lang w:eastAsia="pl-PL"/>
        </w:rPr>
        <w:t>Specyfikację istotnych warunków zamówienia można uzyskać pod adresem:</w:t>
      </w:r>
      <w:r w:rsidRPr="00CF53D5">
        <w:rPr>
          <w:rFonts w:ascii="Arial CE" w:eastAsia="Times New Roman" w:hAnsi="Arial CE" w:cs="Arial CE"/>
          <w:color w:val="000000"/>
          <w:sz w:val="20"/>
          <w:szCs w:val="20"/>
          <w:lang w:eastAsia="pl-PL"/>
        </w:rPr>
        <w:t> Uniwersytet Muzyczny Fryderyka Chopina, ul. Okólnik 2, 00-368 Warszawa, pok. 211.</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IV.4.4) Termin składania wniosków o dopuszczenie do udziału w postępowaniu lub ofert:</w:t>
      </w:r>
      <w:r w:rsidRPr="00CF53D5">
        <w:rPr>
          <w:rFonts w:ascii="Arial CE" w:eastAsia="Times New Roman" w:hAnsi="Arial CE" w:cs="Arial CE"/>
          <w:color w:val="000000"/>
          <w:sz w:val="20"/>
          <w:szCs w:val="20"/>
          <w:lang w:eastAsia="pl-PL"/>
        </w:rPr>
        <w:t> 26.04.2016 godzina 14:00, miejsce: Uniwersytet Muzyczny Fryderyka Chopina, ul. Okólnik 2, 00-368 Warszawa, Kancelaria.</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IV.4.5) Termin związania ofertą:</w:t>
      </w:r>
      <w:r w:rsidRPr="00CF53D5">
        <w:rPr>
          <w:rFonts w:ascii="Arial CE" w:eastAsia="Times New Roman" w:hAnsi="Arial CE" w:cs="Arial CE"/>
          <w:color w:val="000000"/>
          <w:sz w:val="20"/>
          <w:szCs w:val="20"/>
          <w:lang w:eastAsia="pl-PL"/>
        </w:rPr>
        <w:t> okres w dniach: 30 (od ostatecznego terminu składania ofert).</w:t>
      </w:r>
    </w:p>
    <w:p w:rsidR="00CF53D5" w:rsidRPr="00CF53D5" w:rsidRDefault="00CF53D5" w:rsidP="00CF53D5">
      <w:pPr>
        <w:spacing w:after="0" w:line="400" w:lineRule="atLeast"/>
        <w:ind w:left="225"/>
        <w:rPr>
          <w:rFonts w:ascii="Arial CE" w:eastAsia="Times New Roman" w:hAnsi="Arial CE" w:cs="Arial CE"/>
          <w:color w:val="000000"/>
          <w:sz w:val="20"/>
          <w:szCs w:val="20"/>
          <w:lang w:eastAsia="pl-PL"/>
        </w:rPr>
      </w:pPr>
      <w:r w:rsidRPr="00CF53D5">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CF53D5">
        <w:rPr>
          <w:rFonts w:ascii="Arial CE" w:eastAsia="Times New Roman" w:hAnsi="Arial CE" w:cs="Arial CE"/>
          <w:color w:val="000000"/>
          <w:sz w:val="20"/>
          <w:szCs w:val="20"/>
          <w:lang w:eastAsia="pl-PL"/>
        </w:rPr>
        <w:t>nie</w:t>
      </w:r>
    </w:p>
    <w:p w:rsidR="0024790B" w:rsidRDefault="00E16168">
      <w:bookmarkStart w:id="0" w:name="_GoBack"/>
      <w:bookmarkEnd w:id="0"/>
    </w:p>
    <w:sectPr w:rsidR="00247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213A48"/>
    <w:multiLevelType w:val="multilevel"/>
    <w:tmpl w:val="35F20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EE453B"/>
    <w:multiLevelType w:val="multilevel"/>
    <w:tmpl w:val="4AE4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083C7B"/>
    <w:multiLevelType w:val="multilevel"/>
    <w:tmpl w:val="D4AEC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892DEF"/>
    <w:multiLevelType w:val="multilevel"/>
    <w:tmpl w:val="D0A03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395AF5"/>
    <w:multiLevelType w:val="multilevel"/>
    <w:tmpl w:val="894E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1C6898"/>
    <w:multiLevelType w:val="multilevel"/>
    <w:tmpl w:val="CF22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5264D7"/>
    <w:multiLevelType w:val="multilevel"/>
    <w:tmpl w:val="BEB0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9B4A03"/>
    <w:multiLevelType w:val="multilevel"/>
    <w:tmpl w:val="4B16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2"/>
  </w:num>
  <w:num w:numId="4">
    <w:abstractNumId w:val="7"/>
  </w:num>
  <w:num w:numId="5">
    <w:abstractNumId w:val="6"/>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3D5"/>
    <w:rsid w:val="003F74B2"/>
    <w:rsid w:val="008974C0"/>
    <w:rsid w:val="00CF53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A6716A-CFA3-44B9-B539-EC327A47C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312092">
      <w:bodyDiv w:val="1"/>
      <w:marLeft w:val="0"/>
      <w:marRight w:val="0"/>
      <w:marTop w:val="0"/>
      <w:marBottom w:val="0"/>
      <w:divBdr>
        <w:top w:val="none" w:sz="0" w:space="0" w:color="auto"/>
        <w:left w:val="none" w:sz="0" w:space="0" w:color="auto"/>
        <w:bottom w:val="none" w:sz="0" w:space="0" w:color="auto"/>
        <w:right w:val="none" w:sz="0" w:space="0" w:color="auto"/>
      </w:divBdr>
      <w:divsChild>
        <w:div w:id="947932237">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hopin.edu.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2449</Words>
  <Characters>14700</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2</cp:revision>
  <dcterms:created xsi:type="dcterms:W3CDTF">2016-04-14T15:49:00Z</dcterms:created>
  <dcterms:modified xsi:type="dcterms:W3CDTF">2016-04-14T15:50:00Z</dcterms:modified>
</cp:coreProperties>
</file>