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96A" w:rsidRPr="0012796A" w:rsidRDefault="0012796A" w:rsidP="0012796A">
      <w:pPr>
        <w:spacing w:after="24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Ogłoszenie nr 565579-N-2019 z dnia 2019-06-26 r. </w:t>
      </w:r>
    </w:p>
    <w:p w:rsidR="0012796A" w:rsidRDefault="0012796A" w:rsidP="0012796A">
      <w:pPr>
        <w:spacing w:after="0" w:line="240" w:lineRule="auto"/>
        <w:jc w:val="center"/>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Uniwersytet Muzyczny Fryderyka Chopina: Pełnienie wielobranżowego nadzoru inwestorskiego nad robotami budowlanymi prowadzonymi na podstawie posiadanej przez Zamawiającego dokumentacji projektowej w trakcie realizacji prac polegających na MODERNIZACJI I NOWEJ ARANŻACJI TRZECH KAMERALNYCH SAL WIDOWISKOWYCH WRAZ Z ICH ZAPLECZEM W BUDYNKU UNIWERSYTETU MUZYCZNEGO FRYDERYKA CHOPINA W WARSZAWIE PRZY ULICY OKÓLNIK 2 </w:t>
      </w:r>
      <w:r w:rsidRPr="0012796A">
        <w:rPr>
          <w:rFonts w:ascii="Times New Roman" w:eastAsia="Times New Roman" w:hAnsi="Times New Roman" w:cs="Times New Roman"/>
          <w:sz w:val="24"/>
          <w:szCs w:val="24"/>
          <w:lang w:eastAsia="pl-PL"/>
        </w:rPr>
        <w:br/>
        <w:t xml:space="preserve">OGŁOSZENIE O ZAMÓWIENIU - Usługi </w:t>
      </w:r>
    </w:p>
    <w:p w:rsidR="0012796A" w:rsidRPr="0012796A" w:rsidRDefault="0012796A" w:rsidP="0012796A">
      <w:pPr>
        <w:spacing w:after="0" w:line="240" w:lineRule="auto"/>
        <w:jc w:val="center"/>
        <w:rPr>
          <w:rFonts w:ascii="Times New Roman" w:eastAsia="Times New Roman" w:hAnsi="Times New Roman" w:cs="Times New Roman"/>
          <w:sz w:val="24"/>
          <w:szCs w:val="24"/>
          <w:lang w:eastAsia="pl-PL"/>
        </w:rPr>
      </w:pP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Zamieszczanie ogłoszenia:</w:t>
      </w:r>
      <w:r w:rsidRPr="0012796A">
        <w:rPr>
          <w:rFonts w:ascii="Times New Roman" w:eastAsia="Times New Roman" w:hAnsi="Times New Roman" w:cs="Times New Roman"/>
          <w:sz w:val="24"/>
          <w:szCs w:val="24"/>
          <w:lang w:eastAsia="pl-PL"/>
        </w:rPr>
        <w:t xml:space="preserve"> Zamieszczanie nieobowiązkowe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Ogłoszenie dotyczy:</w:t>
      </w:r>
      <w:r w:rsidRPr="0012796A">
        <w:rPr>
          <w:rFonts w:ascii="Times New Roman" w:eastAsia="Times New Roman" w:hAnsi="Times New Roman" w:cs="Times New Roman"/>
          <w:sz w:val="24"/>
          <w:szCs w:val="24"/>
          <w:lang w:eastAsia="pl-PL"/>
        </w:rPr>
        <w:t xml:space="preserve"> Zamówienia publicznego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Tak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Nazwa projektu lub programu</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Ochrona dziedzictwa kulturowego i rozwój zasobów kultury „Modernizacja i nowa aranżacja trzech kameralnych </w:t>
      </w:r>
      <w:proofErr w:type="spellStart"/>
      <w:r w:rsidRPr="0012796A">
        <w:rPr>
          <w:rFonts w:ascii="Times New Roman" w:eastAsia="Times New Roman" w:hAnsi="Times New Roman" w:cs="Times New Roman"/>
          <w:sz w:val="24"/>
          <w:szCs w:val="24"/>
          <w:lang w:eastAsia="pl-PL"/>
        </w:rPr>
        <w:t>sal</w:t>
      </w:r>
      <w:proofErr w:type="spellEnd"/>
      <w:r w:rsidRPr="0012796A">
        <w:rPr>
          <w:rFonts w:ascii="Times New Roman" w:eastAsia="Times New Roman" w:hAnsi="Times New Roman" w:cs="Times New Roman"/>
          <w:sz w:val="24"/>
          <w:szCs w:val="24"/>
          <w:lang w:eastAsia="pl-PL"/>
        </w:rPr>
        <w:t xml:space="preserve"> widowiskowych wraz z zapleczem w budynku Uniwersytetu Muzycznego Fryderyka Chopina w Warszawie” Projekt dofinansowany przez Unię Europejską ze środków Europejskiego Funduszu Rozwoju Regionalnego w ramach Programu Operacyjnego Infrastruktura i Środowisko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2796A">
        <w:rPr>
          <w:rFonts w:ascii="Times New Roman" w:eastAsia="Times New Roman" w:hAnsi="Times New Roman" w:cs="Times New Roman"/>
          <w:sz w:val="24"/>
          <w:szCs w:val="24"/>
          <w:lang w:eastAsia="pl-PL"/>
        </w:rPr>
        <w:t>Pzp</w:t>
      </w:r>
      <w:proofErr w:type="spellEnd"/>
      <w:r w:rsidRPr="0012796A">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u w:val="single"/>
          <w:lang w:eastAsia="pl-PL"/>
        </w:rPr>
        <w:t>SEKCJA I: ZAMAWIAJĄCY</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Postępowanie przeprowadza centralny zamawiający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Informacje na temat podmiotu któremu zamawiający powierzył/powierzyli prowadzenie postępowania:</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Postępowanie jest przeprowadzane wspólnie przez zamawiających</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W przypadku przeprowadzania postępowania wspólnie z zamawiającymi z innych państw członkowskich Unii Europejskiej – mające zastosowanie krajowe prawo </w:t>
      </w:r>
      <w:r w:rsidRPr="0012796A">
        <w:rPr>
          <w:rFonts w:ascii="Times New Roman" w:eastAsia="Times New Roman" w:hAnsi="Times New Roman" w:cs="Times New Roman"/>
          <w:b/>
          <w:bCs/>
          <w:sz w:val="24"/>
          <w:szCs w:val="24"/>
          <w:lang w:eastAsia="pl-PL"/>
        </w:rPr>
        <w:lastRenderedPageBreak/>
        <w:t>zamówień publicznych:</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Informacje dodatkowe:</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 1) NAZWA I ADRES: </w:t>
      </w:r>
      <w:r w:rsidRPr="0012796A">
        <w:rPr>
          <w:rFonts w:ascii="Times New Roman" w:eastAsia="Times New Roman" w:hAnsi="Times New Roman" w:cs="Times New Roman"/>
          <w:sz w:val="24"/>
          <w:szCs w:val="24"/>
          <w:lang w:eastAsia="pl-PL"/>
        </w:rPr>
        <w:t xml:space="preserve">Uniwersytet Muzyczny Fryderyka Chopina, krajowy numer identyfikacyjny 27570200000000, ul. ul. Okólnik  2 , 00-368  Warszawa, woj. mazowieckie, państwo Polska, tel. 228 278 309, e-mail przetargi@chopin.edu.pl, faks 228 278 309. </w:t>
      </w:r>
      <w:r w:rsidRPr="0012796A">
        <w:rPr>
          <w:rFonts w:ascii="Times New Roman" w:eastAsia="Times New Roman" w:hAnsi="Times New Roman" w:cs="Times New Roman"/>
          <w:sz w:val="24"/>
          <w:szCs w:val="24"/>
          <w:lang w:eastAsia="pl-PL"/>
        </w:rPr>
        <w:br/>
        <w:t xml:space="preserve">Adres strony internetowej (URL): www.chopin.edu.pl </w:t>
      </w:r>
      <w:r w:rsidRPr="0012796A">
        <w:rPr>
          <w:rFonts w:ascii="Times New Roman" w:eastAsia="Times New Roman" w:hAnsi="Times New Roman" w:cs="Times New Roman"/>
          <w:sz w:val="24"/>
          <w:szCs w:val="24"/>
          <w:lang w:eastAsia="pl-PL"/>
        </w:rPr>
        <w:br/>
        <w:t xml:space="preserve">Adres profilu nabywcy: </w:t>
      </w:r>
      <w:r w:rsidRPr="0012796A">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 2) RODZAJ ZAMAWIAJĄCEGO: </w:t>
      </w:r>
      <w:r w:rsidRPr="0012796A">
        <w:rPr>
          <w:rFonts w:ascii="Times New Roman" w:eastAsia="Times New Roman" w:hAnsi="Times New Roman" w:cs="Times New Roman"/>
          <w:sz w:val="24"/>
          <w:szCs w:val="24"/>
          <w:lang w:eastAsia="pl-PL"/>
        </w:rPr>
        <w:t xml:space="preserve">Inny (proszę określić): </w:t>
      </w:r>
      <w:r w:rsidRPr="0012796A">
        <w:rPr>
          <w:rFonts w:ascii="Times New Roman" w:eastAsia="Times New Roman" w:hAnsi="Times New Roman" w:cs="Times New Roman"/>
          <w:sz w:val="24"/>
          <w:szCs w:val="24"/>
          <w:lang w:eastAsia="pl-PL"/>
        </w:rPr>
        <w:br/>
        <w:t xml:space="preserve">Uczelnia publiczna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I.3) WSPÓLNE UDZIELANIE ZAMÓWIENIA </w:t>
      </w:r>
      <w:r w:rsidRPr="0012796A">
        <w:rPr>
          <w:rFonts w:ascii="Times New Roman" w:eastAsia="Times New Roman" w:hAnsi="Times New Roman" w:cs="Times New Roman"/>
          <w:b/>
          <w:bCs/>
          <w:i/>
          <w:iCs/>
          <w:sz w:val="24"/>
          <w:szCs w:val="24"/>
          <w:lang w:eastAsia="pl-PL"/>
        </w:rPr>
        <w:t>(jeżeli dotyczy)</w:t>
      </w:r>
      <w:r w:rsidRPr="0012796A">
        <w:rPr>
          <w:rFonts w:ascii="Times New Roman" w:eastAsia="Times New Roman" w:hAnsi="Times New Roman" w:cs="Times New Roman"/>
          <w:b/>
          <w:bCs/>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I.4) KOMUNIKACJA: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Tak </w:t>
      </w:r>
      <w:r w:rsidRPr="0012796A">
        <w:rPr>
          <w:rFonts w:ascii="Times New Roman" w:eastAsia="Times New Roman" w:hAnsi="Times New Roman" w:cs="Times New Roman"/>
          <w:sz w:val="24"/>
          <w:szCs w:val="24"/>
          <w:lang w:eastAsia="pl-PL"/>
        </w:rPr>
        <w:br/>
        <w:t xml:space="preserve">www.chopin.edu.pl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Tak </w:t>
      </w:r>
      <w:r w:rsidRPr="0012796A">
        <w:rPr>
          <w:rFonts w:ascii="Times New Roman" w:eastAsia="Times New Roman" w:hAnsi="Times New Roman" w:cs="Times New Roman"/>
          <w:sz w:val="24"/>
          <w:szCs w:val="24"/>
          <w:lang w:eastAsia="pl-PL"/>
        </w:rPr>
        <w:br/>
        <w:t xml:space="preserve">bip.chopin.edu.pl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Oferty lub wnioski o dopuszczenie do udziału w postępowaniu należy przesyłać:</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Elektronicznie</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r w:rsidRPr="0012796A">
        <w:rPr>
          <w:rFonts w:ascii="Times New Roman" w:eastAsia="Times New Roman" w:hAnsi="Times New Roman" w:cs="Times New Roman"/>
          <w:sz w:val="24"/>
          <w:szCs w:val="24"/>
          <w:lang w:eastAsia="pl-PL"/>
        </w:rPr>
        <w:br/>
        <w:t xml:space="preserve">adres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Nie </w:t>
      </w:r>
      <w:r w:rsidRPr="0012796A">
        <w:rPr>
          <w:rFonts w:ascii="Times New Roman" w:eastAsia="Times New Roman" w:hAnsi="Times New Roman" w:cs="Times New Roman"/>
          <w:sz w:val="24"/>
          <w:szCs w:val="24"/>
          <w:lang w:eastAsia="pl-PL"/>
        </w:rPr>
        <w:br/>
        <w:t xml:space="preserve">Inny sposób: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Tak </w:t>
      </w:r>
      <w:r w:rsidRPr="0012796A">
        <w:rPr>
          <w:rFonts w:ascii="Times New Roman" w:eastAsia="Times New Roman" w:hAnsi="Times New Roman" w:cs="Times New Roman"/>
          <w:sz w:val="24"/>
          <w:szCs w:val="24"/>
          <w:lang w:eastAsia="pl-PL"/>
        </w:rPr>
        <w:br/>
        <w:t xml:space="preserve">Inny sposób: </w:t>
      </w:r>
      <w:r w:rsidRPr="0012796A">
        <w:rPr>
          <w:rFonts w:ascii="Times New Roman" w:eastAsia="Times New Roman" w:hAnsi="Times New Roman" w:cs="Times New Roman"/>
          <w:sz w:val="24"/>
          <w:szCs w:val="24"/>
          <w:lang w:eastAsia="pl-PL"/>
        </w:rPr>
        <w:br/>
        <w:t xml:space="preserve">Oferty w postepowaniu o udzielenie zamówienia publicznego składa się pod rygorem nieważności w formie pisemnej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lastRenderedPageBreak/>
        <w:t xml:space="preserve">Adres: </w:t>
      </w:r>
      <w:r w:rsidRPr="0012796A">
        <w:rPr>
          <w:rFonts w:ascii="Times New Roman" w:eastAsia="Times New Roman" w:hAnsi="Times New Roman" w:cs="Times New Roman"/>
          <w:sz w:val="24"/>
          <w:szCs w:val="24"/>
          <w:lang w:eastAsia="pl-PL"/>
        </w:rPr>
        <w:br/>
        <w:t xml:space="preserve">Uniwersytet Muzyczny Fryderyka Chopina, ul. Okólnik 2, 00-368 Warszawa - Kancelaria Główna pok. 213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r w:rsidRPr="0012796A">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u w:val="single"/>
          <w:lang w:eastAsia="pl-PL"/>
        </w:rPr>
        <w:t xml:space="preserve">SEKCJA II: PRZEDMIOT ZAMÓWIENIA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II.1) Nazwa nadana zamówieniu przez zamawiającego: </w:t>
      </w:r>
      <w:r w:rsidRPr="0012796A">
        <w:rPr>
          <w:rFonts w:ascii="Times New Roman" w:eastAsia="Times New Roman" w:hAnsi="Times New Roman" w:cs="Times New Roman"/>
          <w:sz w:val="24"/>
          <w:szCs w:val="24"/>
          <w:lang w:eastAsia="pl-PL"/>
        </w:rPr>
        <w:t xml:space="preserve">Pełnienie wielobranżowego nadzoru inwestorskiego nad robotami budowlanymi prowadzonymi na podstawie posiadanej przez Zamawiającego dokumentacji projektowej w trakcie realizacji prac polegających na MODERNIZACJI I NOWEJ ARANŻACJI TRZECH KAMERALNYCH SAL WIDOWISKOWYCH WRAZ Z ICH ZAPLECZEM W BUDYNKU UNIWERSYTETU MUZYCZNEGO FRYDERYKA CHOPINA W WARSZAWIE PRZY ULICY OKÓLNIK 2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Numer referencyjny: </w:t>
      </w:r>
      <w:r w:rsidRPr="0012796A">
        <w:rPr>
          <w:rFonts w:ascii="Times New Roman" w:eastAsia="Times New Roman" w:hAnsi="Times New Roman" w:cs="Times New Roman"/>
          <w:sz w:val="24"/>
          <w:szCs w:val="24"/>
          <w:lang w:eastAsia="pl-PL"/>
        </w:rPr>
        <w:t xml:space="preserve">ZP-5/06/2019/272/W/MSW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2796A" w:rsidRPr="0012796A" w:rsidRDefault="0012796A" w:rsidP="0012796A">
      <w:pPr>
        <w:spacing w:after="0" w:line="240" w:lineRule="auto"/>
        <w:jc w:val="both"/>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II.2) Rodzaj zamówienia: </w:t>
      </w:r>
      <w:r w:rsidRPr="0012796A">
        <w:rPr>
          <w:rFonts w:ascii="Times New Roman" w:eastAsia="Times New Roman" w:hAnsi="Times New Roman" w:cs="Times New Roman"/>
          <w:sz w:val="24"/>
          <w:szCs w:val="24"/>
          <w:lang w:eastAsia="pl-PL"/>
        </w:rPr>
        <w:t xml:space="preserve">Usługi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II.3) Informacja o możliwości składania ofert częściowych</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Zamówienie podzielone jest na części: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Tak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Oferty lub wnioski o dopuszczenie do udziału w postępowaniu można składać w odniesieniu do:</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2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II.4) Krótki opis przedmiotu zamówienia </w:t>
      </w:r>
      <w:r w:rsidRPr="0012796A">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2796A">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2796A">
        <w:rPr>
          <w:rFonts w:ascii="Times New Roman" w:eastAsia="Times New Roman" w:hAnsi="Times New Roman" w:cs="Times New Roman"/>
          <w:sz w:val="24"/>
          <w:szCs w:val="24"/>
          <w:lang w:eastAsia="pl-PL"/>
        </w:rPr>
        <w:t xml:space="preserve">Zamówienie obejmuje wykonanie nadzoru inwestorskiego w trakcie realizacji prac budowlanych w branży elektrycznej oraz w branży sanitarnej dla MODERNIZACJI I NOWEJ ARANŻACJI TRZECH KAMERALNYCH SAL WIDOWISKOWYCH WRAZ Z ICH ZAPLECZEM W BUDYNKU UNIWERSYTETU MUZYCZNEGO FRYDERYKA CHOPINA W WARSZAWIE PRZY ULICY OKÓLNIK 2 finansowanego w ramach VIII osi priorytetowej Ochrona dziedzictwa kulturowego i rozwój zasobów kultury Programu Operacyjnego Infrastruktura i Środowisko na lata 2014-2020. Zamówienie składa się z dwóch części: - część I – Pełnienie nadzoru inwestorskiego w branży elektrycznej - część II – pełnienie nadzoru inwestorskiego w branży sanitarnej Szczegółowy opis przedmiotu zamówienia zawiera: Załącznik nr 2 do SIWZ oraz istotne postanowienia umowy będące załącznikiem nr 5 do SIWZ. Dokumentacja techniczna zawarta jest w załączniku 6 do SIWZ.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lastRenderedPageBreak/>
        <w:br/>
      </w:r>
      <w:r w:rsidRPr="0012796A">
        <w:rPr>
          <w:rFonts w:ascii="Times New Roman" w:eastAsia="Times New Roman" w:hAnsi="Times New Roman" w:cs="Times New Roman"/>
          <w:b/>
          <w:bCs/>
          <w:sz w:val="24"/>
          <w:szCs w:val="24"/>
          <w:lang w:eastAsia="pl-PL"/>
        </w:rPr>
        <w:t xml:space="preserve">II.5) Główny kod CPV: </w:t>
      </w:r>
      <w:r w:rsidRPr="0012796A">
        <w:rPr>
          <w:rFonts w:ascii="Times New Roman" w:eastAsia="Times New Roman" w:hAnsi="Times New Roman" w:cs="Times New Roman"/>
          <w:sz w:val="24"/>
          <w:szCs w:val="24"/>
          <w:lang w:eastAsia="pl-PL"/>
        </w:rPr>
        <w:t xml:space="preserve">71247000-1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Dodatkowe kody CPV:</w:t>
      </w:r>
      <w:r w:rsidRPr="0012796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Kod CPV</w:t>
            </w:r>
          </w:p>
        </w:tc>
      </w:tr>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71300000-1</w:t>
            </w:r>
          </w:p>
        </w:tc>
      </w:tr>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71310000-4</w:t>
            </w:r>
          </w:p>
        </w:tc>
      </w:tr>
    </w:tbl>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II.6) Całkowita wartość zamówienia </w:t>
      </w:r>
      <w:r w:rsidRPr="0012796A">
        <w:rPr>
          <w:rFonts w:ascii="Times New Roman" w:eastAsia="Times New Roman" w:hAnsi="Times New Roman" w:cs="Times New Roman"/>
          <w:i/>
          <w:iCs/>
          <w:sz w:val="24"/>
          <w:szCs w:val="24"/>
          <w:lang w:eastAsia="pl-PL"/>
        </w:rPr>
        <w:t>(jeżeli zamawiający podaje informacje o wartości zamówienia)</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Wartość bez VAT: </w:t>
      </w:r>
      <w:r w:rsidRPr="0012796A">
        <w:rPr>
          <w:rFonts w:ascii="Times New Roman" w:eastAsia="Times New Roman" w:hAnsi="Times New Roman" w:cs="Times New Roman"/>
          <w:sz w:val="24"/>
          <w:szCs w:val="24"/>
          <w:lang w:eastAsia="pl-PL"/>
        </w:rPr>
        <w:br/>
        <w:t xml:space="preserve">Waluta: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12796A">
        <w:rPr>
          <w:rFonts w:ascii="Times New Roman" w:eastAsia="Times New Roman" w:hAnsi="Times New Roman" w:cs="Times New Roman"/>
          <w:b/>
          <w:bCs/>
          <w:sz w:val="24"/>
          <w:szCs w:val="24"/>
          <w:lang w:eastAsia="pl-PL"/>
        </w:rPr>
        <w:t>Pzp</w:t>
      </w:r>
      <w:proofErr w:type="spellEnd"/>
      <w:r w:rsidRPr="0012796A">
        <w:rPr>
          <w:rFonts w:ascii="Times New Roman" w:eastAsia="Times New Roman" w:hAnsi="Times New Roman" w:cs="Times New Roman"/>
          <w:b/>
          <w:bCs/>
          <w:sz w:val="24"/>
          <w:szCs w:val="24"/>
          <w:lang w:eastAsia="pl-PL"/>
        </w:rPr>
        <w:t xml:space="preserve">: </w:t>
      </w:r>
      <w:r w:rsidRPr="0012796A">
        <w:rPr>
          <w:rFonts w:ascii="Times New Roman" w:eastAsia="Times New Roman" w:hAnsi="Times New Roman" w:cs="Times New Roman"/>
          <w:sz w:val="24"/>
          <w:szCs w:val="24"/>
          <w:lang w:eastAsia="pl-PL"/>
        </w:rPr>
        <w:t xml:space="preserve">Nie </w:t>
      </w:r>
      <w:r w:rsidRPr="0012796A">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12796A">
        <w:rPr>
          <w:rFonts w:ascii="Times New Roman" w:eastAsia="Times New Roman" w:hAnsi="Times New Roman" w:cs="Times New Roman"/>
          <w:sz w:val="24"/>
          <w:szCs w:val="24"/>
          <w:lang w:eastAsia="pl-PL"/>
        </w:rPr>
        <w:t>Pzp</w:t>
      </w:r>
      <w:proofErr w:type="spellEnd"/>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miesiącach:   </w:t>
      </w:r>
      <w:r w:rsidRPr="0012796A">
        <w:rPr>
          <w:rFonts w:ascii="Times New Roman" w:eastAsia="Times New Roman" w:hAnsi="Times New Roman" w:cs="Times New Roman"/>
          <w:i/>
          <w:iCs/>
          <w:sz w:val="24"/>
          <w:szCs w:val="24"/>
          <w:lang w:eastAsia="pl-PL"/>
        </w:rPr>
        <w:t xml:space="preserve"> lub </w:t>
      </w:r>
      <w:r w:rsidRPr="0012796A">
        <w:rPr>
          <w:rFonts w:ascii="Times New Roman" w:eastAsia="Times New Roman" w:hAnsi="Times New Roman" w:cs="Times New Roman"/>
          <w:b/>
          <w:bCs/>
          <w:sz w:val="24"/>
          <w:szCs w:val="24"/>
          <w:lang w:eastAsia="pl-PL"/>
        </w:rPr>
        <w:t>dniach:</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i/>
          <w:iCs/>
          <w:sz w:val="24"/>
          <w:szCs w:val="24"/>
          <w:lang w:eastAsia="pl-PL"/>
        </w:rPr>
        <w:t>lub</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data rozpoczęcia: </w:t>
      </w:r>
      <w:r w:rsidRPr="0012796A">
        <w:rPr>
          <w:rFonts w:ascii="Times New Roman" w:eastAsia="Times New Roman" w:hAnsi="Times New Roman" w:cs="Times New Roman"/>
          <w:sz w:val="24"/>
          <w:szCs w:val="24"/>
          <w:lang w:eastAsia="pl-PL"/>
        </w:rPr>
        <w:t> </w:t>
      </w:r>
      <w:r w:rsidRPr="0012796A">
        <w:rPr>
          <w:rFonts w:ascii="Times New Roman" w:eastAsia="Times New Roman" w:hAnsi="Times New Roman" w:cs="Times New Roman"/>
          <w:i/>
          <w:iCs/>
          <w:sz w:val="24"/>
          <w:szCs w:val="24"/>
          <w:lang w:eastAsia="pl-PL"/>
        </w:rPr>
        <w:t xml:space="preserve"> lub </w:t>
      </w:r>
      <w:r w:rsidRPr="0012796A">
        <w:rPr>
          <w:rFonts w:ascii="Times New Roman" w:eastAsia="Times New Roman" w:hAnsi="Times New Roman" w:cs="Times New Roman"/>
          <w:b/>
          <w:bCs/>
          <w:sz w:val="24"/>
          <w:szCs w:val="24"/>
          <w:lang w:eastAsia="pl-PL"/>
        </w:rPr>
        <w:t xml:space="preserve">zakończenia: </w:t>
      </w:r>
      <w:r w:rsidRPr="0012796A">
        <w:rPr>
          <w:rFonts w:ascii="Times New Roman" w:eastAsia="Times New Roman" w:hAnsi="Times New Roman" w:cs="Times New Roman"/>
          <w:sz w:val="24"/>
          <w:szCs w:val="24"/>
          <w:lang w:eastAsia="pl-PL"/>
        </w:rPr>
        <w:t xml:space="preserve">2019-09-30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II.9) Informacje dodatkowe: </w:t>
      </w:r>
      <w:r w:rsidRPr="0012796A">
        <w:rPr>
          <w:rFonts w:ascii="Times New Roman" w:eastAsia="Times New Roman" w:hAnsi="Times New Roman" w:cs="Times New Roman"/>
          <w:sz w:val="24"/>
          <w:szCs w:val="24"/>
          <w:lang w:eastAsia="pl-PL"/>
        </w:rPr>
        <w:t xml:space="preserve">1. Umowa realizowana będzie od dnia jej zawarcia do dnia dokonania przez Zamawiającego bezusterkowego odbioru końcowego przedmiotu Umowy Wykonawczej dotyczącej nadzorowanych robót budowlanych prowadzonych w Sali Kameralnej i Sali Kinowej, jednak nie dłużej niż 30 września 2019 roku, w zależności od tego, które ze zdarzeń nastąpi jako pierwsze. 2. W przypadku, zakończenia ostatniej z procedur związanych z zakończeniem robót budowlanych (odbiory, zgłoszenia, pozwolenie na użytkowanie itp.) przed terminem wskazanym w ust 1 powyżej umowa ulega automatycznemu rozwiązaniu z chwilą zakończenie tej procedury zgodnie z ustawą prawo budowlane.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III.1) WARUNKI UDZIAŁU W POSTĘPOWANIU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Określenie warunków: Zamawiający nie określa przedmiotowego warunku </w:t>
      </w:r>
      <w:r w:rsidRPr="0012796A">
        <w:rPr>
          <w:rFonts w:ascii="Times New Roman" w:eastAsia="Times New Roman" w:hAnsi="Times New Roman" w:cs="Times New Roman"/>
          <w:sz w:val="24"/>
          <w:szCs w:val="24"/>
          <w:lang w:eastAsia="pl-PL"/>
        </w:rPr>
        <w:br/>
        <w:t xml:space="preserve">Informacje dodatkowe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III.1.2) Sytuacja finansowa lub ekonomiczna </w:t>
      </w:r>
      <w:r w:rsidRPr="0012796A">
        <w:rPr>
          <w:rFonts w:ascii="Times New Roman" w:eastAsia="Times New Roman" w:hAnsi="Times New Roman" w:cs="Times New Roman"/>
          <w:sz w:val="24"/>
          <w:szCs w:val="24"/>
          <w:lang w:eastAsia="pl-PL"/>
        </w:rPr>
        <w:br/>
        <w:t xml:space="preserve">Określenie warunków: Zamawiający nie określa przedmiotowego warunku </w:t>
      </w:r>
      <w:r w:rsidRPr="0012796A">
        <w:rPr>
          <w:rFonts w:ascii="Times New Roman" w:eastAsia="Times New Roman" w:hAnsi="Times New Roman" w:cs="Times New Roman"/>
          <w:sz w:val="24"/>
          <w:szCs w:val="24"/>
          <w:lang w:eastAsia="pl-PL"/>
        </w:rPr>
        <w:br/>
        <w:t xml:space="preserve">Informacje dodatkowe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III.1.3) Zdolność techniczna lub zawodowa </w:t>
      </w:r>
      <w:r w:rsidRPr="0012796A">
        <w:rPr>
          <w:rFonts w:ascii="Times New Roman" w:eastAsia="Times New Roman" w:hAnsi="Times New Roman" w:cs="Times New Roman"/>
          <w:sz w:val="24"/>
          <w:szCs w:val="24"/>
          <w:lang w:eastAsia="pl-PL"/>
        </w:rPr>
        <w:br/>
        <w:t xml:space="preserve">Określenie warunków: Zamawiający uzna za spełniony warunek jeżeli: c.1. Wykonawca wykaże, że w okresie ostatnich 3 lat przed upływem terminu składania ofert, a jeżeli okres prowadzenia działalności jest krótszy - w tym okresie - zrealizował: - 2 usługi polegające na pełnieniu branżowego nadzoru inwestorskiego - budowlanego (w zakresie branży będącej </w:t>
      </w:r>
      <w:r w:rsidRPr="0012796A">
        <w:rPr>
          <w:rFonts w:ascii="Times New Roman" w:eastAsia="Times New Roman" w:hAnsi="Times New Roman" w:cs="Times New Roman"/>
          <w:sz w:val="24"/>
          <w:szCs w:val="24"/>
          <w:lang w:eastAsia="pl-PL"/>
        </w:rPr>
        <w:lastRenderedPageBreak/>
        <w:t xml:space="preserve">przedmiotem zamówienia) nad budową, nadbudową, rozbudową, remontem lub przebudową budynku w tym jednej dotyczącej budynku użyteczności publicznej. c.2 Wykonawca winien udokumentować posiadanie osób zdolnych do wykonania zamówienia poprzez wykazanie, że osoby uczestniczące w wykonaniu zamówienia posiadają odpowiednie kwalifikacje do wykonania zamówienia tj. dysponuje lub będzie dysponować co najmniej: (A) Inspektorem robót budowlanych w branży instalacyjnej w zakresie sieci, instalacji i urządzeń elektrycznych i elektroenergetycznych: - posiadającym uprawnienia budowlane do kierowania robotami budowlanymi bez ograniczeń w specjalności instalacyjnej w zakresie sieci, instalacji i urządzeń elektrycznych i elektroenergetycznych oraz - zrealizował co najmniej 2 nadzory inwestorskie w branży budowlanej w specjalności instalacyjnej w zakresie sieci, instalacji i urządzeń elektrycznych i elektroenergetycznych dotyczące budowy, nadbudowy, rozbudowy, remontu lub przebudowy budynków w tym jednej dotyczącej budynku użyteczności publicznej. (B) Inspektorem robót budowlanych w branży instalacyjnej w zakresie sieci, instalacji i urządzeń cieplnych, wentylacyjnych, gazowych, wodociągowych i kanalizacyjnych: - posiadającym uprawnienia budowlane do kierowania robotami budowlanymi bez ograniczeń w specjalności instalacyjnej w zakresie sieci, instalacji i urządzeń cieplnych, wentylacyjnych, gazowych, wodociągowych i kanalizacyjnych oraz - zrealizował co najmniej 2 nadzory inwestorskie w branży budowlanej w specjalności instalacyjnej w zakresie sieci, instalacji i urządzeń cieplnych, wentylacyjnych, gazowych, wodociągowych i kanalizacyjnych dotyczące budowy, nadbudowy, rozbudowy, remontu lub przebudowy budynków w tym jednej dotyczącej budynku użyteczności publicznej. Żadna ze wskazanych przez Wykonawcę osób do realizacji zamówienia nie może pełnić jednocześnie podczas jego realizacji więcej niż 1 funkcji wymienionej powyżej.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z </w:t>
      </w:r>
      <w:proofErr w:type="spellStart"/>
      <w:r w:rsidRPr="0012796A">
        <w:rPr>
          <w:rFonts w:ascii="Times New Roman" w:eastAsia="Times New Roman" w:hAnsi="Times New Roman" w:cs="Times New Roman"/>
          <w:sz w:val="24"/>
          <w:szCs w:val="24"/>
          <w:lang w:eastAsia="pl-PL"/>
        </w:rPr>
        <w:t>późn</w:t>
      </w:r>
      <w:proofErr w:type="spellEnd"/>
      <w:r w:rsidRPr="0012796A">
        <w:rPr>
          <w:rFonts w:ascii="Times New Roman" w:eastAsia="Times New Roman" w:hAnsi="Times New Roman" w:cs="Times New Roman"/>
          <w:sz w:val="24"/>
          <w:szCs w:val="24"/>
          <w:lang w:eastAsia="pl-PL"/>
        </w:rPr>
        <w:t xml:space="preserve">. zm.). </w:t>
      </w:r>
      <w:r w:rsidRPr="0012796A">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12796A">
        <w:rPr>
          <w:rFonts w:ascii="Times New Roman" w:eastAsia="Times New Roman" w:hAnsi="Times New Roman" w:cs="Times New Roman"/>
          <w:sz w:val="24"/>
          <w:szCs w:val="24"/>
          <w:lang w:eastAsia="pl-PL"/>
        </w:rPr>
        <w:br/>
        <w:t xml:space="preserve">Informacje dodatkowe: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III.2) PODSTAWY WYKLUCZENIA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2796A">
        <w:rPr>
          <w:rFonts w:ascii="Times New Roman" w:eastAsia="Times New Roman" w:hAnsi="Times New Roman" w:cs="Times New Roman"/>
          <w:b/>
          <w:bCs/>
          <w:sz w:val="24"/>
          <w:szCs w:val="24"/>
          <w:lang w:eastAsia="pl-PL"/>
        </w:rPr>
        <w:t>Pzp</w:t>
      </w:r>
      <w:proofErr w:type="spellEnd"/>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2796A">
        <w:rPr>
          <w:rFonts w:ascii="Times New Roman" w:eastAsia="Times New Roman" w:hAnsi="Times New Roman" w:cs="Times New Roman"/>
          <w:b/>
          <w:bCs/>
          <w:sz w:val="24"/>
          <w:szCs w:val="24"/>
          <w:lang w:eastAsia="pl-PL"/>
        </w:rPr>
        <w:t>Pzp</w:t>
      </w:r>
      <w:proofErr w:type="spellEnd"/>
      <w:r w:rsidRPr="0012796A">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12796A">
        <w:rPr>
          <w:rFonts w:ascii="Times New Roman" w:eastAsia="Times New Roman" w:hAnsi="Times New Roman" w:cs="Times New Roman"/>
          <w:sz w:val="24"/>
          <w:szCs w:val="24"/>
          <w:lang w:eastAsia="pl-PL"/>
        </w:rPr>
        <w:t>Pzp</w:t>
      </w:r>
      <w:proofErr w:type="spellEnd"/>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lastRenderedPageBreak/>
        <w:br/>
      </w:r>
      <w:bookmarkStart w:id="0" w:name="_GoBack"/>
      <w:bookmarkEnd w:id="0"/>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2796A">
        <w:rPr>
          <w:rFonts w:ascii="Times New Roman" w:eastAsia="Times New Roman" w:hAnsi="Times New Roman" w:cs="Times New Roman"/>
          <w:sz w:val="24"/>
          <w:szCs w:val="24"/>
          <w:lang w:eastAsia="pl-PL"/>
        </w:rPr>
        <w:br/>
        <w:t xml:space="preserve">Tak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Oświadczenie o spełnianiu kryteriów selekcji </w:t>
      </w:r>
      <w:r w:rsidRPr="0012796A">
        <w:rPr>
          <w:rFonts w:ascii="Times New Roman" w:eastAsia="Times New Roman" w:hAnsi="Times New Roman" w:cs="Times New Roman"/>
          <w:sz w:val="24"/>
          <w:szCs w:val="24"/>
          <w:lang w:eastAsia="pl-PL"/>
        </w:rPr>
        <w:br/>
        <w:t xml:space="preserve">Nie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III.5.1) W ZAKRESIE SPEŁNIANIA WARUNKÓW UDZIAŁU W POSTĘPOWANIU:</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w:t>
      </w:r>
      <w:r w:rsidRPr="0012796A">
        <w:rPr>
          <w:rFonts w:ascii="Times New Roman" w:eastAsia="Times New Roman" w:hAnsi="Times New Roman" w:cs="Times New Roman"/>
          <w:sz w:val="24"/>
          <w:szCs w:val="24"/>
          <w:lang w:eastAsia="pl-PL"/>
        </w:rPr>
        <w:lastRenderedPageBreak/>
        <w:t xml:space="preserve">postępowaniu;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III.5.2) W ZAKRESIE KRYTERIÓW SELEKCJI:</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III.7) INNE DOKUMENTY NIE WYMIENIONE W pkt III.3) - III.6)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u w:val="single"/>
          <w:lang w:eastAsia="pl-PL"/>
        </w:rPr>
        <w:t xml:space="preserve">SEKCJA IV: PROCEDURA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IV.1) OPIS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IV.1.1) Tryb udzielenia zamówienia: </w:t>
      </w:r>
      <w:r w:rsidRPr="0012796A">
        <w:rPr>
          <w:rFonts w:ascii="Times New Roman" w:eastAsia="Times New Roman" w:hAnsi="Times New Roman" w:cs="Times New Roman"/>
          <w:sz w:val="24"/>
          <w:szCs w:val="24"/>
          <w:lang w:eastAsia="pl-PL"/>
        </w:rPr>
        <w:t xml:space="preserve">Przetarg nieograniczony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IV.1.2) Zamawiający żąda wniesienia wadium:</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Tak </w:t>
      </w:r>
      <w:r w:rsidRPr="0012796A">
        <w:rPr>
          <w:rFonts w:ascii="Times New Roman" w:eastAsia="Times New Roman" w:hAnsi="Times New Roman" w:cs="Times New Roman"/>
          <w:sz w:val="24"/>
          <w:szCs w:val="24"/>
          <w:lang w:eastAsia="pl-PL"/>
        </w:rPr>
        <w:br/>
        <w:t xml:space="preserve">Informacja na temat wadium </w:t>
      </w:r>
      <w:r w:rsidRPr="0012796A">
        <w:rPr>
          <w:rFonts w:ascii="Times New Roman" w:eastAsia="Times New Roman" w:hAnsi="Times New Roman" w:cs="Times New Roman"/>
          <w:sz w:val="24"/>
          <w:szCs w:val="24"/>
          <w:lang w:eastAsia="pl-PL"/>
        </w:rPr>
        <w:br/>
        <w:t>1. Zamawiający wymaga wniesienia wadium w wysokości: dla części I – 900,00 zł (słownie: dziewięćset złotych) dla części II - 300,00 zł (słownie: trzysta złotych).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w:t>
      </w:r>
      <w:proofErr w:type="spellStart"/>
      <w:r w:rsidRPr="0012796A">
        <w:rPr>
          <w:rFonts w:ascii="Times New Roman" w:eastAsia="Times New Roman" w:hAnsi="Times New Roman" w:cs="Times New Roman"/>
          <w:sz w:val="24"/>
          <w:szCs w:val="24"/>
          <w:lang w:eastAsia="pl-PL"/>
        </w:rPr>
        <w:t>t.j</w:t>
      </w:r>
      <w:proofErr w:type="spellEnd"/>
      <w:r w:rsidRPr="0012796A">
        <w:rPr>
          <w:rFonts w:ascii="Times New Roman" w:eastAsia="Times New Roman" w:hAnsi="Times New Roman" w:cs="Times New Roman"/>
          <w:sz w:val="24"/>
          <w:szCs w:val="24"/>
          <w:lang w:eastAsia="pl-PL"/>
        </w:rPr>
        <w:t xml:space="preserve">. Dz. U. z 2018 r. poz. 110, 650). 3. Wadium wnoszone w pieniądzu należy wpłacić na rachunek bankowy nr 15 2490 0005 0000 4600 8064 2270 z dopiskiem Nadzory inwestorskie – trzy sale – część ……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IV.1.3) Przewiduje się udzielenie zaliczek na poczet wykonania zamówienia:</w:t>
      </w:r>
      <w:r w:rsidRPr="0012796A">
        <w:rPr>
          <w:rFonts w:ascii="Times New Roman" w:eastAsia="Times New Roman" w:hAnsi="Times New Roman" w:cs="Times New Roman"/>
          <w:sz w:val="24"/>
          <w:szCs w:val="24"/>
          <w:lang w:eastAsia="pl-PL"/>
        </w:rPr>
        <w:t xml:space="preserv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r w:rsidRPr="0012796A">
        <w:rPr>
          <w:rFonts w:ascii="Times New Roman" w:eastAsia="Times New Roman" w:hAnsi="Times New Roman" w:cs="Times New Roman"/>
          <w:sz w:val="24"/>
          <w:szCs w:val="24"/>
          <w:lang w:eastAsia="pl-PL"/>
        </w:rPr>
        <w:br/>
        <w:t xml:space="preserve">Należy podać informacje na temat udzielania zaliczek: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r w:rsidRPr="0012796A">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2796A">
        <w:rPr>
          <w:rFonts w:ascii="Times New Roman" w:eastAsia="Times New Roman" w:hAnsi="Times New Roman" w:cs="Times New Roman"/>
          <w:sz w:val="24"/>
          <w:szCs w:val="24"/>
          <w:lang w:eastAsia="pl-PL"/>
        </w:rPr>
        <w:br/>
        <w:t xml:space="preserve">Nie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lastRenderedPageBreak/>
        <w:t xml:space="preserve">Informacje dodatkowe: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IV.1.5.) Wymaga się złożenia oferty wariantowej: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Nie </w:t>
      </w:r>
      <w:r w:rsidRPr="0012796A">
        <w:rPr>
          <w:rFonts w:ascii="Times New Roman" w:eastAsia="Times New Roman" w:hAnsi="Times New Roman" w:cs="Times New Roman"/>
          <w:sz w:val="24"/>
          <w:szCs w:val="24"/>
          <w:lang w:eastAsia="pl-PL"/>
        </w:rPr>
        <w:br/>
        <w:t xml:space="preserve">Dopuszcza się złożenie oferty wariantowej </w:t>
      </w:r>
      <w:r w:rsidRPr="0012796A">
        <w:rPr>
          <w:rFonts w:ascii="Times New Roman" w:eastAsia="Times New Roman" w:hAnsi="Times New Roman" w:cs="Times New Roman"/>
          <w:sz w:val="24"/>
          <w:szCs w:val="24"/>
          <w:lang w:eastAsia="pl-PL"/>
        </w:rPr>
        <w:br/>
        <w:t xml:space="preserve">Nie </w:t>
      </w:r>
      <w:r w:rsidRPr="0012796A">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Liczba wykonawców   </w:t>
      </w:r>
      <w:r w:rsidRPr="0012796A">
        <w:rPr>
          <w:rFonts w:ascii="Times New Roman" w:eastAsia="Times New Roman" w:hAnsi="Times New Roman" w:cs="Times New Roman"/>
          <w:sz w:val="24"/>
          <w:szCs w:val="24"/>
          <w:lang w:eastAsia="pl-PL"/>
        </w:rPr>
        <w:br/>
        <w:t xml:space="preserve">Przewidywana minimalna liczba wykonawców </w:t>
      </w:r>
      <w:r w:rsidRPr="0012796A">
        <w:rPr>
          <w:rFonts w:ascii="Times New Roman" w:eastAsia="Times New Roman" w:hAnsi="Times New Roman" w:cs="Times New Roman"/>
          <w:sz w:val="24"/>
          <w:szCs w:val="24"/>
          <w:lang w:eastAsia="pl-PL"/>
        </w:rPr>
        <w:br/>
        <w:t xml:space="preserve">Maksymalna liczba wykonawców   </w:t>
      </w:r>
      <w:r w:rsidRPr="0012796A">
        <w:rPr>
          <w:rFonts w:ascii="Times New Roman" w:eastAsia="Times New Roman" w:hAnsi="Times New Roman" w:cs="Times New Roman"/>
          <w:sz w:val="24"/>
          <w:szCs w:val="24"/>
          <w:lang w:eastAsia="pl-PL"/>
        </w:rPr>
        <w:br/>
        <w:t xml:space="preserve">Kryteria selekcji wykonawców: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IV.1.7) Informacje na temat umowy ramowej lub dynamicznego systemu zakupów: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Umowa ramowa będzie zawarta: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Czy przewiduje się ograniczenie liczby uczestników umowy ramowej: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Przewidziana maksymalna liczba uczestników umowy ramowej: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Informacje dodatkowe: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Zamówienie obejmuje ustanowienie dynamicznego systemu zakupów: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Informacje dodatkowe: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IV.1.8) Aukcja elektroniczna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Przewidziane jest przeprowadzenie aukcji elektronicznej </w:t>
      </w:r>
      <w:r w:rsidRPr="0012796A">
        <w:rPr>
          <w:rFonts w:ascii="Times New Roman" w:eastAsia="Times New Roman" w:hAnsi="Times New Roman" w:cs="Times New Roman"/>
          <w:i/>
          <w:iCs/>
          <w:sz w:val="24"/>
          <w:szCs w:val="24"/>
          <w:lang w:eastAsia="pl-PL"/>
        </w:rPr>
        <w:t xml:space="preserve">(przetarg nieograniczony, przetarg ograniczony, negocjacje z ogłoszeniem) </w:t>
      </w:r>
      <w:r w:rsidRPr="0012796A">
        <w:rPr>
          <w:rFonts w:ascii="Times New Roman" w:eastAsia="Times New Roman" w:hAnsi="Times New Roman" w:cs="Times New Roman"/>
          <w:sz w:val="24"/>
          <w:szCs w:val="24"/>
          <w:lang w:eastAsia="pl-PL"/>
        </w:rPr>
        <w:t xml:space="preserve">Nie </w:t>
      </w:r>
      <w:r w:rsidRPr="0012796A">
        <w:rPr>
          <w:rFonts w:ascii="Times New Roman" w:eastAsia="Times New Roman" w:hAnsi="Times New Roman" w:cs="Times New Roman"/>
          <w:sz w:val="24"/>
          <w:szCs w:val="24"/>
          <w:lang w:eastAsia="pl-PL"/>
        </w:rPr>
        <w:br/>
        <w:t xml:space="preserve">Należy podać adres strony internetowej, na której aukcja będzie prowadzona: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lastRenderedPageBreak/>
        <w:t xml:space="preserve">Należy podać, które informacje zostaną udostępnione wykonawcom w trakcie aukcji elektronicznej oraz jaki będzie termin ich udostępnienia: </w:t>
      </w:r>
      <w:r w:rsidRPr="0012796A">
        <w:rPr>
          <w:rFonts w:ascii="Times New Roman" w:eastAsia="Times New Roman" w:hAnsi="Times New Roman" w:cs="Times New Roman"/>
          <w:sz w:val="24"/>
          <w:szCs w:val="24"/>
          <w:lang w:eastAsia="pl-PL"/>
        </w:rPr>
        <w:br/>
        <w:t xml:space="preserve">Informacje dotyczące przebiegu aukcji elektronicznej: </w:t>
      </w:r>
      <w:r w:rsidRPr="0012796A">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2796A">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2796A">
        <w:rPr>
          <w:rFonts w:ascii="Times New Roman" w:eastAsia="Times New Roman" w:hAnsi="Times New Roman" w:cs="Times New Roman"/>
          <w:sz w:val="24"/>
          <w:szCs w:val="24"/>
          <w:lang w:eastAsia="pl-PL"/>
        </w:rPr>
        <w:br/>
        <w:t xml:space="preserve">Wymagania dotyczące rejestracji i identyfikacji wykonawców w aukcji elektronicznej: </w:t>
      </w:r>
      <w:r w:rsidRPr="0012796A">
        <w:rPr>
          <w:rFonts w:ascii="Times New Roman" w:eastAsia="Times New Roman" w:hAnsi="Times New Roman" w:cs="Times New Roman"/>
          <w:sz w:val="24"/>
          <w:szCs w:val="24"/>
          <w:lang w:eastAsia="pl-PL"/>
        </w:rPr>
        <w:br/>
        <w:t xml:space="preserve">Informacje o liczbie etapów aukcji elektronicznej i czasie ich trwania: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t xml:space="preserve">Czas trwania: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2796A">
        <w:rPr>
          <w:rFonts w:ascii="Times New Roman" w:eastAsia="Times New Roman" w:hAnsi="Times New Roman" w:cs="Times New Roman"/>
          <w:sz w:val="24"/>
          <w:szCs w:val="24"/>
          <w:lang w:eastAsia="pl-PL"/>
        </w:rPr>
        <w:br/>
        <w:t xml:space="preserve">Warunki zamknięcia aukcji elektronicznej: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IV.2) KRYTERIA OCENY OFERT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IV.2.1) Kryteria oceny ofert: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IV.2.2) Kryteria</w:t>
      </w:r>
      <w:r w:rsidRPr="0012796A">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86"/>
        <w:gridCol w:w="1016"/>
      </w:tblGrid>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Znaczenie</w:t>
            </w:r>
          </w:p>
        </w:tc>
      </w:tr>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60,00</w:t>
            </w:r>
          </w:p>
        </w:tc>
      </w:tr>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40,00</w:t>
            </w:r>
          </w:p>
        </w:tc>
      </w:tr>
    </w:tbl>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2796A">
        <w:rPr>
          <w:rFonts w:ascii="Times New Roman" w:eastAsia="Times New Roman" w:hAnsi="Times New Roman" w:cs="Times New Roman"/>
          <w:b/>
          <w:bCs/>
          <w:sz w:val="24"/>
          <w:szCs w:val="24"/>
          <w:lang w:eastAsia="pl-PL"/>
        </w:rPr>
        <w:t>Pzp</w:t>
      </w:r>
      <w:proofErr w:type="spellEnd"/>
      <w:r w:rsidRPr="0012796A">
        <w:rPr>
          <w:rFonts w:ascii="Times New Roman" w:eastAsia="Times New Roman" w:hAnsi="Times New Roman" w:cs="Times New Roman"/>
          <w:b/>
          <w:bCs/>
          <w:sz w:val="24"/>
          <w:szCs w:val="24"/>
          <w:lang w:eastAsia="pl-PL"/>
        </w:rPr>
        <w:t xml:space="preserve"> </w:t>
      </w:r>
      <w:r w:rsidRPr="0012796A">
        <w:rPr>
          <w:rFonts w:ascii="Times New Roman" w:eastAsia="Times New Roman" w:hAnsi="Times New Roman" w:cs="Times New Roman"/>
          <w:sz w:val="24"/>
          <w:szCs w:val="24"/>
          <w:lang w:eastAsia="pl-PL"/>
        </w:rPr>
        <w:t xml:space="preserve">(przetarg nieograniczony) </w:t>
      </w:r>
      <w:r w:rsidRPr="0012796A">
        <w:rPr>
          <w:rFonts w:ascii="Times New Roman" w:eastAsia="Times New Roman" w:hAnsi="Times New Roman" w:cs="Times New Roman"/>
          <w:sz w:val="24"/>
          <w:szCs w:val="24"/>
          <w:lang w:eastAsia="pl-PL"/>
        </w:rPr>
        <w:br/>
        <w:t xml:space="preserve">Tak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IV.3) Negocjacje z ogłoszeniem, dialog konkurencyjny, partnerstwo innowacyjne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IV.3.1) Informacje na temat negocjacji z ogłoszeniem</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Minimalne wymagania, które muszą spełniać wszystkie oferty: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2796A">
        <w:rPr>
          <w:rFonts w:ascii="Times New Roman" w:eastAsia="Times New Roman" w:hAnsi="Times New Roman" w:cs="Times New Roman"/>
          <w:sz w:val="24"/>
          <w:szCs w:val="24"/>
          <w:lang w:eastAsia="pl-PL"/>
        </w:rPr>
        <w:br/>
        <w:t xml:space="preserve">Przewidziany jest podział negocjacji na etapy w celu ograniczenia liczby ofert: </w:t>
      </w:r>
      <w:r w:rsidRPr="0012796A">
        <w:rPr>
          <w:rFonts w:ascii="Times New Roman" w:eastAsia="Times New Roman" w:hAnsi="Times New Roman" w:cs="Times New Roman"/>
          <w:sz w:val="24"/>
          <w:szCs w:val="24"/>
          <w:lang w:eastAsia="pl-PL"/>
        </w:rPr>
        <w:br/>
        <w:t xml:space="preserve">Należy podać informacje na temat etapów negocjacji (w tym liczbę etapów):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Informacje dodatkowe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IV.3.2) Informacje na temat dialogu konkurencyjnego</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Wstępny harmonogram postępowania: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Podział dialogu na etapy w celu ograniczenia liczby rozwiązań: </w:t>
      </w:r>
      <w:r w:rsidRPr="0012796A">
        <w:rPr>
          <w:rFonts w:ascii="Times New Roman" w:eastAsia="Times New Roman" w:hAnsi="Times New Roman" w:cs="Times New Roman"/>
          <w:sz w:val="24"/>
          <w:szCs w:val="24"/>
          <w:lang w:eastAsia="pl-PL"/>
        </w:rPr>
        <w:br/>
        <w:t xml:space="preserve">Należy podać informacje na temat etapów dialogu: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lastRenderedPageBreak/>
        <w:br/>
        <w:t xml:space="preserve">Informacje dodatkowe: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IV.3.3) Informacje na temat partnerstwa innowacyjnego</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Informacje dodatkowe: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IV.4) Licytacja elektroniczna </w:t>
      </w:r>
      <w:r w:rsidRPr="0012796A">
        <w:rPr>
          <w:rFonts w:ascii="Times New Roman" w:eastAsia="Times New Roman" w:hAnsi="Times New Roman" w:cs="Times New Roman"/>
          <w:sz w:val="24"/>
          <w:szCs w:val="24"/>
          <w:lang w:eastAsia="pl-PL"/>
        </w:rPr>
        <w:br/>
        <w:t xml:space="preserve">Adres strony internetowej, na której będzie prowadzona licytacja elektroniczna: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Informacje o liczbie etapów licytacji elektronicznej i czasie ich trwania: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Czas trwania: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Termin składania wniosków o dopuszczenie do udziału w licytacji elektronicznej: </w:t>
      </w:r>
      <w:r w:rsidRPr="0012796A">
        <w:rPr>
          <w:rFonts w:ascii="Times New Roman" w:eastAsia="Times New Roman" w:hAnsi="Times New Roman" w:cs="Times New Roman"/>
          <w:sz w:val="24"/>
          <w:szCs w:val="24"/>
          <w:lang w:eastAsia="pl-PL"/>
        </w:rPr>
        <w:br/>
        <w:t xml:space="preserve">Data: godzina: </w:t>
      </w:r>
      <w:r w:rsidRPr="0012796A">
        <w:rPr>
          <w:rFonts w:ascii="Times New Roman" w:eastAsia="Times New Roman" w:hAnsi="Times New Roman" w:cs="Times New Roman"/>
          <w:sz w:val="24"/>
          <w:szCs w:val="24"/>
          <w:lang w:eastAsia="pl-PL"/>
        </w:rPr>
        <w:br/>
        <w:t xml:space="preserve">Termin otwarcia licytacji elektronicznej: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 xml:space="preserve">Termin i warunki zamknięcia licytacji elektronicznej: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t xml:space="preserve">Wymagania dotyczące zabezpieczenia należytego wykonania umowy: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t xml:space="preserve">Informacje dodatkowe: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IV.5) ZMIANA UMOWY</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2796A">
        <w:rPr>
          <w:rFonts w:ascii="Times New Roman" w:eastAsia="Times New Roman" w:hAnsi="Times New Roman" w:cs="Times New Roman"/>
          <w:sz w:val="24"/>
          <w:szCs w:val="24"/>
          <w:lang w:eastAsia="pl-PL"/>
        </w:rPr>
        <w:t xml:space="preserve"> Tak </w:t>
      </w:r>
      <w:r w:rsidRPr="0012796A">
        <w:rPr>
          <w:rFonts w:ascii="Times New Roman" w:eastAsia="Times New Roman" w:hAnsi="Times New Roman" w:cs="Times New Roman"/>
          <w:sz w:val="24"/>
          <w:szCs w:val="24"/>
          <w:lang w:eastAsia="pl-PL"/>
        </w:rPr>
        <w:br/>
        <w:t xml:space="preserve">Należy wskazać zakres, charakter zmian oraz warunki wprowadzenia zmian: </w:t>
      </w:r>
      <w:r w:rsidRPr="0012796A">
        <w:rPr>
          <w:rFonts w:ascii="Times New Roman" w:eastAsia="Times New Roman" w:hAnsi="Times New Roman" w:cs="Times New Roman"/>
          <w:sz w:val="24"/>
          <w:szCs w:val="24"/>
          <w:lang w:eastAsia="pl-PL"/>
        </w:rPr>
        <w:br/>
        <w:t xml:space="preserve">1. Zamawiający poza przypadkami wprost przewidzianymi w art. 144 ust. 1 pkt 2-6 ustawy Prawo zamówień publicznych przewiduje możliwość wprowadzenia zmian do Umowy: 1) w przypadku ograniczenia środków finansowych, jakimi dysponuje Zamawiający - ograniczeniu ulegnie odpowiednio zakres rzeczowy Umowy i wynagrodzenie; 2) w razie zmian w obowiązujących przepisach prawa mających wpływ na realizację przedmiotu zamówienia, w szczególności w zakresie przepisów Prawa budowlanego, których Zamawiający, działając z należytą starannością, nie mógł przewidzieć - możliwa jest zmiana sposobu wykonania Przedmiotu umowy, wysokości wynagrodzenia, zakresu rzeczowego Umowy lub terminu jej wykonania; 3) w razie wystąpienia okoliczności związanych z procesem budowalnym takich jak np. konieczność uzyskania dodatkowych zgód, opinii, uzgodnień, zmiany technologii wykonywania robót, których Zamawiający, działając z należytą starannością, nie mógł przewidzieć - możliwa jest zmiana sposobu wykonania umowy, wynagrodzenie, zakres </w:t>
      </w:r>
      <w:r w:rsidRPr="0012796A">
        <w:rPr>
          <w:rFonts w:ascii="Times New Roman" w:eastAsia="Times New Roman" w:hAnsi="Times New Roman" w:cs="Times New Roman"/>
          <w:sz w:val="24"/>
          <w:szCs w:val="24"/>
          <w:lang w:eastAsia="pl-PL"/>
        </w:rPr>
        <w:lastRenderedPageBreak/>
        <w:t xml:space="preserve">rzeczowy Umowy lub termin; 4) w razie zmian w umowie dotyczącej wykonania robót budowlanych, których realizacja podlega nadzorowi inwestorskiemu, niezależnych od Wykonawcy niniejszej Umowy - możliwa jest zmiana sposobu wykonania, wynagrodzenie, zakres rzeczowy Umowy lub termin; 5) w przypadku zmiany stawki podatku VAT – zmianie ulegnie wynagrodzenie brutto Wykonawcy w ten sposób, iż do wynagrodzenia netto zastosowanie znajdzie obowiązująca stawka podatku VAT; 6)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7) w przypadku zmiany zasad podlegania ubezpieczeniom społecznym lub ubezpieczeniu zdrowotnemu lub wysokości stawki składki na ubezpieczenie społeczne lub zdrowotne - w takim zmianie ulec może wysokość wynagrodzenia w ten sposób, iż wysokość wynagrodzenia określonego w § 7 zmieni się (o ile zmiany te będą miały wpływ na koszty wykonania zamówienia) adekwatnie o wartość wynikającą z kalkulacji dokonanej przez Wykonawcę a zweryfikowanej i zaakceptowanej przez Zamawiającego. 2. Wykonawca zobowiązany jest przedstawić wraz z wnioskiem o dokonanie zmiany szczegółowe uzasadnienie zawierające wyliczenia w zakresie wpływu zmian o których mowa w ust. 1 pkt 6 i 7 na wysokość wynagrodzenia Wykonawcy najpóźniej w terminie 14 dni od dnia wejścia w życie zmian wpływających na koszty Wykonawcy. Zmiana wynagrodzenia wejdzie w życie po zawarciu przez Strony pisemnego aneksu do Umowy.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IV.6) INFORMACJE ADMINISTRACYJNE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IV.6.1) Sposób udostępniania informacji o charakterze poufnym </w:t>
      </w:r>
      <w:r w:rsidRPr="0012796A">
        <w:rPr>
          <w:rFonts w:ascii="Times New Roman" w:eastAsia="Times New Roman" w:hAnsi="Times New Roman" w:cs="Times New Roman"/>
          <w:i/>
          <w:iCs/>
          <w:sz w:val="24"/>
          <w:szCs w:val="24"/>
          <w:lang w:eastAsia="pl-PL"/>
        </w:rPr>
        <w:t xml:space="preserve">(jeżeli dotyczy):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Środki służące ochronie informacji o charakterze poufnym</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12796A">
        <w:rPr>
          <w:rFonts w:ascii="Times New Roman" w:eastAsia="Times New Roman" w:hAnsi="Times New Roman" w:cs="Times New Roman"/>
          <w:sz w:val="24"/>
          <w:szCs w:val="24"/>
          <w:lang w:eastAsia="pl-PL"/>
        </w:rPr>
        <w:br/>
        <w:t xml:space="preserve">Data: 2019-07-04, godzina: 10:00, </w:t>
      </w:r>
      <w:r w:rsidRPr="0012796A">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2796A">
        <w:rPr>
          <w:rFonts w:ascii="Times New Roman" w:eastAsia="Times New Roman" w:hAnsi="Times New Roman" w:cs="Times New Roman"/>
          <w:sz w:val="24"/>
          <w:szCs w:val="24"/>
          <w:lang w:eastAsia="pl-PL"/>
        </w:rPr>
        <w:br/>
        <w:t xml:space="preserve">Nie </w:t>
      </w:r>
      <w:r w:rsidRPr="0012796A">
        <w:rPr>
          <w:rFonts w:ascii="Times New Roman" w:eastAsia="Times New Roman" w:hAnsi="Times New Roman" w:cs="Times New Roman"/>
          <w:sz w:val="24"/>
          <w:szCs w:val="24"/>
          <w:lang w:eastAsia="pl-PL"/>
        </w:rPr>
        <w:br/>
        <w:t xml:space="preserve">Wskazać powody: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2796A">
        <w:rPr>
          <w:rFonts w:ascii="Times New Roman" w:eastAsia="Times New Roman" w:hAnsi="Times New Roman" w:cs="Times New Roman"/>
          <w:sz w:val="24"/>
          <w:szCs w:val="24"/>
          <w:lang w:eastAsia="pl-PL"/>
        </w:rPr>
        <w:br/>
        <w:t xml:space="preserve">&gt; Polski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IV.6.3) Termin związania ofertą: </w:t>
      </w:r>
      <w:r w:rsidRPr="0012796A">
        <w:rPr>
          <w:rFonts w:ascii="Times New Roman" w:eastAsia="Times New Roman" w:hAnsi="Times New Roman" w:cs="Times New Roman"/>
          <w:sz w:val="24"/>
          <w:szCs w:val="24"/>
          <w:lang w:eastAsia="pl-PL"/>
        </w:rPr>
        <w:t xml:space="preserve">do: okres w dniach: 30 (od ostatecznego terminu składania ofert)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12796A">
        <w:rPr>
          <w:rFonts w:ascii="Times New Roman" w:eastAsia="Times New Roman" w:hAnsi="Times New Roman" w:cs="Times New Roman"/>
          <w:sz w:val="24"/>
          <w:szCs w:val="24"/>
          <w:lang w:eastAsia="pl-PL"/>
        </w:rPr>
        <w:t xml:space="preserve"> Nie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12796A">
        <w:rPr>
          <w:rFonts w:ascii="Times New Roman" w:eastAsia="Times New Roman" w:hAnsi="Times New Roman" w:cs="Times New Roman"/>
          <w:sz w:val="24"/>
          <w:szCs w:val="24"/>
          <w:lang w:eastAsia="pl-PL"/>
        </w:rPr>
        <w:t xml:space="preserve"> Nie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IV.6.6) Informacje dodatkowe:</w:t>
      </w:r>
      <w:r w:rsidRPr="0012796A">
        <w:rPr>
          <w:rFonts w:ascii="Times New Roman" w:eastAsia="Times New Roman" w:hAnsi="Times New Roman" w:cs="Times New Roman"/>
          <w:sz w:val="24"/>
          <w:szCs w:val="24"/>
          <w:lang w:eastAsia="pl-PL"/>
        </w:rPr>
        <w:t xml:space="preserve"> </w:t>
      </w:r>
      <w:r w:rsidRPr="0012796A">
        <w:rPr>
          <w:rFonts w:ascii="Times New Roman" w:eastAsia="Times New Roman" w:hAnsi="Times New Roman" w:cs="Times New Roman"/>
          <w:sz w:val="24"/>
          <w:szCs w:val="24"/>
          <w:lang w:eastAsia="pl-PL"/>
        </w:rPr>
        <w:br/>
      </w:r>
    </w:p>
    <w:p w:rsidR="0012796A" w:rsidRPr="0012796A" w:rsidRDefault="0012796A" w:rsidP="0012796A">
      <w:pPr>
        <w:spacing w:after="0" w:line="240" w:lineRule="auto"/>
        <w:jc w:val="center"/>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u w:val="single"/>
          <w:lang w:eastAsia="pl-PL"/>
        </w:rPr>
        <w:lastRenderedPageBreak/>
        <w:t xml:space="preserve">ZAŁĄCZNIK I - INFORMACJE DOTYCZĄCE OFERT CZĘŚCIOWYCH </w:t>
      </w:r>
    </w:p>
    <w:p w:rsidR="0012796A" w:rsidRPr="0012796A" w:rsidRDefault="0012796A" w:rsidP="0012796A">
      <w:pPr>
        <w:spacing w:after="0" w:line="240" w:lineRule="auto"/>
        <w:rPr>
          <w:rFonts w:ascii="Times New Roman" w:eastAsia="Times New Roman" w:hAnsi="Times New Roman" w:cs="Times New Roman"/>
          <w:sz w:val="24"/>
          <w:szCs w:val="24"/>
          <w:lang w:eastAsia="pl-PL"/>
        </w:rPr>
      </w:pPr>
    </w:p>
    <w:p w:rsidR="0012796A" w:rsidRPr="0012796A" w:rsidRDefault="0012796A" w:rsidP="0012796A">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494"/>
      </w:tblGrid>
      <w:tr w:rsidR="0012796A" w:rsidRPr="0012796A" w:rsidTr="0012796A">
        <w:trPr>
          <w:tblCellSpacing w:w="15" w:type="dxa"/>
        </w:trPr>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Część nr: </w:t>
            </w:r>
          </w:p>
        </w:tc>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1</w:t>
            </w:r>
          </w:p>
        </w:tc>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Nazwa: </w:t>
            </w:r>
          </w:p>
        </w:tc>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Pełnienie nadzoru inwestorskiego w branży elektrycznej</w:t>
            </w:r>
          </w:p>
        </w:tc>
      </w:tr>
    </w:tbl>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1) Krótki opis przedmiotu zamówienia </w:t>
      </w:r>
      <w:r w:rsidRPr="0012796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12796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12796A">
        <w:rPr>
          <w:rFonts w:ascii="Times New Roman" w:eastAsia="Times New Roman" w:hAnsi="Times New Roman" w:cs="Times New Roman"/>
          <w:b/>
          <w:bCs/>
          <w:sz w:val="24"/>
          <w:szCs w:val="24"/>
          <w:lang w:eastAsia="pl-PL"/>
        </w:rPr>
        <w:t>budowlane:</w:t>
      </w:r>
      <w:r w:rsidRPr="0012796A">
        <w:rPr>
          <w:rFonts w:ascii="Times New Roman" w:eastAsia="Times New Roman" w:hAnsi="Times New Roman" w:cs="Times New Roman"/>
          <w:sz w:val="24"/>
          <w:szCs w:val="24"/>
          <w:lang w:eastAsia="pl-PL"/>
        </w:rPr>
        <w:t>Zamówienie</w:t>
      </w:r>
      <w:proofErr w:type="spellEnd"/>
      <w:r w:rsidRPr="0012796A">
        <w:rPr>
          <w:rFonts w:ascii="Times New Roman" w:eastAsia="Times New Roman" w:hAnsi="Times New Roman" w:cs="Times New Roman"/>
          <w:sz w:val="24"/>
          <w:szCs w:val="24"/>
          <w:lang w:eastAsia="pl-PL"/>
        </w:rPr>
        <w:t xml:space="preserve"> obejmuje wykonanie nadzoru inwestorskiego w trakcie realizacji prac budowlanych w branży elektrycznej dla MODERNIZACJI I NOWEJ ARANŻACJI TRZECH KAMERALNYCH SAL WIDOWISKOWYCH WRAZ Z ICH ZAPLECZEM W BUDYNKU UNIWERSYTETU MUZYCZNEGO FRYDERYKA CHOPINA W WARSZAWIE PRZY ULICY OKÓLNIK 2 finansowanego w ramach VIII osi priorytetowej Ochrona dziedzictwa kulturowego i rozwój zasobów kultury Programu Operacyjnego Infrastruktura i Środowisko na lata 2014-2020. Szczegółowy opis przedmiotu zamówienia zawiera: Załącznik nr 2 do SIWZ oraz istotne postanowienia umowy będące załącznikiem nr 5 do SIWZ. Dokumentacja techniczna zawarta jest w załączniku 6 do SIWZ.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2) Wspólny Słownik Zamówień(CPV): </w:t>
      </w:r>
      <w:r w:rsidRPr="0012796A">
        <w:rPr>
          <w:rFonts w:ascii="Times New Roman" w:eastAsia="Times New Roman" w:hAnsi="Times New Roman" w:cs="Times New Roman"/>
          <w:sz w:val="24"/>
          <w:szCs w:val="24"/>
          <w:lang w:eastAsia="pl-PL"/>
        </w:rPr>
        <w:t>71247000-1, 71300000-1, 71310000-4</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3) Wartość części zamówienia(jeżeli zamawiający podaje informacje o wartości zamówienia):</w:t>
      </w:r>
      <w:r w:rsidRPr="0012796A">
        <w:rPr>
          <w:rFonts w:ascii="Times New Roman" w:eastAsia="Times New Roman" w:hAnsi="Times New Roman" w:cs="Times New Roman"/>
          <w:sz w:val="24"/>
          <w:szCs w:val="24"/>
          <w:lang w:eastAsia="pl-PL"/>
        </w:rPr>
        <w:br/>
        <w:t xml:space="preserve">Wartość bez VAT: </w:t>
      </w:r>
      <w:r w:rsidRPr="0012796A">
        <w:rPr>
          <w:rFonts w:ascii="Times New Roman" w:eastAsia="Times New Roman" w:hAnsi="Times New Roman" w:cs="Times New Roman"/>
          <w:sz w:val="24"/>
          <w:szCs w:val="24"/>
          <w:lang w:eastAsia="pl-PL"/>
        </w:rPr>
        <w:br/>
        <w:t xml:space="preserve">Waluta: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4) Czas trwania lub termin wykonania: </w:t>
      </w:r>
      <w:r w:rsidRPr="0012796A">
        <w:rPr>
          <w:rFonts w:ascii="Times New Roman" w:eastAsia="Times New Roman" w:hAnsi="Times New Roman" w:cs="Times New Roman"/>
          <w:sz w:val="24"/>
          <w:szCs w:val="24"/>
          <w:lang w:eastAsia="pl-PL"/>
        </w:rPr>
        <w:br/>
        <w:t xml:space="preserve">okres w miesiącach: </w:t>
      </w:r>
      <w:r w:rsidRPr="0012796A">
        <w:rPr>
          <w:rFonts w:ascii="Times New Roman" w:eastAsia="Times New Roman" w:hAnsi="Times New Roman" w:cs="Times New Roman"/>
          <w:sz w:val="24"/>
          <w:szCs w:val="24"/>
          <w:lang w:eastAsia="pl-PL"/>
        </w:rPr>
        <w:br/>
        <w:t xml:space="preserve">okres w dniach: </w:t>
      </w:r>
      <w:r w:rsidRPr="0012796A">
        <w:rPr>
          <w:rFonts w:ascii="Times New Roman" w:eastAsia="Times New Roman" w:hAnsi="Times New Roman" w:cs="Times New Roman"/>
          <w:sz w:val="24"/>
          <w:szCs w:val="24"/>
          <w:lang w:eastAsia="pl-PL"/>
        </w:rPr>
        <w:br/>
        <w:t xml:space="preserve">data rozpoczęcia: </w:t>
      </w:r>
      <w:r w:rsidRPr="0012796A">
        <w:rPr>
          <w:rFonts w:ascii="Times New Roman" w:eastAsia="Times New Roman" w:hAnsi="Times New Roman" w:cs="Times New Roman"/>
          <w:sz w:val="24"/>
          <w:szCs w:val="24"/>
          <w:lang w:eastAsia="pl-PL"/>
        </w:rPr>
        <w:br/>
        <w:t>data zakończenia: 2019-09-30</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86"/>
        <w:gridCol w:w="1016"/>
      </w:tblGrid>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Znaczenie</w:t>
            </w:r>
          </w:p>
        </w:tc>
      </w:tr>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60,00</w:t>
            </w:r>
          </w:p>
        </w:tc>
      </w:tr>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40,00</w:t>
            </w:r>
          </w:p>
        </w:tc>
      </w:tr>
    </w:tbl>
    <w:p w:rsidR="0012796A" w:rsidRPr="0012796A" w:rsidRDefault="0012796A" w:rsidP="0012796A">
      <w:pPr>
        <w:spacing w:after="24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6) INFORMACJE DODATKOWE:</w:t>
      </w:r>
      <w:r w:rsidRPr="0012796A">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254"/>
      </w:tblGrid>
      <w:tr w:rsidR="0012796A" w:rsidRPr="0012796A" w:rsidTr="0012796A">
        <w:trPr>
          <w:tblCellSpacing w:w="15" w:type="dxa"/>
        </w:trPr>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Część nr: </w:t>
            </w:r>
          </w:p>
        </w:tc>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2</w:t>
            </w:r>
          </w:p>
        </w:tc>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Nazwa: </w:t>
            </w:r>
          </w:p>
        </w:tc>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Pełnienie nadzoru inwestorskiego w branży sanitarnej</w:t>
            </w:r>
          </w:p>
        </w:tc>
      </w:tr>
    </w:tbl>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b/>
          <w:bCs/>
          <w:sz w:val="24"/>
          <w:szCs w:val="24"/>
          <w:lang w:eastAsia="pl-PL"/>
        </w:rPr>
        <w:t xml:space="preserve">1) Krótki opis przedmiotu zamówienia </w:t>
      </w:r>
      <w:r w:rsidRPr="0012796A">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12796A">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12796A">
        <w:rPr>
          <w:rFonts w:ascii="Times New Roman" w:eastAsia="Times New Roman" w:hAnsi="Times New Roman" w:cs="Times New Roman"/>
          <w:b/>
          <w:bCs/>
          <w:sz w:val="24"/>
          <w:szCs w:val="24"/>
          <w:lang w:eastAsia="pl-PL"/>
        </w:rPr>
        <w:t>budowlane:</w:t>
      </w:r>
      <w:r w:rsidRPr="0012796A">
        <w:rPr>
          <w:rFonts w:ascii="Times New Roman" w:eastAsia="Times New Roman" w:hAnsi="Times New Roman" w:cs="Times New Roman"/>
          <w:sz w:val="24"/>
          <w:szCs w:val="24"/>
          <w:lang w:eastAsia="pl-PL"/>
        </w:rPr>
        <w:t>Zamówienie</w:t>
      </w:r>
      <w:proofErr w:type="spellEnd"/>
      <w:r w:rsidRPr="0012796A">
        <w:rPr>
          <w:rFonts w:ascii="Times New Roman" w:eastAsia="Times New Roman" w:hAnsi="Times New Roman" w:cs="Times New Roman"/>
          <w:sz w:val="24"/>
          <w:szCs w:val="24"/>
          <w:lang w:eastAsia="pl-PL"/>
        </w:rPr>
        <w:t xml:space="preserve"> obejmuje wykonanie nadzoru inwestorskiego w trakcie realizacji prac budowlanych w branży sanitarnej dla MODERNIZACJI I NOWEJ ARANŻACJI TRZECH KAMERALNYCH SAL WIDOWISKOWYCH WRAZ Z ICH ZAPLECZEM W BUDYNKU UNIWERSYTETU MUZYCZNEGO FRYDERYKA CHOPINA W WARSZAWIE PRZY ULICY OKÓLNIK 2 finansowanego w ramach VIII osi priorytetowej Ochrona dziedzictwa kulturowego i rozwój zasobów kultury Programu Operacyjnego Infrastruktura i Środowisko na lata 2014-2020 Szczegółowy opis przedmiotu zamówienia zawiera: Załącznik nr 2 do SIWZ oraz istotne postanowienia umowy będące załącznikiem nr 5 do SIWZ. Dokumentacja techniczna zawarta jest w załączniku 6 do SIWZ.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2) Wspólny Słownik Zamówień(CPV): </w:t>
      </w:r>
      <w:r w:rsidRPr="0012796A">
        <w:rPr>
          <w:rFonts w:ascii="Times New Roman" w:eastAsia="Times New Roman" w:hAnsi="Times New Roman" w:cs="Times New Roman"/>
          <w:sz w:val="24"/>
          <w:szCs w:val="24"/>
          <w:lang w:eastAsia="pl-PL"/>
        </w:rPr>
        <w:t>71247000-1, 71300000-1, 71310000-4</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lastRenderedPageBreak/>
        <w:t>3) Wartość części zamówienia(jeżeli zamawiający podaje informacje o wartości zamówienia):</w:t>
      </w:r>
      <w:r w:rsidRPr="0012796A">
        <w:rPr>
          <w:rFonts w:ascii="Times New Roman" w:eastAsia="Times New Roman" w:hAnsi="Times New Roman" w:cs="Times New Roman"/>
          <w:sz w:val="24"/>
          <w:szCs w:val="24"/>
          <w:lang w:eastAsia="pl-PL"/>
        </w:rPr>
        <w:br/>
        <w:t xml:space="preserve">Wartość bez VAT: </w:t>
      </w:r>
      <w:r w:rsidRPr="0012796A">
        <w:rPr>
          <w:rFonts w:ascii="Times New Roman" w:eastAsia="Times New Roman" w:hAnsi="Times New Roman" w:cs="Times New Roman"/>
          <w:sz w:val="24"/>
          <w:szCs w:val="24"/>
          <w:lang w:eastAsia="pl-PL"/>
        </w:rPr>
        <w:br/>
        <w:t xml:space="preserve">Waluta: </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4) Czas trwania lub termin wykonania: </w:t>
      </w:r>
      <w:r w:rsidRPr="0012796A">
        <w:rPr>
          <w:rFonts w:ascii="Times New Roman" w:eastAsia="Times New Roman" w:hAnsi="Times New Roman" w:cs="Times New Roman"/>
          <w:sz w:val="24"/>
          <w:szCs w:val="24"/>
          <w:lang w:eastAsia="pl-PL"/>
        </w:rPr>
        <w:br/>
        <w:t xml:space="preserve">okres w miesiącach: </w:t>
      </w:r>
      <w:r w:rsidRPr="0012796A">
        <w:rPr>
          <w:rFonts w:ascii="Times New Roman" w:eastAsia="Times New Roman" w:hAnsi="Times New Roman" w:cs="Times New Roman"/>
          <w:sz w:val="24"/>
          <w:szCs w:val="24"/>
          <w:lang w:eastAsia="pl-PL"/>
        </w:rPr>
        <w:br/>
        <w:t xml:space="preserve">okres w dniach: </w:t>
      </w:r>
      <w:r w:rsidRPr="0012796A">
        <w:rPr>
          <w:rFonts w:ascii="Times New Roman" w:eastAsia="Times New Roman" w:hAnsi="Times New Roman" w:cs="Times New Roman"/>
          <w:sz w:val="24"/>
          <w:szCs w:val="24"/>
          <w:lang w:eastAsia="pl-PL"/>
        </w:rPr>
        <w:br/>
        <w:t xml:space="preserve">data rozpoczęcia: </w:t>
      </w:r>
      <w:r w:rsidRPr="0012796A">
        <w:rPr>
          <w:rFonts w:ascii="Times New Roman" w:eastAsia="Times New Roman" w:hAnsi="Times New Roman" w:cs="Times New Roman"/>
          <w:sz w:val="24"/>
          <w:szCs w:val="24"/>
          <w:lang w:eastAsia="pl-PL"/>
        </w:rPr>
        <w:br/>
        <w:t>data zakończenia: 2019-09-30</w:t>
      </w: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86"/>
        <w:gridCol w:w="1016"/>
      </w:tblGrid>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Znaczenie</w:t>
            </w:r>
          </w:p>
        </w:tc>
      </w:tr>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60,00</w:t>
            </w:r>
          </w:p>
        </w:tc>
      </w:tr>
      <w:tr w:rsidR="0012796A" w:rsidRPr="0012796A" w:rsidTr="0012796A">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t>40,00</w:t>
            </w:r>
          </w:p>
        </w:tc>
      </w:tr>
    </w:tbl>
    <w:p w:rsidR="0012796A" w:rsidRPr="0012796A" w:rsidRDefault="0012796A" w:rsidP="0012796A">
      <w:pPr>
        <w:spacing w:after="240" w:line="240" w:lineRule="auto"/>
        <w:rPr>
          <w:rFonts w:ascii="Times New Roman" w:eastAsia="Times New Roman" w:hAnsi="Times New Roman" w:cs="Times New Roman"/>
          <w:sz w:val="24"/>
          <w:szCs w:val="24"/>
          <w:lang w:eastAsia="pl-PL"/>
        </w:rPr>
      </w:pPr>
      <w:r w:rsidRPr="0012796A">
        <w:rPr>
          <w:rFonts w:ascii="Times New Roman" w:eastAsia="Times New Roman" w:hAnsi="Times New Roman" w:cs="Times New Roman"/>
          <w:sz w:val="24"/>
          <w:szCs w:val="24"/>
          <w:lang w:eastAsia="pl-PL"/>
        </w:rPr>
        <w:br/>
      </w:r>
      <w:r w:rsidRPr="0012796A">
        <w:rPr>
          <w:rFonts w:ascii="Times New Roman" w:eastAsia="Times New Roman" w:hAnsi="Times New Roman" w:cs="Times New Roman"/>
          <w:b/>
          <w:bCs/>
          <w:sz w:val="24"/>
          <w:szCs w:val="24"/>
          <w:lang w:eastAsia="pl-PL"/>
        </w:rPr>
        <w:t>6) INFORMACJE DODATKOWE:</w:t>
      </w:r>
      <w:r w:rsidRPr="0012796A">
        <w:rPr>
          <w:rFonts w:ascii="Times New Roman" w:eastAsia="Times New Roman" w:hAnsi="Times New Roman" w:cs="Times New Roman"/>
          <w:sz w:val="24"/>
          <w:szCs w:val="24"/>
          <w:lang w:eastAsia="pl-PL"/>
        </w:rPr>
        <w:br/>
      </w:r>
    </w:p>
    <w:p w:rsidR="0012796A" w:rsidRPr="0012796A" w:rsidRDefault="0012796A" w:rsidP="0012796A">
      <w:pPr>
        <w:spacing w:after="240" w:line="240" w:lineRule="auto"/>
        <w:rPr>
          <w:rFonts w:ascii="Times New Roman" w:eastAsia="Times New Roman" w:hAnsi="Times New Roman" w:cs="Times New Roman"/>
          <w:sz w:val="24"/>
          <w:szCs w:val="24"/>
          <w:lang w:eastAsia="pl-PL"/>
        </w:rPr>
      </w:pPr>
    </w:p>
    <w:p w:rsidR="0012796A" w:rsidRPr="0012796A" w:rsidRDefault="0012796A" w:rsidP="0012796A">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2796A" w:rsidRPr="0012796A" w:rsidTr="0012796A">
        <w:trPr>
          <w:tblCellSpacing w:w="15" w:type="dxa"/>
        </w:trPr>
        <w:tc>
          <w:tcPr>
            <w:tcW w:w="0" w:type="auto"/>
            <w:vAlign w:val="center"/>
            <w:hideMark/>
          </w:tcPr>
          <w:p w:rsidR="0012796A" w:rsidRPr="0012796A" w:rsidRDefault="0012796A" w:rsidP="0012796A">
            <w:pPr>
              <w:spacing w:after="0" w:line="240" w:lineRule="auto"/>
              <w:rPr>
                <w:rFonts w:ascii="Times New Roman" w:eastAsia="Times New Roman" w:hAnsi="Times New Roman" w:cs="Times New Roman"/>
                <w:sz w:val="24"/>
                <w:szCs w:val="24"/>
                <w:lang w:eastAsia="pl-PL"/>
              </w:rPr>
            </w:pPr>
          </w:p>
        </w:tc>
      </w:tr>
    </w:tbl>
    <w:p w:rsidR="00DE334C" w:rsidRDefault="00DE334C"/>
    <w:sectPr w:rsidR="00DE334C" w:rsidSect="0012796A">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96A"/>
    <w:rsid w:val="0012796A"/>
    <w:rsid w:val="00DE33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946295">
      <w:bodyDiv w:val="1"/>
      <w:marLeft w:val="0"/>
      <w:marRight w:val="0"/>
      <w:marTop w:val="0"/>
      <w:marBottom w:val="0"/>
      <w:divBdr>
        <w:top w:val="none" w:sz="0" w:space="0" w:color="auto"/>
        <w:left w:val="none" w:sz="0" w:space="0" w:color="auto"/>
        <w:bottom w:val="none" w:sz="0" w:space="0" w:color="auto"/>
        <w:right w:val="none" w:sz="0" w:space="0" w:color="auto"/>
      </w:divBdr>
      <w:divsChild>
        <w:div w:id="840971132">
          <w:marLeft w:val="0"/>
          <w:marRight w:val="0"/>
          <w:marTop w:val="0"/>
          <w:marBottom w:val="0"/>
          <w:divBdr>
            <w:top w:val="none" w:sz="0" w:space="0" w:color="auto"/>
            <w:left w:val="none" w:sz="0" w:space="0" w:color="auto"/>
            <w:bottom w:val="none" w:sz="0" w:space="0" w:color="auto"/>
            <w:right w:val="none" w:sz="0" w:space="0" w:color="auto"/>
          </w:divBdr>
          <w:divsChild>
            <w:div w:id="1051658996">
              <w:marLeft w:val="0"/>
              <w:marRight w:val="0"/>
              <w:marTop w:val="0"/>
              <w:marBottom w:val="0"/>
              <w:divBdr>
                <w:top w:val="none" w:sz="0" w:space="0" w:color="auto"/>
                <w:left w:val="none" w:sz="0" w:space="0" w:color="auto"/>
                <w:bottom w:val="none" w:sz="0" w:space="0" w:color="auto"/>
                <w:right w:val="none" w:sz="0" w:space="0" w:color="auto"/>
              </w:divBdr>
            </w:div>
            <w:div w:id="1193609772">
              <w:marLeft w:val="0"/>
              <w:marRight w:val="0"/>
              <w:marTop w:val="0"/>
              <w:marBottom w:val="0"/>
              <w:divBdr>
                <w:top w:val="none" w:sz="0" w:space="0" w:color="auto"/>
                <w:left w:val="none" w:sz="0" w:space="0" w:color="auto"/>
                <w:bottom w:val="none" w:sz="0" w:space="0" w:color="auto"/>
                <w:right w:val="none" w:sz="0" w:space="0" w:color="auto"/>
              </w:divBdr>
            </w:div>
            <w:div w:id="1003968252">
              <w:marLeft w:val="0"/>
              <w:marRight w:val="0"/>
              <w:marTop w:val="0"/>
              <w:marBottom w:val="0"/>
              <w:divBdr>
                <w:top w:val="none" w:sz="0" w:space="0" w:color="auto"/>
                <w:left w:val="none" w:sz="0" w:space="0" w:color="auto"/>
                <w:bottom w:val="none" w:sz="0" w:space="0" w:color="auto"/>
                <w:right w:val="none" w:sz="0" w:space="0" w:color="auto"/>
              </w:divBdr>
              <w:divsChild>
                <w:div w:id="1198618390">
                  <w:marLeft w:val="0"/>
                  <w:marRight w:val="0"/>
                  <w:marTop w:val="0"/>
                  <w:marBottom w:val="0"/>
                  <w:divBdr>
                    <w:top w:val="none" w:sz="0" w:space="0" w:color="auto"/>
                    <w:left w:val="none" w:sz="0" w:space="0" w:color="auto"/>
                    <w:bottom w:val="none" w:sz="0" w:space="0" w:color="auto"/>
                    <w:right w:val="none" w:sz="0" w:space="0" w:color="auto"/>
                  </w:divBdr>
                </w:div>
              </w:divsChild>
            </w:div>
            <w:div w:id="561449074">
              <w:marLeft w:val="0"/>
              <w:marRight w:val="0"/>
              <w:marTop w:val="0"/>
              <w:marBottom w:val="0"/>
              <w:divBdr>
                <w:top w:val="none" w:sz="0" w:space="0" w:color="auto"/>
                <w:left w:val="none" w:sz="0" w:space="0" w:color="auto"/>
                <w:bottom w:val="none" w:sz="0" w:space="0" w:color="auto"/>
                <w:right w:val="none" w:sz="0" w:space="0" w:color="auto"/>
              </w:divBdr>
              <w:divsChild>
                <w:div w:id="529800682">
                  <w:marLeft w:val="0"/>
                  <w:marRight w:val="0"/>
                  <w:marTop w:val="0"/>
                  <w:marBottom w:val="0"/>
                  <w:divBdr>
                    <w:top w:val="none" w:sz="0" w:space="0" w:color="auto"/>
                    <w:left w:val="none" w:sz="0" w:space="0" w:color="auto"/>
                    <w:bottom w:val="none" w:sz="0" w:space="0" w:color="auto"/>
                    <w:right w:val="none" w:sz="0" w:space="0" w:color="auto"/>
                  </w:divBdr>
                </w:div>
              </w:divsChild>
            </w:div>
            <w:div w:id="975137146">
              <w:marLeft w:val="0"/>
              <w:marRight w:val="0"/>
              <w:marTop w:val="0"/>
              <w:marBottom w:val="0"/>
              <w:divBdr>
                <w:top w:val="none" w:sz="0" w:space="0" w:color="auto"/>
                <w:left w:val="none" w:sz="0" w:space="0" w:color="auto"/>
                <w:bottom w:val="none" w:sz="0" w:space="0" w:color="auto"/>
                <w:right w:val="none" w:sz="0" w:space="0" w:color="auto"/>
              </w:divBdr>
              <w:divsChild>
                <w:div w:id="2144885703">
                  <w:marLeft w:val="0"/>
                  <w:marRight w:val="0"/>
                  <w:marTop w:val="0"/>
                  <w:marBottom w:val="0"/>
                  <w:divBdr>
                    <w:top w:val="none" w:sz="0" w:space="0" w:color="auto"/>
                    <w:left w:val="none" w:sz="0" w:space="0" w:color="auto"/>
                    <w:bottom w:val="none" w:sz="0" w:space="0" w:color="auto"/>
                    <w:right w:val="none" w:sz="0" w:space="0" w:color="auto"/>
                  </w:divBdr>
                </w:div>
                <w:div w:id="1983343516">
                  <w:marLeft w:val="0"/>
                  <w:marRight w:val="0"/>
                  <w:marTop w:val="0"/>
                  <w:marBottom w:val="0"/>
                  <w:divBdr>
                    <w:top w:val="none" w:sz="0" w:space="0" w:color="auto"/>
                    <w:left w:val="none" w:sz="0" w:space="0" w:color="auto"/>
                    <w:bottom w:val="none" w:sz="0" w:space="0" w:color="auto"/>
                    <w:right w:val="none" w:sz="0" w:space="0" w:color="auto"/>
                  </w:divBdr>
                </w:div>
                <w:div w:id="1576084964">
                  <w:marLeft w:val="0"/>
                  <w:marRight w:val="0"/>
                  <w:marTop w:val="0"/>
                  <w:marBottom w:val="0"/>
                  <w:divBdr>
                    <w:top w:val="none" w:sz="0" w:space="0" w:color="auto"/>
                    <w:left w:val="none" w:sz="0" w:space="0" w:color="auto"/>
                    <w:bottom w:val="none" w:sz="0" w:space="0" w:color="auto"/>
                    <w:right w:val="none" w:sz="0" w:space="0" w:color="auto"/>
                  </w:divBdr>
                </w:div>
                <w:div w:id="1088230126">
                  <w:marLeft w:val="0"/>
                  <w:marRight w:val="0"/>
                  <w:marTop w:val="0"/>
                  <w:marBottom w:val="0"/>
                  <w:divBdr>
                    <w:top w:val="none" w:sz="0" w:space="0" w:color="auto"/>
                    <w:left w:val="none" w:sz="0" w:space="0" w:color="auto"/>
                    <w:bottom w:val="none" w:sz="0" w:space="0" w:color="auto"/>
                    <w:right w:val="none" w:sz="0" w:space="0" w:color="auto"/>
                  </w:divBdr>
                </w:div>
              </w:divsChild>
            </w:div>
            <w:div w:id="2074085075">
              <w:marLeft w:val="0"/>
              <w:marRight w:val="0"/>
              <w:marTop w:val="0"/>
              <w:marBottom w:val="0"/>
              <w:divBdr>
                <w:top w:val="none" w:sz="0" w:space="0" w:color="auto"/>
                <w:left w:val="none" w:sz="0" w:space="0" w:color="auto"/>
                <w:bottom w:val="none" w:sz="0" w:space="0" w:color="auto"/>
                <w:right w:val="none" w:sz="0" w:space="0" w:color="auto"/>
              </w:divBdr>
              <w:divsChild>
                <w:div w:id="459618078">
                  <w:marLeft w:val="0"/>
                  <w:marRight w:val="0"/>
                  <w:marTop w:val="0"/>
                  <w:marBottom w:val="0"/>
                  <w:divBdr>
                    <w:top w:val="none" w:sz="0" w:space="0" w:color="auto"/>
                    <w:left w:val="none" w:sz="0" w:space="0" w:color="auto"/>
                    <w:bottom w:val="none" w:sz="0" w:space="0" w:color="auto"/>
                    <w:right w:val="none" w:sz="0" w:space="0" w:color="auto"/>
                  </w:divBdr>
                </w:div>
                <w:div w:id="502165392">
                  <w:marLeft w:val="0"/>
                  <w:marRight w:val="0"/>
                  <w:marTop w:val="0"/>
                  <w:marBottom w:val="0"/>
                  <w:divBdr>
                    <w:top w:val="none" w:sz="0" w:space="0" w:color="auto"/>
                    <w:left w:val="none" w:sz="0" w:space="0" w:color="auto"/>
                    <w:bottom w:val="none" w:sz="0" w:space="0" w:color="auto"/>
                    <w:right w:val="none" w:sz="0" w:space="0" w:color="auto"/>
                  </w:divBdr>
                </w:div>
                <w:div w:id="2146963802">
                  <w:marLeft w:val="0"/>
                  <w:marRight w:val="0"/>
                  <w:marTop w:val="0"/>
                  <w:marBottom w:val="0"/>
                  <w:divBdr>
                    <w:top w:val="none" w:sz="0" w:space="0" w:color="auto"/>
                    <w:left w:val="none" w:sz="0" w:space="0" w:color="auto"/>
                    <w:bottom w:val="none" w:sz="0" w:space="0" w:color="auto"/>
                    <w:right w:val="none" w:sz="0" w:space="0" w:color="auto"/>
                  </w:divBdr>
                </w:div>
                <w:div w:id="779493423">
                  <w:marLeft w:val="0"/>
                  <w:marRight w:val="0"/>
                  <w:marTop w:val="0"/>
                  <w:marBottom w:val="0"/>
                  <w:divBdr>
                    <w:top w:val="none" w:sz="0" w:space="0" w:color="auto"/>
                    <w:left w:val="none" w:sz="0" w:space="0" w:color="auto"/>
                    <w:bottom w:val="none" w:sz="0" w:space="0" w:color="auto"/>
                    <w:right w:val="none" w:sz="0" w:space="0" w:color="auto"/>
                  </w:divBdr>
                </w:div>
                <w:div w:id="1314487540">
                  <w:marLeft w:val="0"/>
                  <w:marRight w:val="0"/>
                  <w:marTop w:val="0"/>
                  <w:marBottom w:val="0"/>
                  <w:divBdr>
                    <w:top w:val="none" w:sz="0" w:space="0" w:color="auto"/>
                    <w:left w:val="none" w:sz="0" w:space="0" w:color="auto"/>
                    <w:bottom w:val="none" w:sz="0" w:space="0" w:color="auto"/>
                    <w:right w:val="none" w:sz="0" w:space="0" w:color="auto"/>
                  </w:divBdr>
                </w:div>
                <w:div w:id="923106050">
                  <w:marLeft w:val="0"/>
                  <w:marRight w:val="0"/>
                  <w:marTop w:val="0"/>
                  <w:marBottom w:val="0"/>
                  <w:divBdr>
                    <w:top w:val="none" w:sz="0" w:space="0" w:color="auto"/>
                    <w:left w:val="none" w:sz="0" w:space="0" w:color="auto"/>
                    <w:bottom w:val="none" w:sz="0" w:space="0" w:color="auto"/>
                    <w:right w:val="none" w:sz="0" w:space="0" w:color="auto"/>
                  </w:divBdr>
                </w:div>
                <w:div w:id="744649189">
                  <w:marLeft w:val="0"/>
                  <w:marRight w:val="0"/>
                  <w:marTop w:val="0"/>
                  <w:marBottom w:val="0"/>
                  <w:divBdr>
                    <w:top w:val="none" w:sz="0" w:space="0" w:color="auto"/>
                    <w:left w:val="none" w:sz="0" w:space="0" w:color="auto"/>
                    <w:bottom w:val="none" w:sz="0" w:space="0" w:color="auto"/>
                    <w:right w:val="none" w:sz="0" w:space="0" w:color="auto"/>
                  </w:divBdr>
                </w:div>
              </w:divsChild>
            </w:div>
            <w:div w:id="1074549505">
              <w:marLeft w:val="0"/>
              <w:marRight w:val="0"/>
              <w:marTop w:val="0"/>
              <w:marBottom w:val="0"/>
              <w:divBdr>
                <w:top w:val="none" w:sz="0" w:space="0" w:color="auto"/>
                <w:left w:val="none" w:sz="0" w:space="0" w:color="auto"/>
                <w:bottom w:val="none" w:sz="0" w:space="0" w:color="auto"/>
                <w:right w:val="none" w:sz="0" w:space="0" w:color="auto"/>
              </w:divBdr>
              <w:divsChild>
                <w:div w:id="1342203005">
                  <w:marLeft w:val="0"/>
                  <w:marRight w:val="0"/>
                  <w:marTop w:val="0"/>
                  <w:marBottom w:val="0"/>
                  <w:divBdr>
                    <w:top w:val="none" w:sz="0" w:space="0" w:color="auto"/>
                    <w:left w:val="none" w:sz="0" w:space="0" w:color="auto"/>
                    <w:bottom w:val="none" w:sz="0" w:space="0" w:color="auto"/>
                    <w:right w:val="none" w:sz="0" w:space="0" w:color="auto"/>
                  </w:divBdr>
                </w:div>
                <w:div w:id="146017019">
                  <w:marLeft w:val="0"/>
                  <w:marRight w:val="0"/>
                  <w:marTop w:val="0"/>
                  <w:marBottom w:val="0"/>
                  <w:divBdr>
                    <w:top w:val="none" w:sz="0" w:space="0" w:color="auto"/>
                    <w:left w:val="none" w:sz="0" w:space="0" w:color="auto"/>
                    <w:bottom w:val="none" w:sz="0" w:space="0" w:color="auto"/>
                    <w:right w:val="none" w:sz="0" w:space="0" w:color="auto"/>
                  </w:divBdr>
                </w:div>
              </w:divsChild>
            </w:div>
            <w:div w:id="752704744">
              <w:marLeft w:val="0"/>
              <w:marRight w:val="0"/>
              <w:marTop w:val="0"/>
              <w:marBottom w:val="0"/>
              <w:divBdr>
                <w:top w:val="none" w:sz="0" w:space="0" w:color="auto"/>
                <w:left w:val="none" w:sz="0" w:space="0" w:color="auto"/>
                <w:bottom w:val="none" w:sz="0" w:space="0" w:color="auto"/>
                <w:right w:val="none" w:sz="0" w:space="0" w:color="auto"/>
              </w:divBdr>
              <w:divsChild>
                <w:div w:id="1654674977">
                  <w:marLeft w:val="0"/>
                  <w:marRight w:val="0"/>
                  <w:marTop w:val="0"/>
                  <w:marBottom w:val="0"/>
                  <w:divBdr>
                    <w:top w:val="none" w:sz="0" w:space="0" w:color="auto"/>
                    <w:left w:val="none" w:sz="0" w:space="0" w:color="auto"/>
                    <w:bottom w:val="none" w:sz="0" w:space="0" w:color="auto"/>
                    <w:right w:val="none" w:sz="0" w:space="0" w:color="auto"/>
                  </w:divBdr>
                </w:div>
                <w:div w:id="1683891643">
                  <w:marLeft w:val="0"/>
                  <w:marRight w:val="0"/>
                  <w:marTop w:val="0"/>
                  <w:marBottom w:val="0"/>
                  <w:divBdr>
                    <w:top w:val="none" w:sz="0" w:space="0" w:color="auto"/>
                    <w:left w:val="none" w:sz="0" w:space="0" w:color="auto"/>
                    <w:bottom w:val="none" w:sz="0" w:space="0" w:color="auto"/>
                    <w:right w:val="none" w:sz="0" w:space="0" w:color="auto"/>
                  </w:divBdr>
                </w:div>
                <w:div w:id="2076314980">
                  <w:marLeft w:val="0"/>
                  <w:marRight w:val="0"/>
                  <w:marTop w:val="0"/>
                  <w:marBottom w:val="0"/>
                  <w:divBdr>
                    <w:top w:val="none" w:sz="0" w:space="0" w:color="auto"/>
                    <w:left w:val="none" w:sz="0" w:space="0" w:color="auto"/>
                    <w:bottom w:val="none" w:sz="0" w:space="0" w:color="auto"/>
                    <w:right w:val="none" w:sz="0" w:space="0" w:color="auto"/>
                  </w:divBdr>
                </w:div>
                <w:div w:id="1157263874">
                  <w:marLeft w:val="0"/>
                  <w:marRight w:val="0"/>
                  <w:marTop w:val="0"/>
                  <w:marBottom w:val="0"/>
                  <w:divBdr>
                    <w:top w:val="none" w:sz="0" w:space="0" w:color="auto"/>
                    <w:left w:val="none" w:sz="0" w:space="0" w:color="auto"/>
                    <w:bottom w:val="none" w:sz="0" w:space="0" w:color="auto"/>
                    <w:right w:val="none" w:sz="0" w:space="0" w:color="auto"/>
                  </w:divBdr>
                </w:div>
                <w:div w:id="1891502599">
                  <w:marLeft w:val="0"/>
                  <w:marRight w:val="0"/>
                  <w:marTop w:val="0"/>
                  <w:marBottom w:val="0"/>
                  <w:divBdr>
                    <w:top w:val="none" w:sz="0" w:space="0" w:color="auto"/>
                    <w:left w:val="none" w:sz="0" w:space="0" w:color="auto"/>
                    <w:bottom w:val="none" w:sz="0" w:space="0" w:color="auto"/>
                    <w:right w:val="none" w:sz="0" w:space="0" w:color="auto"/>
                  </w:divBdr>
                </w:div>
              </w:divsChild>
            </w:div>
            <w:div w:id="275332200">
              <w:marLeft w:val="0"/>
              <w:marRight w:val="0"/>
              <w:marTop w:val="0"/>
              <w:marBottom w:val="0"/>
              <w:divBdr>
                <w:top w:val="none" w:sz="0" w:space="0" w:color="auto"/>
                <w:left w:val="none" w:sz="0" w:space="0" w:color="auto"/>
                <w:bottom w:val="none" w:sz="0" w:space="0" w:color="auto"/>
                <w:right w:val="none" w:sz="0" w:space="0" w:color="auto"/>
              </w:divBdr>
              <w:divsChild>
                <w:div w:id="1442799559">
                  <w:marLeft w:val="0"/>
                  <w:marRight w:val="0"/>
                  <w:marTop w:val="0"/>
                  <w:marBottom w:val="0"/>
                  <w:divBdr>
                    <w:top w:val="none" w:sz="0" w:space="0" w:color="auto"/>
                    <w:left w:val="none" w:sz="0" w:space="0" w:color="auto"/>
                    <w:bottom w:val="none" w:sz="0" w:space="0" w:color="auto"/>
                    <w:right w:val="none" w:sz="0" w:space="0" w:color="auto"/>
                  </w:divBdr>
                </w:div>
                <w:div w:id="1960065203">
                  <w:marLeft w:val="0"/>
                  <w:marRight w:val="0"/>
                  <w:marTop w:val="0"/>
                  <w:marBottom w:val="0"/>
                  <w:divBdr>
                    <w:top w:val="none" w:sz="0" w:space="0" w:color="auto"/>
                    <w:left w:val="none" w:sz="0" w:space="0" w:color="auto"/>
                    <w:bottom w:val="none" w:sz="0" w:space="0" w:color="auto"/>
                    <w:right w:val="none" w:sz="0" w:space="0" w:color="auto"/>
                  </w:divBdr>
                </w:div>
                <w:div w:id="1209300377">
                  <w:marLeft w:val="0"/>
                  <w:marRight w:val="0"/>
                  <w:marTop w:val="0"/>
                  <w:marBottom w:val="0"/>
                  <w:divBdr>
                    <w:top w:val="none" w:sz="0" w:space="0" w:color="auto"/>
                    <w:left w:val="none" w:sz="0" w:space="0" w:color="auto"/>
                    <w:bottom w:val="none" w:sz="0" w:space="0" w:color="auto"/>
                    <w:right w:val="none" w:sz="0" w:space="0" w:color="auto"/>
                  </w:divBdr>
                </w:div>
                <w:div w:id="545214549">
                  <w:marLeft w:val="0"/>
                  <w:marRight w:val="0"/>
                  <w:marTop w:val="0"/>
                  <w:marBottom w:val="0"/>
                  <w:divBdr>
                    <w:top w:val="none" w:sz="0" w:space="0" w:color="auto"/>
                    <w:left w:val="none" w:sz="0" w:space="0" w:color="auto"/>
                    <w:bottom w:val="none" w:sz="0" w:space="0" w:color="auto"/>
                    <w:right w:val="none" w:sz="0" w:space="0" w:color="auto"/>
                  </w:divBdr>
                </w:div>
                <w:div w:id="2079008607">
                  <w:marLeft w:val="0"/>
                  <w:marRight w:val="0"/>
                  <w:marTop w:val="0"/>
                  <w:marBottom w:val="0"/>
                  <w:divBdr>
                    <w:top w:val="none" w:sz="0" w:space="0" w:color="auto"/>
                    <w:left w:val="none" w:sz="0" w:space="0" w:color="auto"/>
                    <w:bottom w:val="none" w:sz="0" w:space="0" w:color="auto"/>
                    <w:right w:val="none" w:sz="0" w:space="0" w:color="auto"/>
                  </w:divBdr>
                </w:div>
                <w:div w:id="2101875582">
                  <w:marLeft w:val="0"/>
                  <w:marRight w:val="0"/>
                  <w:marTop w:val="0"/>
                  <w:marBottom w:val="0"/>
                  <w:divBdr>
                    <w:top w:val="none" w:sz="0" w:space="0" w:color="auto"/>
                    <w:left w:val="none" w:sz="0" w:space="0" w:color="auto"/>
                    <w:bottom w:val="none" w:sz="0" w:space="0" w:color="auto"/>
                    <w:right w:val="none" w:sz="0" w:space="0" w:color="auto"/>
                  </w:divBdr>
                </w:div>
                <w:div w:id="1379553690">
                  <w:marLeft w:val="0"/>
                  <w:marRight w:val="0"/>
                  <w:marTop w:val="0"/>
                  <w:marBottom w:val="0"/>
                  <w:divBdr>
                    <w:top w:val="none" w:sz="0" w:space="0" w:color="auto"/>
                    <w:left w:val="none" w:sz="0" w:space="0" w:color="auto"/>
                    <w:bottom w:val="none" w:sz="0" w:space="0" w:color="auto"/>
                    <w:right w:val="none" w:sz="0" w:space="0" w:color="auto"/>
                  </w:divBdr>
                </w:div>
                <w:div w:id="1817606453">
                  <w:marLeft w:val="0"/>
                  <w:marRight w:val="0"/>
                  <w:marTop w:val="0"/>
                  <w:marBottom w:val="0"/>
                  <w:divBdr>
                    <w:top w:val="none" w:sz="0" w:space="0" w:color="auto"/>
                    <w:left w:val="none" w:sz="0" w:space="0" w:color="auto"/>
                    <w:bottom w:val="none" w:sz="0" w:space="0" w:color="auto"/>
                    <w:right w:val="none" w:sz="0" w:space="0" w:color="auto"/>
                  </w:divBdr>
                </w:div>
              </w:divsChild>
            </w:div>
            <w:div w:id="20074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4724</Words>
  <Characters>28345</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Wiciak</dc:creator>
  <cp:lastModifiedBy>Monika Wiciak</cp:lastModifiedBy>
  <cp:revision>1</cp:revision>
  <dcterms:created xsi:type="dcterms:W3CDTF">2019-06-26T12:09:00Z</dcterms:created>
  <dcterms:modified xsi:type="dcterms:W3CDTF">2019-06-26T12:10:00Z</dcterms:modified>
</cp:coreProperties>
</file>